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BD218" w14:textId="2B211EE4" w:rsidR="009B1D59" w:rsidRPr="00D20299" w:rsidRDefault="004D4FA3" w:rsidP="009B1D59">
      <w:pPr>
        <w:pStyle w:val="Title1"/>
        <w:rPr>
          <w:lang w:val="en-US"/>
        </w:rPr>
      </w:pPr>
      <w:r>
        <w:rPr>
          <w:lang w:val="en-AU"/>
        </w:rPr>
        <w:t xml:space="preserve">Emotion Classification </w:t>
      </w:r>
      <w:r w:rsidR="00830BDA">
        <w:rPr>
          <w:lang w:val="en-AU"/>
        </w:rPr>
        <w:t xml:space="preserve">based </w:t>
      </w:r>
      <w:r>
        <w:rPr>
          <w:lang w:val="en-AU"/>
        </w:rPr>
        <w:t xml:space="preserve">on </w:t>
      </w:r>
      <w:r w:rsidR="00830BDA">
        <w:rPr>
          <w:lang w:val="en-AU"/>
        </w:rPr>
        <w:t>SFEW</w:t>
      </w:r>
      <w:r>
        <w:rPr>
          <w:lang w:val="en-AU"/>
        </w:rPr>
        <w:br/>
      </w:r>
      <w:r w:rsidR="00830BDA">
        <w:rPr>
          <w:rFonts w:hint="eastAsia"/>
          <w:lang w:val="en-AU"/>
        </w:rPr>
        <w:t>using</w:t>
      </w:r>
      <w:r w:rsidR="00830BDA">
        <w:rPr>
          <w:lang w:val="en-AU"/>
        </w:rPr>
        <w:t xml:space="preserve"> </w:t>
      </w:r>
      <w:r>
        <w:rPr>
          <w:rFonts w:hint="eastAsia"/>
          <w:lang w:val="en-AU"/>
        </w:rPr>
        <w:t>M</w:t>
      </w:r>
      <w:r>
        <w:rPr>
          <w:lang w:val="en-AU"/>
        </w:rPr>
        <w:t xml:space="preserve">odern Image Classification </w:t>
      </w:r>
      <w:r w:rsidR="00663497">
        <w:rPr>
          <w:lang w:val="en-AU"/>
        </w:rPr>
        <w:t>Methods</w:t>
      </w:r>
    </w:p>
    <w:p w14:paraId="1017C8C6" w14:textId="77777777" w:rsidR="000E4EF4" w:rsidRDefault="00EF57AF" w:rsidP="00BC764F">
      <w:pPr>
        <w:pStyle w:val="author"/>
        <w:spacing w:after="0"/>
        <w:rPr>
          <w:lang w:val="en-AU"/>
        </w:rPr>
      </w:pPr>
      <w:r w:rsidRPr="00ED16D4">
        <w:rPr>
          <w:lang w:val="en-AU"/>
        </w:rPr>
        <w:t>Xingnan Pan</w:t>
      </w:r>
    </w:p>
    <w:p w14:paraId="7B7E168A" w14:textId="77777777" w:rsidR="00BC764F" w:rsidRPr="00BC764F" w:rsidRDefault="00BC764F" w:rsidP="00BC764F">
      <w:pPr>
        <w:pStyle w:val="authorinfo"/>
        <w:rPr>
          <w:lang w:val="en-AU"/>
        </w:rPr>
      </w:pPr>
    </w:p>
    <w:p w14:paraId="2F339855" w14:textId="77777777" w:rsidR="00AA1B2B" w:rsidRPr="00ED16D4" w:rsidRDefault="00AA1B2B" w:rsidP="002654EC">
      <w:pPr>
        <w:pStyle w:val="address"/>
        <w:rPr>
          <w:lang w:val="en-AU"/>
        </w:rPr>
      </w:pPr>
      <w:r w:rsidRPr="00ED16D4">
        <w:rPr>
          <w:lang w:val="en-AU"/>
        </w:rPr>
        <w:t>Research School of Computer Science, Australian National University, Australia</w:t>
      </w:r>
      <w:r w:rsidRPr="00ED16D4">
        <w:rPr>
          <w:lang w:val="en-AU"/>
        </w:rPr>
        <w:br/>
      </w:r>
      <w:r w:rsidR="006900D0" w:rsidRPr="00ED16D4">
        <w:rPr>
          <w:lang w:val="en-AU"/>
        </w:rPr>
        <w:t>u6744662</w:t>
      </w:r>
      <w:r w:rsidRPr="00ED16D4">
        <w:rPr>
          <w:lang w:val="en-AU"/>
        </w:rPr>
        <w:t>@anu.edu.au</w:t>
      </w:r>
    </w:p>
    <w:p w14:paraId="6967B371" w14:textId="0A365FF7" w:rsidR="000E4EF4" w:rsidRPr="00146545" w:rsidRDefault="009B1D59" w:rsidP="000E4EF4">
      <w:pPr>
        <w:pStyle w:val="abstract"/>
        <w:rPr>
          <w:rFonts w:ascii="SimSun" w:eastAsia="SimSun" w:hAnsi="SimSun" w:cs="SimSun"/>
          <w:color w:val="FF0000"/>
          <w:lang w:val="en-AU"/>
        </w:rPr>
      </w:pPr>
      <w:r w:rsidRPr="00ED16D4">
        <w:rPr>
          <w:b/>
          <w:lang w:val="en-AU"/>
        </w:rPr>
        <w:t>Abstract.</w:t>
      </w:r>
      <w:r w:rsidRPr="00ED16D4">
        <w:rPr>
          <w:lang w:val="en-AU"/>
        </w:rPr>
        <w:t xml:space="preserve"> </w:t>
      </w:r>
      <w:r w:rsidR="00D2749D">
        <w:rPr>
          <w:lang w:val="en-AU"/>
        </w:rPr>
        <w:t xml:space="preserve">This paper uses the SFEW emotion dataset to implement emotion classification. We will implement emotion image classification in two ways: the traditional and the modern way to classify images. </w:t>
      </w:r>
      <w:r w:rsidR="00537C8B">
        <w:rPr>
          <w:lang w:val="en-AU"/>
        </w:rPr>
        <w:t>For</w:t>
      </w:r>
      <w:r w:rsidR="00D2749D">
        <w:rPr>
          <w:lang w:val="en-AU"/>
        </w:rPr>
        <w:t xml:space="preserve"> the traditional way</w:t>
      </w:r>
      <w:r w:rsidR="00537C8B">
        <w:rPr>
          <w:lang w:val="en-AU"/>
        </w:rPr>
        <w:t xml:space="preserve"> in this paper</w:t>
      </w:r>
      <w:r w:rsidR="00D2749D">
        <w:rPr>
          <w:lang w:val="en-AU"/>
        </w:rPr>
        <w:t xml:space="preserve">, </w:t>
      </w:r>
      <w:r w:rsidR="00537C8B">
        <w:rPr>
          <w:lang w:val="en-AU"/>
        </w:rPr>
        <w:t>we</w:t>
      </w:r>
      <w:r w:rsidR="00D2749D">
        <w:rPr>
          <w:lang w:val="en-AU"/>
        </w:rPr>
        <w:t xml:space="preserve"> use PHOG and LPQ to extract the features vectors, </w:t>
      </w:r>
      <w:r w:rsidR="0053455B">
        <w:rPr>
          <w:lang w:val="en-AU"/>
        </w:rPr>
        <w:t>use</w:t>
      </w:r>
      <w:r w:rsidR="00D2749D">
        <w:rPr>
          <w:lang w:val="en-AU"/>
        </w:rPr>
        <w:t xml:space="preserve"> the </w:t>
      </w:r>
      <w:r w:rsidR="0053455B">
        <w:rPr>
          <w:lang w:val="en-AU"/>
        </w:rPr>
        <w:t xml:space="preserve">first five principal components as the input of a vanilla neural network classifier; while in the modern way, we use deep learning algorithm, the pretrained ResNet and ResNext, and modified it to fit our task. In this paper, we </w:t>
      </w:r>
      <w:r w:rsidR="006E2B82">
        <w:rPr>
          <w:lang w:val="en-AU"/>
        </w:rPr>
        <w:t xml:space="preserve">aim to reproduce the modern methods to implement Image/Emotion classification. </w:t>
      </w:r>
    </w:p>
    <w:p w14:paraId="4A5BE997" w14:textId="25FEB68E" w:rsidR="000E4EF4" w:rsidRPr="00ED16D4" w:rsidRDefault="000E4EF4" w:rsidP="000E4EF4">
      <w:pPr>
        <w:pStyle w:val="abstract"/>
        <w:spacing w:before="120"/>
        <w:rPr>
          <w:lang w:val="en-AU"/>
        </w:rPr>
      </w:pPr>
      <w:r w:rsidRPr="00ED16D4">
        <w:rPr>
          <w:b/>
          <w:lang w:val="en-AU"/>
        </w:rPr>
        <w:t xml:space="preserve">Keywords: </w:t>
      </w:r>
      <w:r w:rsidR="00547A3E">
        <w:rPr>
          <w:lang w:val="en-AU"/>
        </w:rPr>
        <w:t>Deep learning</w:t>
      </w:r>
      <w:r w:rsidR="002654EC" w:rsidRPr="00ED16D4">
        <w:rPr>
          <w:lang w:val="en-AU"/>
        </w:rPr>
        <w:t xml:space="preserve"> Emotion Classification, </w:t>
      </w:r>
      <w:r w:rsidR="00C73248">
        <w:rPr>
          <w:lang w:val="en-AU"/>
        </w:rPr>
        <w:t>ResNext, ResNet, Face detection</w:t>
      </w:r>
      <w:r w:rsidR="00547A3E">
        <w:rPr>
          <w:lang w:val="en-AU"/>
        </w:rPr>
        <w:t>, Transfer learning</w:t>
      </w:r>
    </w:p>
    <w:p w14:paraId="431D2324" w14:textId="7EDCE224" w:rsidR="009B1D59" w:rsidRDefault="009B1D59" w:rsidP="00A53EE8">
      <w:pPr>
        <w:pStyle w:val="heading10"/>
        <w:numPr>
          <w:ilvl w:val="0"/>
          <w:numId w:val="4"/>
        </w:numPr>
        <w:rPr>
          <w:lang w:val="en-AU"/>
        </w:rPr>
      </w:pPr>
      <w:r w:rsidRPr="00ED16D4">
        <w:rPr>
          <w:lang w:val="en-AU"/>
        </w:rPr>
        <w:t>Introduction</w:t>
      </w:r>
    </w:p>
    <w:p w14:paraId="6D5920FD" w14:textId="315AC3EF" w:rsidR="006A5C70" w:rsidRPr="006A5C70" w:rsidRDefault="006E2B82" w:rsidP="0057633F">
      <w:pPr>
        <w:pStyle w:val="p1a"/>
        <w:rPr>
          <w:lang w:val="en-AU"/>
        </w:rPr>
      </w:pPr>
      <w:r w:rsidRPr="00CF2949">
        <w:rPr>
          <w:lang w:val="en-AU"/>
        </w:rPr>
        <w:t>In the past 10 years, machine learning and deep learning have become the hot spots of the times. Countries and companies are constantly exploring and seeking the transformation of data-driven business models. Among them, neural networks are the key to deep learning.</w:t>
      </w:r>
      <w:r>
        <w:rPr>
          <w:lang w:val="en-AU"/>
        </w:rPr>
        <w:t xml:space="preserve"> </w:t>
      </w:r>
      <w:r w:rsidR="00F30682">
        <w:rPr>
          <w:rFonts w:hint="eastAsia"/>
          <w:lang w:val="en-AU"/>
        </w:rPr>
        <w:t>The</w:t>
      </w:r>
      <w:r w:rsidR="00F30682">
        <w:rPr>
          <w:lang w:val="en-AU"/>
        </w:rPr>
        <w:t xml:space="preserve"> emotion classification is the relatively nascent research area, and it plays a vital role to psychology </w:t>
      </w:r>
      <w:r w:rsidR="00F30682">
        <w:rPr>
          <w:rFonts w:hint="eastAsia"/>
          <w:lang w:val="en-AU"/>
        </w:rPr>
        <w:t>and</w:t>
      </w:r>
      <w:r w:rsidR="00F30682">
        <w:rPr>
          <w:lang w:val="en-AU"/>
        </w:rPr>
        <w:t xml:space="preserve"> sociology. </w:t>
      </w:r>
      <w:r w:rsidR="00F30682" w:rsidRPr="00F30682">
        <w:rPr>
          <w:lang w:val="en-AU"/>
        </w:rPr>
        <w:t xml:space="preserve">Emotion classification, </w:t>
      </w:r>
      <w:proofErr w:type="gramStart"/>
      <w:r w:rsidR="00F30682" w:rsidRPr="00F30682">
        <w:rPr>
          <w:lang w:val="en-AU"/>
        </w:rPr>
        <w:t>similar to</w:t>
      </w:r>
      <w:proofErr w:type="gramEnd"/>
      <w:r w:rsidR="00F30682" w:rsidRPr="00F30682">
        <w:rPr>
          <w:lang w:val="en-AU"/>
        </w:rPr>
        <w:t xml:space="preserve"> image classification, generally has two methods to achieve. The traditional method is to first extract the feature vector of the picture, and then use the feature vector as input to train a classifier; while the modern approach is to use a deep learning model to directly use the picture as an input and then train the model to get the predicted value. It is an end-to-end method. Compared with traditional methods, deep learning models are easier to implement and have higher accuracy. However, since deep learning models have millions of parameters, deep learning generally requires a lot of computing </w:t>
      </w:r>
      <w:r w:rsidR="006A5C70" w:rsidRPr="00F30682">
        <w:rPr>
          <w:lang w:val="en-AU"/>
        </w:rPr>
        <w:t>power,</w:t>
      </w:r>
      <w:r w:rsidR="00F30682" w:rsidRPr="00F30682">
        <w:rPr>
          <w:lang w:val="en-AU"/>
        </w:rPr>
        <w:t xml:space="preserve"> and </w:t>
      </w:r>
      <w:r w:rsidR="006A5C70" w:rsidRPr="00F30682">
        <w:rPr>
          <w:lang w:val="en-AU"/>
        </w:rPr>
        <w:t>the</w:t>
      </w:r>
      <w:r w:rsidR="00F30682" w:rsidRPr="00F30682">
        <w:rPr>
          <w:lang w:val="en-AU"/>
        </w:rPr>
        <w:t xml:space="preserve"> interpretability of the model is very poor. In this article, we will use the SFEW emoticon dataset to</w:t>
      </w:r>
      <w:r w:rsidR="006A5C70">
        <w:rPr>
          <w:lang w:val="en-AU"/>
        </w:rPr>
        <w:t xml:space="preserve"> </w:t>
      </w:r>
      <w:r w:rsidR="006A5C70">
        <w:rPr>
          <w:rFonts w:hint="eastAsia"/>
          <w:lang w:val="en-AU"/>
        </w:rPr>
        <w:t>impl</w:t>
      </w:r>
      <w:r w:rsidR="006A5C70">
        <w:rPr>
          <w:lang w:val="en-AU"/>
        </w:rPr>
        <w:t>ement algorithms. And see how the algorithms perform on relatively small dataset.</w:t>
      </w:r>
      <w:r w:rsidR="00AE4467">
        <w:rPr>
          <w:lang w:val="en-AU"/>
        </w:rPr>
        <w:t xml:space="preserve"> </w:t>
      </w:r>
      <w:proofErr w:type="gramStart"/>
      <w:r w:rsidR="00AE4467">
        <w:rPr>
          <w:lang w:val="en-AU"/>
        </w:rPr>
        <w:t>In particular in</w:t>
      </w:r>
      <w:proofErr w:type="gramEnd"/>
      <w:r w:rsidR="00AE4467">
        <w:rPr>
          <w:lang w:val="en-AU"/>
        </w:rPr>
        <w:t xml:space="preserve"> this paper, we will implement vanilla neural network, ResNet, ResNext, Transfer learning, Image pre-processing and other modern image classification related methods.</w:t>
      </w:r>
    </w:p>
    <w:p w14:paraId="788DE099" w14:textId="59BCCEC4" w:rsidR="00A53EE8" w:rsidRPr="00ED16D4" w:rsidRDefault="004D4FA3" w:rsidP="005E1A3C">
      <w:pPr>
        <w:pStyle w:val="heading10"/>
        <w:numPr>
          <w:ilvl w:val="0"/>
          <w:numId w:val="4"/>
        </w:numPr>
        <w:rPr>
          <w:lang w:val="en-AU"/>
        </w:rPr>
      </w:pPr>
      <w:r>
        <w:rPr>
          <w:lang w:val="en-AU"/>
        </w:rPr>
        <w:t>D</w:t>
      </w:r>
      <w:r w:rsidR="00CF2FEA">
        <w:rPr>
          <w:lang w:val="en-AU"/>
        </w:rPr>
        <w:t xml:space="preserve">ataset </w:t>
      </w:r>
      <w:r w:rsidR="00A53EE8" w:rsidRPr="00ED16D4">
        <w:rPr>
          <w:lang w:val="en-AU"/>
        </w:rPr>
        <w:t xml:space="preserve">&amp; </w:t>
      </w:r>
      <w:r>
        <w:t>P</w:t>
      </w:r>
      <w:r w:rsidR="00D11204" w:rsidRPr="00ED16D4">
        <w:t>re-processing</w:t>
      </w:r>
    </w:p>
    <w:p w14:paraId="2D2FFB63" w14:textId="50656F55" w:rsidR="00243B09" w:rsidRPr="00B0622E" w:rsidRDefault="00DC6B64" w:rsidP="00830BDA">
      <w:pPr>
        <w:pStyle w:val="p1a"/>
        <w:rPr>
          <w:rFonts w:ascii="SimSun" w:eastAsia="SimSun" w:hAnsi="SimSun" w:cs="SimSun"/>
          <w:lang w:val="en-AU"/>
        </w:rPr>
      </w:pPr>
      <w:r w:rsidRPr="00ED16D4">
        <w:rPr>
          <w:lang w:val="en-AU"/>
        </w:rPr>
        <w:t>T</w:t>
      </w:r>
      <w:r w:rsidR="00174803" w:rsidRPr="00ED16D4">
        <w:rPr>
          <w:lang w:val="en-AU"/>
        </w:rPr>
        <w:t xml:space="preserve">he Face Emotion dataset, Static Facial Expressions in the Wild (SFEW) </w:t>
      </w:r>
      <w:r w:rsidR="00AE6009" w:rsidRPr="00ED16D4">
        <w:rPr>
          <w:lang w:val="en-AU"/>
        </w:rPr>
        <w:fldChar w:fldCharType="begin"/>
      </w:r>
      <w:r w:rsidR="00AE6009" w:rsidRPr="00ED16D4">
        <w:rPr>
          <w:lang w:val="en-AU"/>
        </w:rPr>
        <w:instrText xml:space="preserve"> REF _Ref70003802 \r \h </w:instrText>
      </w:r>
      <w:r w:rsidR="00AE6009" w:rsidRPr="00ED16D4">
        <w:rPr>
          <w:lang w:val="en-AU"/>
        </w:rPr>
      </w:r>
      <w:r w:rsidR="00AE6009" w:rsidRPr="00ED16D4">
        <w:rPr>
          <w:lang w:val="en-AU"/>
        </w:rPr>
        <w:fldChar w:fldCharType="separate"/>
      </w:r>
      <w:r w:rsidR="00AE4467">
        <w:rPr>
          <w:lang w:val="en-AU"/>
        </w:rPr>
        <w:t>[1]</w:t>
      </w:r>
      <w:r w:rsidR="00AE6009" w:rsidRPr="00ED16D4">
        <w:rPr>
          <w:lang w:val="en-AU"/>
        </w:rPr>
        <w:fldChar w:fldCharType="end"/>
      </w:r>
      <w:r w:rsidR="00AE6009" w:rsidRPr="00ED16D4">
        <w:rPr>
          <w:lang w:val="en-AU"/>
        </w:rPr>
        <w:t xml:space="preserve"> </w:t>
      </w:r>
      <w:r w:rsidRPr="00ED16D4">
        <w:rPr>
          <w:lang w:val="en-AU"/>
        </w:rPr>
        <w:t>is used in this paper. The SFEW is extracted fr</w:t>
      </w:r>
      <w:r w:rsidR="00D159BA">
        <w:rPr>
          <w:lang w:val="en-AU"/>
        </w:rPr>
        <w:t>o</w:t>
      </w:r>
      <w:r w:rsidRPr="00ED16D4">
        <w:rPr>
          <w:lang w:val="en-AU"/>
        </w:rPr>
        <w:t xml:space="preserve">m a temporal facial expression dataset Acted Facial Expression in the Wild (AFEW) </w:t>
      </w:r>
      <w:r w:rsidR="00AE6009" w:rsidRPr="00ED16D4">
        <w:rPr>
          <w:lang w:val="en-AU"/>
        </w:rPr>
        <w:fldChar w:fldCharType="begin"/>
      </w:r>
      <w:r w:rsidR="00AE6009" w:rsidRPr="00ED16D4">
        <w:rPr>
          <w:lang w:val="en-AU"/>
        </w:rPr>
        <w:instrText xml:space="preserve"> REF _Ref70003820 \r \h </w:instrText>
      </w:r>
      <w:r w:rsidR="00AE6009" w:rsidRPr="00ED16D4">
        <w:rPr>
          <w:lang w:val="en-AU"/>
        </w:rPr>
      </w:r>
      <w:r w:rsidR="00AE6009" w:rsidRPr="00ED16D4">
        <w:rPr>
          <w:lang w:val="en-AU"/>
        </w:rPr>
        <w:fldChar w:fldCharType="separate"/>
      </w:r>
      <w:r w:rsidR="00AE4467">
        <w:rPr>
          <w:lang w:val="en-AU"/>
        </w:rPr>
        <w:t>[3]</w:t>
      </w:r>
      <w:r w:rsidR="00AE6009" w:rsidRPr="00ED16D4">
        <w:rPr>
          <w:lang w:val="en-AU"/>
        </w:rPr>
        <w:fldChar w:fldCharType="end"/>
      </w:r>
      <w:r w:rsidRPr="00ED16D4">
        <w:rPr>
          <w:lang w:val="en-AU"/>
        </w:rPr>
        <w:t xml:space="preserve">, in which the facial emotion images are extracted from movies. </w:t>
      </w:r>
      <w:r w:rsidR="004D7084" w:rsidRPr="00ED16D4">
        <w:rPr>
          <w:lang w:val="en-AU"/>
        </w:rPr>
        <w:t xml:space="preserve">The images in the dataset are more natural and realistic because those images </w:t>
      </w:r>
      <w:r w:rsidR="00A0676C" w:rsidRPr="00ED16D4">
        <w:rPr>
          <w:lang w:val="en-AU"/>
        </w:rPr>
        <w:t>are captured in a close to real-world environment instead of lab-control environment</w:t>
      </w:r>
      <w:r w:rsidR="005E6242" w:rsidRPr="00ED16D4">
        <w:rPr>
          <w:lang w:val="en-AU"/>
        </w:rPr>
        <w:t xml:space="preserve">. </w:t>
      </w:r>
      <w:r w:rsidR="00AE4401">
        <w:rPr>
          <w:rFonts w:hint="eastAsia"/>
          <w:b/>
          <w:bCs/>
          <w:lang w:val="en-AU"/>
        </w:rPr>
        <w:t>Fig</w:t>
      </w:r>
      <w:proofErr w:type="spellStart"/>
      <w:r w:rsidR="00AE4401">
        <w:rPr>
          <w:b/>
          <w:bCs/>
          <w:lang w:val="en-US"/>
        </w:rPr>
        <w:t>ure</w:t>
      </w:r>
      <w:proofErr w:type="spellEnd"/>
      <w:r w:rsidR="00AE4401">
        <w:rPr>
          <w:b/>
          <w:bCs/>
          <w:lang w:val="en-US"/>
        </w:rPr>
        <w:t xml:space="preserve"> 1</w:t>
      </w:r>
      <w:r w:rsidR="00F00421">
        <w:rPr>
          <w:lang w:val="en-AU"/>
        </w:rPr>
        <w:t xml:space="preserve"> shows </w:t>
      </w:r>
      <w:r w:rsidR="000C7108">
        <w:rPr>
          <w:lang w:val="en-AU"/>
        </w:rPr>
        <w:t>the sample images from the SFEW dataset</w:t>
      </w:r>
      <w:r w:rsidR="00B0622E">
        <w:rPr>
          <w:rFonts w:ascii="SimSun" w:eastAsia="SimSun" w:hAnsi="SimSun" w:cs="SimSun" w:hint="eastAsia"/>
          <w:lang w:val="en-AU"/>
        </w:rPr>
        <w:t>.</w:t>
      </w:r>
    </w:p>
    <w:p w14:paraId="24CBD1C5" w14:textId="05E9C384" w:rsidR="00021718" w:rsidRDefault="00243B09" w:rsidP="00021718">
      <w:pPr>
        <w:rPr>
          <w:lang w:val="en-AU"/>
        </w:rPr>
      </w:pPr>
      <w:r w:rsidRPr="00ED16D4">
        <w:rPr>
          <w:lang w:val="en-AU"/>
        </w:rPr>
        <w:t xml:space="preserve">The dataset has </w:t>
      </w:r>
      <w:r w:rsidRPr="00ED16D4">
        <w:rPr>
          <w:b/>
          <w:bCs/>
          <w:lang w:val="en-AU"/>
        </w:rPr>
        <w:t>675</w:t>
      </w:r>
      <w:r w:rsidRPr="00ED16D4">
        <w:rPr>
          <w:lang w:val="en-AU"/>
        </w:rPr>
        <w:t xml:space="preserve"> items in total, and contains </w:t>
      </w:r>
      <w:r w:rsidRPr="00ED16D4">
        <w:rPr>
          <w:b/>
          <w:bCs/>
          <w:lang w:val="en-AU"/>
        </w:rPr>
        <w:t>seven</w:t>
      </w:r>
      <w:r w:rsidRPr="00ED16D4">
        <w:rPr>
          <w:lang w:val="en-AU"/>
        </w:rPr>
        <w:t xml:space="preserve"> facial </w:t>
      </w:r>
      <w:r w:rsidR="00830BDA" w:rsidRPr="00ED16D4">
        <w:rPr>
          <w:lang w:val="en-AU"/>
        </w:rPr>
        <w:t>expressions</w:t>
      </w:r>
      <w:r w:rsidRPr="00ED16D4">
        <w:rPr>
          <w:lang w:val="en-AU"/>
        </w:rPr>
        <w:t>: Angry, Disgust, Fear, Happy, Neutral, Sad, Surprise</w:t>
      </w:r>
      <w:r w:rsidR="00830BDA">
        <w:rPr>
          <w:lang w:val="en-AU"/>
        </w:rPr>
        <w:t>.</w:t>
      </w:r>
      <w:r w:rsidR="00B0622E">
        <w:rPr>
          <w:lang w:val="en-AU"/>
        </w:rPr>
        <w:t xml:space="preserve"> The images’ size is </w:t>
      </w:r>
      <w:r w:rsidR="00B0622E" w:rsidRPr="00B0622E">
        <w:rPr>
          <w:lang w:val="en-AU"/>
        </w:rPr>
        <w:t>720 × 576</w:t>
      </w:r>
      <w:r w:rsidR="00B0622E">
        <w:rPr>
          <w:lang w:val="en-AU"/>
        </w:rPr>
        <w:t xml:space="preserve"> with</w:t>
      </w:r>
      <w:r w:rsidR="00B0622E" w:rsidRPr="00B0622E">
        <w:rPr>
          <w:lang w:val="en-AU"/>
        </w:rPr>
        <w:t xml:space="preserve"> RBG</w:t>
      </w:r>
      <w:r w:rsidR="00B0622E">
        <w:rPr>
          <w:lang w:val="en-AU"/>
        </w:rPr>
        <w:t xml:space="preserve"> colour space.</w:t>
      </w:r>
    </w:p>
    <w:p w14:paraId="0BE4E3F1" w14:textId="77777777" w:rsidR="00F00421" w:rsidRDefault="00F00421" w:rsidP="00021718">
      <w:pPr>
        <w:rPr>
          <w:lang w:val="en-AU"/>
        </w:rPr>
      </w:pPr>
    </w:p>
    <w:p w14:paraId="3A3B2D03" w14:textId="1E897AB5" w:rsidR="00021718" w:rsidRDefault="00CF2FEA" w:rsidP="00021718">
      <w:pPr>
        <w:pStyle w:val="heading20"/>
        <w:rPr>
          <w:lang w:val="en-AU"/>
        </w:rPr>
      </w:pPr>
      <w:r>
        <w:t xml:space="preserve">PCA </w:t>
      </w:r>
      <w:r w:rsidR="000C7108">
        <w:rPr>
          <w:lang w:val="en-US"/>
        </w:rPr>
        <w:t xml:space="preserve">Extraction </w:t>
      </w:r>
      <w:r>
        <w:t>and</w:t>
      </w:r>
      <w:r w:rsidR="00021718" w:rsidRPr="00ED16D4">
        <w:rPr>
          <w:lang w:val="en-AU"/>
        </w:rPr>
        <w:t xml:space="preserve"> Normalization</w:t>
      </w:r>
    </w:p>
    <w:p w14:paraId="68AA5E5F" w14:textId="2454F45E" w:rsidR="00830BDA" w:rsidRPr="00830BDA" w:rsidRDefault="00830BDA" w:rsidP="00830BDA">
      <w:pPr>
        <w:pStyle w:val="p1a"/>
        <w:rPr>
          <w:lang w:val="en-AU"/>
        </w:rPr>
      </w:pPr>
      <w:r w:rsidRPr="00ED16D4">
        <w:rPr>
          <w:lang w:val="en-AU"/>
        </w:rPr>
        <w:t xml:space="preserve">In this paper, we will use PCA vector as the input of the </w:t>
      </w:r>
      <w:r w:rsidR="000C7108">
        <w:rPr>
          <w:lang w:val="en-AU"/>
        </w:rPr>
        <w:t>vanilla neural network</w:t>
      </w:r>
      <w:r w:rsidRPr="00ED16D4">
        <w:rPr>
          <w:lang w:val="en-AU"/>
        </w:rPr>
        <w:t xml:space="preserve"> model. The images in dataset are processed by two descriptors: LPQ </w:t>
      </w:r>
      <w:r w:rsidRPr="00ED16D4">
        <w:rPr>
          <w:lang w:val="en-AU"/>
        </w:rPr>
        <w:fldChar w:fldCharType="begin"/>
      </w:r>
      <w:r w:rsidRPr="00ED16D4">
        <w:rPr>
          <w:lang w:val="en-AU"/>
        </w:rPr>
        <w:instrText xml:space="preserve"> REF _Ref70003959 \r \h </w:instrText>
      </w:r>
      <w:r w:rsidRPr="00ED16D4">
        <w:rPr>
          <w:lang w:val="en-AU"/>
        </w:rPr>
      </w:r>
      <w:r w:rsidRPr="00ED16D4">
        <w:rPr>
          <w:lang w:val="en-AU"/>
        </w:rPr>
        <w:fldChar w:fldCharType="separate"/>
      </w:r>
      <w:r w:rsidR="00AE4467">
        <w:rPr>
          <w:lang w:val="en-AU"/>
        </w:rPr>
        <w:t>[4]</w:t>
      </w:r>
      <w:r w:rsidRPr="00ED16D4">
        <w:rPr>
          <w:lang w:val="en-AU"/>
        </w:rPr>
        <w:fldChar w:fldCharType="end"/>
      </w:r>
      <w:r w:rsidRPr="00ED16D4">
        <w:rPr>
          <w:lang w:val="en-AU"/>
        </w:rPr>
        <w:t xml:space="preserve"> &amp; PHOG </w:t>
      </w:r>
      <w:r w:rsidRPr="00ED16D4">
        <w:rPr>
          <w:lang w:val="en-AU"/>
        </w:rPr>
        <w:fldChar w:fldCharType="begin"/>
      </w:r>
      <w:r w:rsidRPr="00ED16D4">
        <w:rPr>
          <w:lang w:val="en-AU"/>
        </w:rPr>
        <w:instrText xml:space="preserve"> REF _Ref70003965 \r \h </w:instrText>
      </w:r>
      <w:r w:rsidRPr="00ED16D4">
        <w:rPr>
          <w:lang w:val="en-AU"/>
        </w:rPr>
      </w:r>
      <w:r w:rsidRPr="00ED16D4">
        <w:rPr>
          <w:lang w:val="en-AU"/>
        </w:rPr>
        <w:fldChar w:fldCharType="separate"/>
      </w:r>
      <w:r w:rsidR="00AE4467">
        <w:rPr>
          <w:lang w:val="en-AU"/>
        </w:rPr>
        <w:t>[5]</w:t>
      </w:r>
      <w:r w:rsidRPr="00ED16D4">
        <w:rPr>
          <w:lang w:val="en-AU"/>
        </w:rPr>
        <w:fldChar w:fldCharType="end"/>
      </w:r>
      <w:r w:rsidRPr="00ED16D4">
        <w:rPr>
          <w:lang w:val="en-AU"/>
        </w:rPr>
        <w:t xml:space="preserve"> to generate the pattern vectors. In order to reduce the input data complexity, Principal Component Analysis (PCA) is applied for both pattern vectors. The first five components are kept which contain 98% of the variance. Therefore, the input dimension is 10 in total by combining two of first-five PCA vector.</w:t>
      </w:r>
    </w:p>
    <w:p w14:paraId="24FA8ADD" w14:textId="3EA10F2F" w:rsidR="000C7108" w:rsidRPr="00ED16D4" w:rsidRDefault="00021718" w:rsidP="000C7108">
      <w:pPr>
        <w:rPr>
          <w:iCs/>
          <w:lang w:val="en-AU"/>
        </w:rPr>
      </w:pPr>
      <w:r w:rsidRPr="00ED16D4">
        <w:rPr>
          <w:lang w:val="en-AU"/>
        </w:rPr>
        <w:t>The normalization is applied to the input</w:t>
      </w:r>
      <w:r w:rsidR="00E96852" w:rsidRPr="00ED16D4">
        <w:rPr>
          <w:lang w:val="en-AU"/>
        </w:rPr>
        <w:t xml:space="preserve"> by </w:t>
      </w:r>
      <w:r w:rsidR="00E57B9C" w:rsidRPr="00ED16D4">
        <w:rPr>
          <w:lang w:val="en-AU"/>
        </w:rPr>
        <w:t>using</w:t>
      </w:r>
      <w:r w:rsidR="00E96852" w:rsidRPr="00ED16D4">
        <w:rPr>
          <w:lang w:val="en-AU"/>
        </w:rPr>
        <w:t xml:space="preserve"> (1) equation. Normalization can </w:t>
      </w:r>
      <w:r w:rsidR="00E57B9C" w:rsidRPr="00ED16D4">
        <w:rPr>
          <w:lang w:val="en-AU"/>
        </w:rPr>
        <w:t>map input values in different dimension to similar range of values</w:t>
      </w:r>
      <w:r w:rsidR="00FF235A" w:rsidRPr="00ED16D4">
        <w:rPr>
          <w:lang w:val="en-AU"/>
        </w:rPr>
        <w:t>, leading each principal component to have similar contribution during the training neural network process</w:t>
      </w:r>
      <w:r w:rsidR="00E57B9C" w:rsidRPr="00ED16D4">
        <w:rPr>
          <w:lang w:val="en-AU"/>
        </w:rPr>
        <w:t>. Also, the original PCA element value is small. For instance, the values in the first dimension have the range of [-0.0109, 0.0096]</w:t>
      </w:r>
      <w:r w:rsidR="00FF235A" w:rsidRPr="00ED16D4">
        <w:rPr>
          <w:lang w:val="en-AU"/>
        </w:rPr>
        <w:t>. Normalization can ensure the input roughly in the range of [-1, 1]</w:t>
      </w:r>
      <w:r w:rsidR="0059275E" w:rsidRPr="00ED16D4">
        <w:rPr>
          <w:lang w:val="en-AU"/>
        </w:rPr>
        <w:t xml:space="preserve">, </w:t>
      </w:r>
      <w:r w:rsidR="0059275E" w:rsidRPr="00ED16D4">
        <w:rPr>
          <w:lang w:val="en-AU"/>
        </w:rPr>
        <w:lastRenderedPageBreak/>
        <w:t>which can allow the network to learn more quickly.</w:t>
      </w:r>
      <w:r w:rsidR="000C7108" w:rsidRPr="000C7108">
        <w:rPr>
          <w:lang w:val="en-AU"/>
        </w:rPr>
        <w:t xml:space="preserve"> </w:t>
      </w:r>
      <w:r w:rsidR="000C7108" w:rsidRPr="00ED16D4">
        <w:rPr>
          <w:lang w:val="en-AU"/>
        </w:rPr>
        <w:t xml:space="preserve">Where </w:t>
      </w:r>
      <m:oMath>
        <m:limUpp>
          <m:limUppPr>
            <m:ctrlPr>
              <w:rPr>
                <w:rFonts w:ascii="Cambria Math" w:hAnsi="Cambria Math"/>
                <w:lang w:val="en-AU"/>
              </w:rPr>
            </m:ctrlPr>
          </m:limUppPr>
          <m:e>
            <m:r>
              <w:rPr>
                <w:rFonts w:ascii="Cambria Math" w:hAnsi="Cambria Math"/>
                <w:lang w:val="en-AU"/>
              </w:rPr>
              <m:t>x</m:t>
            </m:r>
          </m:e>
          <m:lim>
            <m:r>
              <m:rPr>
                <m:sty m:val="p"/>
              </m:rPr>
              <w:rPr>
                <w:rFonts w:ascii="Cambria Math" w:hAnsi="Cambria Math"/>
                <w:lang w:val="en-AU"/>
              </w:rPr>
              <m:t>∼</m:t>
            </m:r>
          </m:lim>
        </m:limUpp>
        <m:r>
          <m:rPr>
            <m:nor/>
          </m:rPr>
          <w:rPr>
            <w:lang w:val="en-AU"/>
          </w:rPr>
          <m:t> </m:t>
        </m:r>
      </m:oMath>
      <w:r w:rsidR="000C7108" w:rsidRPr="00ED16D4">
        <w:rPr>
          <w:lang w:val="en-AU"/>
        </w:rPr>
        <w:t xml:space="preserve"> means the normalized value, and </w:t>
      </w:r>
      <m:oMath>
        <m:r>
          <w:rPr>
            <w:rFonts w:ascii="Cambria Math" w:hAnsi="Cambria Math"/>
            <w:lang w:val="en-AU"/>
          </w:rPr>
          <m:t>μ</m:t>
        </m:r>
      </m:oMath>
      <w:r w:rsidR="000C7108" w:rsidRPr="00ED16D4">
        <w:rPr>
          <w:iCs/>
          <w:lang w:val="en-AU"/>
        </w:rPr>
        <w:t xml:space="preserve"> means the mean value, and </w:t>
      </w:r>
      <m:oMath>
        <m:r>
          <w:rPr>
            <w:rFonts w:ascii="Cambria Math" w:hAnsi="Cambria Math"/>
            <w:lang w:val="en-AU"/>
          </w:rPr>
          <m:t>σ</m:t>
        </m:r>
      </m:oMath>
      <w:r w:rsidR="000C7108" w:rsidRPr="00ED16D4">
        <w:rPr>
          <w:iCs/>
          <w:lang w:val="en-AU"/>
        </w:rPr>
        <w:t xml:space="preserve"> stands for standard deviation.</w:t>
      </w:r>
    </w:p>
    <w:p w14:paraId="62250257" w14:textId="77777777" w:rsidR="004F4F0A" w:rsidRPr="00ED16D4" w:rsidRDefault="004F4F0A" w:rsidP="000C7108">
      <w:pPr>
        <w:ind w:left="0" w:firstLine="0"/>
        <w:rPr>
          <w:lang w:val="en-AU"/>
        </w:rPr>
      </w:pPr>
    </w:p>
    <w:tbl>
      <w:tblPr>
        <w:tblW w:w="0" w:type="auto"/>
        <w:jc w:val="center"/>
        <w:tblLayout w:type="fixed"/>
        <w:tblCellMar>
          <w:left w:w="70" w:type="dxa"/>
          <w:right w:w="70" w:type="dxa"/>
        </w:tblCellMar>
        <w:tblLook w:val="0000" w:firstRow="0" w:lastRow="0" w:firstColumn="0" w:lastColumn="0" w:noHBand="0" w:noVBand="0"/>
      </w:tblPr>
      <w:tblGrid>
        <w:gridCol w:w="6449"/>
        <w:gridCol w:w="608"/>
      </w:tblGrid>
      <w:tr w:rsidR="004F4F0A" w:rsidRPr="00ED16D4" w14:paraId="29AE8F7D" w14:textId="77777777" w:rsidTr="004F4F0A">
        <w:trPr>
          <w:jc w:val="center"/>
        </w:trPr>
        <w:tc>
          <w:tcPr>
            <w:tcW w:w="6449" w:type="dxa"/>
            <w:vAlign w:val="center"/>
          </w:tcPr>
          <w:p w14:paraId="40D7B4AC" w14:textId="77777777" w:rsidR="004F4F0A" w:rsidRPr="00ED16D4" w:rsidRDefault="00DF63B3" w:rsidP="004F4F0A">
            <w:pPr>
              <w:pStyle w:val="equation"/>
              <w:rPr>
                <w:lang w:val="en-AU"/>
              </w:rPr>
            </w:pPr>
            <m:oMathPara>
              <m:oMath>
                <m:limUpp>
                  <m:limUppPr>
                    <m:ctrlPr>
                      <w:rPr>
                        <w:rFonts w:ascii="Cambria Math" w:hAnsi="Cambria Math"/>
                        <w:lang w:val="en-AU"/>
                      </w:rPr>
                    </m:ctrlPr>
                  </m:limUppPr>
                  <m:e>
                    <m:r>
                      <w:rPr>
                        <w:rFonts w:ascii="Cambria Math" w:hAnsi="Cambria Math"/>
                        <w:lang w:val="en-AU"/>
                      </w:rPr>
                      <m:t>x</m:t>
                    </m:r>
                  </m:e>
                  <m:lim>
                    <m:r>
                      <m:rPr>
                        <m:sty m:val="p"/>
                      </m:rPr>
                      <w:rPr>
                        <w:rFonts w:ascii="Cambria Math" w:hAnsi="Cambria Math"/>
                        <w:lang w:val="en-AU"/>
                      </w:rPr>
                      <m:t>∼</m:t>
                    </m:r>
                  </m:lim>
                </m:limUpp>
                <m:r>
                  <m:rPr>
                    <m:nor/>
                  </m:rPr>
                  <w:rPr>
                    <w:lang w:val="en-AU"/>
                  </w:rPr>
                  <m:t> </m:t>
                </m:r>
                <m:r>
                  <m:rPr>
                    <m:sty m:val="p"/>
                  </m:rPr>
                  <w:rPr>
                    <w:rFonts w:ascii="Cambria Math" w:hAnsi="Cambria Math"/>
                    <w:lang w:val="en-AU"/>
                  </w:rPr>
                  <m:t>=</m:t>
                </m:r>
                <m:r>
                  <m:rPr>
                    <m:nor/>
                  </m:rPr>
                  <w:rPr>
                    <w:lang w:val="en-AU"/>
                  </w:rPr>
                  <m:t> </m:t>
                </m:r>
                <m:f>
                  <m:fPr>
                    <m:ctrlPr>
                      <w:rPr>
                        <w:rFonts w:ascii="Cambria Math" w:hAnsi="Cambria Math"/>
                        <w:lang w:val="en-AU"/>
                      </w:rPr>
                    </m:ctrlPr>
                  </m:fPr>
                  <m:num>
                    <m:r>
                      <w:rPr>
                        <w:rFonts w:ascii="Cambria Math" w:hAnsi="Cambria Math"/>
                        <w:lang w:val="en-AU"/>
                      </w:rPr>
                      <m:t>x</m:t>
                    </m:r>
                    <m:r>
                      <m:rPr>
                        <m:nor/>
                      </m:rPr>
                      <w:rPr>
                        <w:lang w:val="en-AU"/>
                      </w:rPr>
                      <m:t> </m:t>
                    </m:r>
                    <m:r>
                      <m:rPr>
                        <m:sty m:val="p"/>
                      </m:rPr>
                      <w:rPr>
                        <w:rFonts w:ascii="Cambria Math" w:hAnsi="Cambria Math"/>
                        <w:lang w:val="en-AU"/>
                      </w:rPr>
                      <m:t>-</m:t>
                    </m:r>
                    <m:r>
                      <m:rPr>
                        <m:nor/>
                      </m:rPr>
                      <w:rPr>
                        <w:lang w:val="en-AU"/>
                      </w:rPr>
                      <m:t> </m:t>
                    </m:r>
                    <m:r>
                      <w:rPr>
                        <w:rFonts w:ascii="Cambria Math" w:hAnsi="Cambria Math"/>
                        <w:lang w:val="en-AU"/>
                      </w:rPr>
                      <m:t>μ</m:t>
                    </m:r>
                  </m:num>
                  <m:den>
                    <m:r>
                      <w:rPr>
                        <w:rFonts w:ascii="Cambria Math" w:hAnsi="Cambria Math"/>
                        <w:lang w:val="en-AU"/>
                      </w:rPr>
                      <m:t>σ</m:t>
                    </m:r>
                  </m:den>
                </m:f>
              </m:oMath>
            </m:oMathPara>
          </w:p>
        </w:tc>
        <w:tc>
          <w:tcPr>
            <w:tcW w:w="608" w:type="dxa"/>
            <w:vAlign w:val="center"/>
          </w:tcPr>
          <w:p w14:paraId="2E3B07FF" w14:textId="39D2362F" w:rsidR="004F4F0A" w:rsidRPr="00ED16D4" w:rsidRDefault="004F4F0A" w:rsidP="004F4F0A">
            <w:pPr>
              <w:pStyle w:val="equation"/>
              <w:tabs>
                <w:tab w:val="clear" w:pos="6237"/>
              </w:tabs>
              <w:ind w:left="0" w:firstLine="0"/>
              <w:rPr>
                <w:lang w:val="en-AU"/>
              </w:rPr>
            </w:pPr>
            <w:r w:rsidRPr="00ED16D4">
              <w:rPr>
                <w:lang w:val="en-AU"/>
              </w:rPr>
              <w:t>(</w:t>
            </w:r>
            <w:r w:rsidRPr="00ED16D4">
              <w:rPr>
                <w:b/>
                <w:lang w:val="en-AU"/>
              </w:rPr>
              <w:fldChar w:fldCharType="begin"/>
            </w:r>
            <w:r w:rsidRPr="00ED16D4">
              <w:rPr>
                <w:b/>
                <w:lang w:val="en-AU"/>
              </w:rPr>
              <w:instrText xml:space="preserve"> SEQ eq \n </w:instrText>
            </w:r>
            <w:r w:rsidRPr="00ED16D4">
              <w:rPr>
                <w:b/>
                <w:lang w:val="en-AU"/>
              </w:rPr>
              <w:fldChar w:fldCharType="separate"/>
            </w:r>
            <w:r w:rsidR="00AE4467">
              <w:rPr>
                <w:b/>
                <w:noProof/>
                <w:lang w:val="en-AU"/>
              </w:rPr>
              <w:t>1</w:t>
            </w:r>
            <w:r w:rsidRPr="00ED16D4">
              <w:rPr>
                <w:b/>
                <w:lang w:val="en-AU"/>
              </w:rPr>
              <w:fldChar w:fldCharType="end"/>
            </w:r>
            <w:r w:rsidRPr="00ED16D4">
              <w:rPr>
                <w:lang w:val="en-AU"/>
              </w:rPr>
              <w:t>)</w:t>
            </w:r>
          </w:p>
        </w:tc>
      </w:tr>
      <w:tr w:rsidR="00AE4467" w:rsidRPr="00ED16D4" w14:paraId="1BA74CB0" w14:textId="77777777" w:rsidTr="004F4F0A">
        <w:trPr>
          <w:jc w:val="center"/>
        </w:trPr>
        <w:tc>
          <w:tcPr>
            <w:tcW w:w="6449" w:type="dxa"/>
            <w:vAlign w:val="center"/>
          </w:tcPr>
          <w:p w14:paraId="72BD03F0" w14:textId="77777777" w:rsidR="00AE4467" w:rsidRDefault="00AE4467" w:rsidP="004F4F0A">
            <w:pPr>
              <w:pStyle w:val="equation"/>
              <w:rPr>
                <w:lang w:val="en-AU"/>
              </w:rPr>
            </w:pPr>
          </w:p>
        </w:tc>
        <w:tc>
          <w:tcPr>
            <w:tcW w:w="608" w:type="dxa"/>
            <w:vAlign w:val="center"/>
          </w:tcPr>
          <w:p w14:paraId="584CF6DC" w14:textId="77777777" w:rsidR="00AE4467" w:rsidRPr="00ED16D4" w:rsidRDefault="00AE4467" w:rsidP="004F4F0A">
            <w:pPr>
              <w:pStyle w:val="equation"/>
              <w:tabs>
                <w:tab w:val="clear" w:pos="6237"/>
              </w:tabs>
              <w:ind w:left="0" w:firstLine="0"/>
              <w:rPr>
                <w:lang w:val="en-AU"/>
              </w:rPr>
            </w:pPr>
          </w:p>
        </w:tc>
      </w:tr>
      <w:tr w:rsidR="00AE4467" w:rsidRPr="00ED16D4" w14:paraId="5DDB357D" w14:textId="77777777" w:rsidTr="004F4F0A">
        <w:trPr>
          <w:jc w:val="center"/>
        </w:trPr>
        <w:tc>
          <w:tcPr>
            <w:tcW w:w="6449" w:type="dxa"/>
            <w:vAlign w:val="center"/>
          </w:tcPr>
          <w:p w14:paraId="3D9FED54" w14:textId="77777777" w:rsidR="00AE4467" w:rsidRPr="00F00421" w:rsidRDefault="00AE4467" w:rsidP="00AE4467">
            <w:pPr>
              <w:pStyle w:val="NumberedItem"/>
              <w:jc w:val="center"/>
            </w:pPr>
            <w:r w:rsidRPr="00F00421">
              <w:fldChar w:fldCharType="begin"/>
            </w:r>
            <w:r w:rsidRPr="00F00421">
              <w:instrText xml:space="preserve"> INCLUDEPICTURE "/var/folders/90/xpl6wg3s18b5qxjjcmrfk6pm0000gn/T/com.microsoft.Word/WebArchiveCopyPasteTempFiles/page2image104632384" \* MERGEFORMATINET </w:instrText>
            </w:r>
            <w:r w:rsidRPr="00F00421">
              <w:fldChar w:fldCharType="separate"/>
            </w:r>
            <w:r w:rsidRPr="00AE4401">
              <w:rPr>
                <w:noProof/>
              </w:rPr>
              <w:drawing>
                <wp:inline distT="0" distB="0" distL="0" distR="0" wp14:anchorId="7FF86B72" wp14:editId="783EE94D">
                  <wp:extent cx="4884616" cy="2032090"/>
                  <wp:effectExtent l="0" t="0" r="5080" b="0"/>
                  <wp:docPr id="1" name="Picture 1" descr="page2image104632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1046323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2760" cy="2056279"/>
                          </a:xfrm>
                          <a:prstGeom prst="rect">
                            <a:avLst/>
                          </a:prstGeom>
                          <a:noFill/>
                          <a:ln>
                            <a:noFill/>
                          </a:ln>
                        </pic:spPr>
                      </pic:pic>
                    </a:graphicData>
                  </a:graphic>
                </wp:inline>
              </w:drawing>
            </w:r>
            <w:r w:rsidRPr="00F00421">
              <w:fldChar w:fldCharType="end"/>
            </w:r>
          </w:p>
          <w:p w14:paraId="3595470C" w14:textId="7C35AB97" w:rsidR="00AE4467" w:rsidRPr="00AE4467" w:rsidRDefault="00AE4467" w:rsidP="00AE4467">
            <w:pPr>
              <w:pStyle w:val="Caption"/>
              <w:jc w:val="center"/>
              <w:rPr>
                <w:b w:val="0"/>
                <w:bCs/>
              </w:rPr>
            </w:pPr>
            <w:r>
              <w:t xml:space="preserve">Figure </w:t>
            </w:r>
            <w:r>
              <w:fldChar w:fldCharType="begin"/>
            </w:r>
            <w:r>
              <w:instrText xml:space="preserve"> SEQ Figure \* ARABIC </w:instrText>
            </w:r>
            <w:r>
              <w:fldChar w:fldCharType="separate"/>
            </w:r>
            <w:r>
              <w:rPr>
                <w:noProof/>
              </w:rPr>
              <w:t>1</w:t>
            </w:r>
            <w:r>
              <w:fldChar w:fldCharType="end"/>
            </w:r>
            <w:r>
              <w:t xml:space="preserve">. </w:t>
            </w:r>
            <w:r>
              <w:rPr>
                <w:b w:val="0"/>
                <w:bCs/>
              </w:rPr>
              <w:t xml:space="preserve">Sample images from the SFEW dataset </w:t>
            </w:r>
            <w:r>
              <w:rPr>
                <w:b w:val="0"/>
                <w:bCs/>
              </w:rPr>
              <w:fldChar w:fldCharType="begin"/>
            </w:r>
            <w:r>
              <w:rPr>
                <w:b w:val="0"/>
                <w:bCs/>
              </w:rPr>
              <w:instrText xml:space="preserve"> REF _Ref70003802 \r \h </w:instrText>
            </w:r>
            <w:r>
              <w:rPr>
                <w:b w:val="0"/>
                <w:bCs/>
              </w:rPr>
            </w:r>
            <w:r>
              <w:rPr>
                <w:b w:val="0"/>
                <w:bCs/>
              </w:rPr>
              <w:fldChar w:fldCharType="separate"/>
            </w:r>
            <w:r>
              <w:rPr>
                <w:b w:val="0"/>
                <w:bCs/>
              </w:rPr>
              <w:t>[1]</w:t>
            </w:r>
            <w:r>
              <w:rPr>
                <w:b w:val="0"/>
                <w:bCs/>
              </w:rPr>
              <w:fldChar w:fldCharType="end"/>
            </w:r>
          </w:p>
        </w:tc>
        <w:tc>
          <w:tcPr>
            <w:tcW w:w="608" w:type="dxa"/>
            <w:vAlign w:val="center"/>
          </w:tcPr>
          <w:p w14:paraId="3AD37924" w14:textId="77777777" w:rsidR="00AE4467" w:rsidRPr="00ED16D4" w:rsidRDefault="00AE4467" w:rsidP="004F4F0A">
            <w:pPr>
              <w:pStyle w:val="equation"/>
              <w:tabs>
                <w:tab w:val="clear" w:pos="6237"/>
              </w:tabs>
              <w:ind w:left="0" w:firstLine="0"/>
              <w:rPr>
                <w:lang w:val="en-AU"/>
              </w:rPr>
            </w:pPr>
          </w:p>
        </w:tc>
      </w:tr>
    </w:tbl>
    <w:p w14:paraId="2B19FA0F" w14:textId="6E018D02" w:rsidR="000C7108" w:rsidRDefault="000C7108" w:rsidP="000C7108">
      <w:pPr>
        <w:pStyle w:val="heading20"/>
        <w:rPr>
          <w:lang w:val="en-AU"/>
        </w:rPr>
      </w:pPr>
      <w:r>
        <w:t>Image Preprocessing</w:t>
      </w:r>
    </w:p>
    <w:p w14:paraId="0E3E7459" w14:textId="464EC6A3" w:rsidR="00B83FCD" w:rsidRPr="00B83FCD" w:rsidRDefault="00DE3446" w:rsidP="00F92D76">
      <w:pPr>
        <w:pStyle w:val="p1a"/>
        <w:rPr>
          <w:rFonts w:ascii="SimSun" w:eastAsia="SimSun" w:hAnsi="SimSun" w:cs="SimSun"/>
        </w:rPr>
      </w:pPr>
      <w:r w:rsidRPr="00DE3446">
        <w:rPr>
          <w:b/>
          <w:bCs/>
          <w:lang w:val="en-US"/>
        </w:rPr>
        <w:t xml:space="preserve">Original </w:t>
      </w:r>
      <w:r>
        <w:rPr>
          <w:b/>
          <w:bCs/>
          <w:lang w:val="en-US"/>
        </w:rPr>
        <w:t>d</w:t>
      </w:r>
      <w:r w:rsidRPr="00DE3446">
        <w:rPr>
          <w:b/>
          <w:bCs/>
          <w:lang w:val="en-US"/>
        </w:rPr>
        <w:t>ataset</w:t>
      </w:r>
      <w:r>
        <w:rPr>
          <w:lang w:val="en-US"/>
        </w:rPr>
        <w:t xml:space="preserve">. </w:t>
      </w:r>
      <w:r w:rsidR="00B83FCD">
        <w:rPr>
          <w:lang w:val="en-US"/>
        </w:rPr>
        <w:t>To</w:t>
      </w:r>
      <w:r w:rsidR="00F92D76">
        <w:rPr>
          <w:lang w:val="en-US"/>
        </w:rPr>
        <w:t xml:space="preserve"> fit the image size to the original Resnet</w:t>
      </w:r>
      <w:r w:rsidR="00EB343C">
        <w:rPr>
          <w:lang w:val="en-US"/>
        </w:rPr>
        <w:t xml:space="preserve"> model</w:t>
      </w:r>
      <w:r w:rsidR="00F92D76">
        <w:rPr>
          <w:lang w:val="en-US"/>
        </w:rPr>
        <w:t>, all the images resize to 224</w:t>
      </w:r>
      <w:r w:rsidR="00F92D76" w:rsidRPr="00B0622E">
        <w:rPr>
          <w:lang w:val="en-AU"/>
        </w:rPr>
        <w:t>× </w:t>
      </w:r>
      <w:r w:rsidR="00F92D76">
        <w:rPr>
          <w:lang w:val="en-AU"/>
        </w:rPr>
        <w:t>224</w:t>
      </w:r>
      <w:r w:rsidR="00F92D76" w:rsidRPr="00B0622E">
        <w:rPr>
          <w:lang w:val="en-AU"/>
        </w:rPr>
        <w:t>× </w:t>
      </w:r>
      <w:r w:rsidR="00F92D76">
        <w:rPr>
          <w:lang w:val="en-AU"/>
        </w:rPr>
        <w:t xml:space="preserve">3, representing </w:t>
      </w:r>
      <w:r w:rsidR="00B83FCD">
        <w:rPr>
          <w:lang w:val="en-AU"/>
        </w:rPr>
        <w:t xml:space="preserve">height, </w:t>
      </w:r>
      <w:r w:rsidR="00EB343C">
        <w:rPr>
          <w:lang w:val="en-AU"/>
        </w:rPr>
        <w:t>width,</w:t>
      </w:r>
      <w:r w:rsidR="00B83FCD">
        <w:rPr>
          <w:lang w:val="en-AU"/>
        </w:rPr>
        <w:t xml:space="preserve"> and channel respectively. And all images are normalized by the mean</w:t>
      </w:r>
      <w:r w:rsidR="00B83FCD">
        <w:rPr>
          <w:lang w:val="en-US"/>
        </w:rPr>
        <w:t xml:space="preserve"> </w:t>
      </w:r>
      <w:r w:rsidR="00B83FCD" w:rsidRPr="00B83FCD">
        <w:rPr>
          <w:lang w:val="en-US"/>
        </w:rPr>
        <w:t>[0.485, 0.456, 0.406]</w:t>
      </w:r>
      <w:r w:rsidR="00B83FCD">
        <w:rPr>
          <w:lang w:val="en-US"/>
        </w:rPr>
        <w:t xml:space="preserve"> and the standard deviation </w:t>
      </w:r>
      <w:r w:rsidR="00B83FCD" w:rsidRPr="00B83FCD">
        <w:rPr>
          <w:lang w:val="en-US"/>
        </w:rPr>
        <w:t>[0.229, 0.224, 0.225]</w:t>
      </w:r>
      <w:r w:rsidR="00B83FCD">
        <w:rPr>
          <w:lang w:val="en-US"/>
        </w:rPr>
        <w:t xml:space="preserve"> on three channels respectively, using the formula (1). </w:t>
      </w:r>
      <w:r w:rsidR="00F31747">
        <w:rPr>
          <w:lang w:val="en-US"/>
        </w:rPr>
        <w:t xml:space="preserve">This mean and standard deviation value are calculated on ImageNet </w:t>
      </w:r>
      <w:r w:rsidR="00F31747">
        <w:rPr>
          <w:lang w:val="en-US"/>
        </w:rPr>
        <w:fldChar w:fldCharType="begin"/>
      </w:r>
      <w:r w:rsidR="00F31747">
        <w:rPr>
          <w:lang w:val="en-US"/>
        </w:rPr>
        <w:instrText xml:space="preserve"> REF _Ref73384848 \r \h </w:instrText>
      </w:r>
      <w:r w:rsidR="00F31747">
        <w:rPr>
          <w:lang w:val="en-US"/>
        </w:rPr>
      </w:r>
      <w:r w:rsidR="00F31747">
        <w:rPr>
          <w:lang w:val="en-US"/>
        </w:rPr>
        <w:fldChar w:fldCharType="separate"/>
      </w:r>
      <w:r w:rsidR="00AE4467">
        <w:rPr>
          <w:lang w:val="en-US"/>
        </w:rPr>
        <w:t>[2]</w:t>
      </w:r>
      <w:r w:rsidR="00F31747">
        <w:rPr>
          <w:lang w:val="en-US"/>
        </w:rPr>
        <w:fldChar w:fldCharType="end"/>
      </w:r>
      <w:r w:rsidR="00F31747">
        <w:rPr>
          <w:lang w:val="en-US"/>
        </w:rPr>
        <w:t xml:space="preserve"> millions of images. It is officially suggested by the PyTorch.</w:t>
      </w:r>
    </w:p>
    <w:p w14:paraId="55540A58" w14:textId="419520DD" w:rsidR="000A5FB6" w:rsidRDefault="00F92D76" w:rsidP="00B83FCD">
      <w:pPr>
        <w:rPr>
          <w:lang w:val="en-US"/>
        </w:rPr>
      </w:pPr>
      <w:r>
        <w:rPr>
          <w:lang w:val="en-US"/>
        </w:rPr>
        <w:t>The images in training set and test set are processed in different ways.</w:t>
      </w:r>
      <w:r w:rsidR="00EB343C">
        <w:rPr>
          <w:lang w:val="en-US"/>
        </w:rPr>
        <w:t xml:space="preserve"> For the images in the training set, </w:t>
      </w:r>
      <w:r w:rsidR="00AC47DB">
        <w:rPr>
          <w:lang w:val="en-US"/>
        </w:rPr>
        <w:t xml:space="preserve">we use some random image processing methods to increase the generalization of the model. In particular, the images in training set are processed by random </w:t>
      </w:r>
      <w:r w:rsidR="00AC47DB">
        <w:rPr>
          <w:rFonts w:hint="eastAsia"/>
          <w:lang w:val="en-US"/>
        </w:rPr>
        <w:t>ho</w:t>
      </w:r>
      <w:r w:rsidR="00AC47DB">
        <w:rPr>
          <w:lang w:val="en-US"/>
        </w:rPr>
        <w:t>rizontal flip</w:t>
      </w:r>
      <w:r w:rsidR="008A01F5">
        <w:rPr>
          <w:lang w:val="en-US"/>
        </w:rPr>
        <w:t xml:space="preserve"> and random affine. </w:t>
      </w:r>
    </w:p>
    <w:p w14:paraId="111A9F05" w14:textId="77777777" w:rsidR="00327FEF" w:rsidRDefault="00327FEF" w:rsidP="00B83FCD">
      <w:pPr>
        <w:rPr>
          <w:lang w:val="en-US"/>
        </w:rPr>
      </w:pPr>
    </w:p>
    <w:p w14:paraId="28C37DB0" w14:textId="45534966" w:rsidR="00443608" w:rsidRDefault="000A5FB6" w:rsidP="00327FEF">
      <w:pPr>
        <w:pStyle w:val="NumberedItem"/>
        <w:jc w:val="center"/>
        <w:rPr>
          <w:lang w:val="en-US"/>
        </w:rPr>
      </w:pPr>
      <w:r>
        <w:rPr>
          <w:rFonts w:hint="eastAsia"/>
          <w:noProof/>
          <w:lang w:val="en-US"/>
        </w:rPr>
        <w:drawing>
          <wp:inline distT="0" distB="0" distL="0" distR="0" wp14:anchorId="0A69C7E4" wp14:editId="10EA8866">
            <wp:extent cx="2383692" cy="1906954"/>
            <wp:effectExtent l="0" t="0" r="4445" b="0"/>
            <wp:docPr id="3" name="Picture 3" descr="A collage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llage of a person&#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391496" cy="1913197"/>
                    </a:xfrm>
                    <a:prstGeom prst="rect">
                      <a:avLst/>
                    </a:prstGeom>
                  </pic:spPr>
                </pic:pic>
              </a:graphicData>
            </a:graphic>
          </wp:inline>
        </w:drawing>
      </w:r>
    </w:p>
    <w:p w14:paraId="2733ABF1" w14:textId="4493DFD7" w:rsidR="00327FEF" w:rsidRDefault="00327FEF" w:rsidP="00327FEF">
      <w:pPr>
        <w:pStyle w:val="Caption"/>
        <w:jc w:val="center"/>
        <w:rPr>
          <w:b w:val="0"/>
          <w:bCs/>
        </w:rPr>
      </w:pPr>
      <w:r>
        <w:t xml:space="preserve">Figure </w:t>
      </w:r>
      <w:r>
        <w:fldChar w:fldCharType="begin"/>
      </w:r>
      <w:r>
        <w:instrText xml:space="preserve"> SEQ Figure \* ARABIC </w:instrText>
      </w:r>
      <w:r>
        <w:fldChar w:fldCharType="separate"/>
      </w:r>
      <w:r w:rsidR="00AE4467">
        <w:rPr>
          <w:noProof/>
        </w:rPr>
        <w:t>2</w:t>
      </w:r>
      <w:r>
        <w:fldChar w:fldCharType="end"/>
      </w:r>
      <w:r>
        <w:t xml:space="preserve">. </w:t>
      </w:r>
      <w:r>
        <w:rPr>
          <w:b w:val="0"/>
          <w:bCs/>
        </w:rPr>
        <w:t>Original image and processed image</w:t>
      </w:r>
    </w:p>
    <w:p w14:paraId="15EFA933" w14:textId="263AC7A5" w:rsidR="00327FEF" w:rsidRDefault="00327FEF" w:rsidP="00327FEF"/>
    <w:p w14:paraId="3809CEAC" w14:textId="12431D86" w:rsidR="00327FEF" w:rsidRPr="00DE3446" w:rsidRDefault="00327FEF" w:rsidP="00327FEF">
      <w:r>
        <w:rPr>
          <w:b/>
          <w:bCs/>
        </w:rPr>
        <w:t>Crop faces</w:t>
      </w:r>
      <w:r w:rsidR="008E1CB6">
        <w:rPr>
          <w:b/>
          <w:bCs/>
        </w:rPr>
        <w:t xml:space="preserve"> dataset</w:t>
      </w:r>
      <w:r>
        <w:rPr>
          <w:b/>
          <w:bCs/>
        </w:rPr>
        <w:t xml:space="preserve">. </w:t>
      </w:r>
      <w:r w:rsidR="0035495D">
        <w:t xml:space="preserve">Adam have published an easy way to detect faces on images </w:t>
      </w:r>
      <w:r w:rsidR="0035495D">
        <w:fldChar w:fldCharType="begin"/>
      </w:r>
      <w:r w:rsidR="0035495D">
        <w:instrText xml:space="preserve"> REF _Ref73387994 \r \h </w:instrText>
      </w:r>
      <w:r w:rsidR="0035495D">
        <w:fldChar w:fldCharType="separate"/>
      </w:r>
      <w:r w:rsidR="00AE4467">
        <w:t>[6]</w:t>
      </w:r>
      <w:r w:rsidR="0035495D">
        <w:fldChar w:fldCharType="end"/>
      </w:r>
      <w:r w:rsidR="0035495D">
        <w:t>. It is an algorithm by using HOG</w:t>
      </w:r>
      <w:r w:rsidR="001478EB">
        <w:t xml:space="preserve"> to get feature vector and training SVM linear classifier to get the result</w:t>
      </w:r>
      <w:r w:rsidR="0035495D">
        <w:t>.</w:t>
      </w:r>
      <w:r w:rsidR="001478EB">
        <w:t xml:space="preserve"> We use this algorithm to detect and crop faces from the original images. However, this method is not perfect, having </w:t>
      </w:r>
      <w:r w:rsidR="001478EB" w:rsidRPr="00D159BA">
        <w:rPr>
          <w:b/>
          <w:bCs/>
        </w:rPr>
        <w:t>238</w:t>
      </w:r>
      <w:r w:rsidR="001478EB">
        <w:t xml:space="preserve"> images haven’t been detected faces. </w:t>
      </w:r>
      <w:r w:rsidR="00D159BA">
        <w:t>The poor performance may be caused by</w:t>
      </w:r>
      <w:r w:rsidR="001478EB">
        <w:t xml:space="preserve"> </w:t>
      </w:r>
      <w:r w:rsidR="001478EB">
        <w:rPr>
          <w:rFonts w:hint="eastAsia"/>
        </w:rPr>
        <w:t>t</w:t>
      </w:r>
      <w:r w:rsidR="001478EB" w:rsidRPr="001478EB">
        <w:t xml:space="preserve">he light of the movie </w:t>
      </w:r>
      <w:r w:rsidR="001478EB">
        <w:t>images</w:t>
      </w:r>
      <w:r w:rsidR="001478EB" w:rsidRPr="001478EB">
        <w:t xml:space="preserve"> is relatively dark, and the characters are easy to blend with the background</w:t>
      </w:r>
      <w:r w:rsidR="00D159BA">
        <w:t xml:space="preserve"> and images have complex backgrounds</w:t>
      </w:r>
      <w:r w:rsidR="008E1CB6">
        <w:t>. Consequently,</w:t>
      </w:r>
      <w:r w:rsidR="00D159BA">
        <w:t>we use the following policy:</w:t>
      </w:r>
      <w:r w:rsidR="008E1CB6">
        <w:t xml:space="preserve"> for those images are falsely detected faces, we keep the original image, while for those positivelt detected, we crop the face and save as th</w:t>
      </w:r>
      <w:r w:rsidR="00D159BA">
        <w:t>e new</w:t>
      </w:r>
      <w:r w:rsidR="008E1CB6">
        <w:t xml:space="preserve"> input. </w:t>
      </w:r>
      <w:r w:rsidR="00D159BA">
        <w:rPr>
          <w:b/>
          <w:bCs/>
        </w:rPr>
        <w:t>Figure 2</w:t>
      </w:r>
      <w:r w:rsidR="00D159BA">
        <w:t xml:space="preserve"> shows samples of the original images and the coresponding crop faces.</w:t>
      </w:r>
      <w:r w:rsidR="00DE3446">
        <w:t xml:space="preserve"> </w:t>
      </w:r>
      <w:r w:rsidR="00DE3446">
        <w:rPr>
          <w:b/>
          <w:bCs/>
        </w:rPr>
        <w:t>We only use this dataset in resnet50.</w:t>
      </w:r>
    </w:p>
    <w:p w14:paraId="62EAF808" w14:textId="77777777" w:rsidR="008E1CB6" w:rsidRDefault="008E1CB6" w:rsidP="00327FEF"/>
    <w:p w14:paraId="18424B7E" w14:textId="30A0850F" w:rsidR="008E1CB6" w:rsidRDefault="008E1CB6" w:rsidP="008E1CB6">
      <w:pPr>
        <w:pStyle w:val="NumberedItem"/>
        <w:jc w:val="center"/>
      </w:pPr>
      <w:r>
        <w:rPr>
          <w:rFonts w:hint="eastAsia"/>
          <w:noProof/>
        </w:rPr>
        <w:lastRenderedPageBreak/>
        <w:drawing>
          <wp:inline distT="0" distB="0" distL="0" distR="0" wp14:anchorId="24F5C4A1" wp14:editId="306FD16B">
            <wp:extent cx="2477477" cy="1573676"/>
            <wp:effectExtent l="0" t="0" r="0" b="0"/>
            <wp:docPr id="4" name="Picture 4" descr="A collage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llage of a perso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499104" cy="1587413"/>
                    </a:xfrm>
                    <a:prstGeom prst="rect">
                      <a:avLst/>
                    </a:prstGeom>
                  </pic:spPr>
                </pic:pic>
              </a:graphicData>
            </a:graphic>
          </wp:inline>
        </w:drawing>
      </w:r>
    </w:p>
    <w:p w14:paraId="191D69FE" w14:textId="585B17F1" w:rsidR="008E1CB6" w:rsidRPr="008E1CB6" w:rsidRDefault="008E1CB6" w:rsidP="008E1CB6">
      <w:pPr>
        <w:pStyle w:val="Caption"/>
        <w:jc w:val="center"/>
        <w:rPr>
          <w:b w:val="0"/>
          <w:bCs/>
        </w:rPr>
      </w:pPr>
      <w:r>
        <w:t xml:space="preserve">Figure </w:t>
      </w:r>
      <w:r>
        <w:fldChar w:fldCharType="begin"/>
      </w:r>
      <w:r>
        <w:instrText xml:space="preserve"> SEQ Figure \* ARABIC </w:instrText>
      </w:r>
      <w:r>
        <w:fldChar w:fldCharType="separate"/>
      </w:r>
      <w:r w:rsidR="00AE4467">
        <w:rPr>
          <w:noProof/>
        </w:rPr>
        <w:t>3</w:t>
      </w:r>
      <w:r>
        <w:fldChar w:fldCharType="end"/>
      </w:r>
      <w:r>
        <w:t xml:space="preserve">. </w:t>
      </w:r>
      <w:r w:rsidR="00D159BA">
        <w:rPr>
          <w:b w:val="0"/>
          <w:bCs/>
        </w:rPr>
        <w:t>Original faces image (upper) &amp; Crop faces (bottom)</w:t>
      </w:r>
    </w:p>
    <w:p w14:paraId="5DE9748A" w14:textId="07ED14DC" w:rsidR="00A53EE8" w:rsidRPr="00ED16D4" w:rsidRDefault="00B74B28" w:rsidP="005E1A3C">
      <w:pPr>
        <w:pStyle w:val="heading10"/>
        <w:numPr>
          <w:ilvl w:val="0"/>
          <w:numId w:val="4"/>
        </w:numPr>
        <w:rPr>
          <w:lang w:val="en-AU"/>
        </w:rPr>
      </w:pPr>
      <w:r w:rsidRPr="00ED16D4">
        <w:rPr>
          <w:lang w:val="en-AU"/>
        </w:rPr>
        <w:t>Methods</w:t>
      </w:r>
    </w:p>
    <w:p w14:paraId="6028B842" w14:textId="2D73F0EC" w:rsidR="005E1A3C" w:rsidRPr="00ED16D4" w:rsidRDefault="00355C77" w:rsidP="006D623D">
      <w:pPr>
        <w:pStyle w:val="heading20"/>
        <w:rPr>
          <w:lang w:val="en-AU"/>
        </w:rPr>
      </w:pPr>
      <w:r>
        <w:rPr>
          <w:rFonts w:hint="eastAsia"/>
          <w:lang w:val="en-AU"/>
        </w:rPr>
        <w:t>V</w:t>
      </w:r>
      <w:r w:rsidR="000C7108">
        <w:rPr>
          <w:lang w:val="en-AU"/>
        </w:rPr>
        <w:t>anilla</w:t>
      </w:r>
      <w:r w:rsidR="006D623D" w:rsidRPr="00ED16D4">
        <w:rPr>
          <w:lang w:val="en-AU"/>
        </w:rPr>
        <w:t xml:space="preserve"> neural network</w:t>
      </w:r>
    </w:p>
    <w:p w14:paraId="1163DC80" w14:textId="0D282E2E" w:rsidR="00684D62" w:rsidRPr="00405AC0" w:rsidRDefault="00355C77" w:rsidP="00355C77">
      <w:pPr>
        <w:pStyle w:val="p1a"/>
      </w:pPr>
      <w:r>
        <w:rPr>
          <w:lang w:val="en-AU"/>
        </w:rPr>
        <w:t xml:space="preserve">Vanilla neural network is a classical machine learning algorithm. We construct a three-layer </w:t>
      </w:r>
      <w:r w:rsidR="00405AC0">
        <w:rPr>
          <w:lang w:val="en-AU"/>
        </w:rPr>
        <w:t xml:space="preserve">vanilla neural network with one hidden layer. The input of the model is two first five principal components of two feature vector, generated by LPQ and PHOG respectively. Hence, the input size is 10. The activation function of the hidden layer is Sigmoid. </w:t>
      </w:r>
      <w:r w:rsidR="00405AC0" w:rsidRPr="00ED16D4">
        <w:rPr>
          <w:lang w:val="en-AU"/>
        </w:rPr>
        <w:t>The experience will try different hidden layer size: [16, 32, 64, 128], which the latter size just doubles the previous size</w:t>
      </w:r>
      <w:r w:rsidR="00405AC0">
        <w:rPr>
          <w:lang w:val="en-AU"/>
        </w:rPr>
        <w:t xml:space="preserve">. The </w:t>
      </w:r>
      <w:r w:rsidR="00405AC0">
        <w:rPr>
          <w:b/>
          <w:bCs/>
          <w:lang w:val="en-AU"/>
        </w:rPr>
        <w:t xml:space="preserve">Figure 4 </w:t>
      </w:r>
      <w:r w:rsidR="00405AC0">
        <w:rPr>
          <w:lang w:val="en-AU"/>
        </w:rPr>
        <w:t>shows the net</w:t>
      </w:r>
      <w:r w:rsidR="006E2AC9">
        <w:rPr>
          <w:lang w:val="en-AU"/>
        </w:rPr>
        <w:t xml:space="preserve">work structure, </w:t>
      </w:r>
      <w:r w:rsidR="006E2AC9" w:rsidRPr="00ED16D4">
        <w:rPr>
          <w:bCs/>
          <w:lang w:val="en-AU"/>
        </w:rPr>
        <w:t xml:space="preserve">where </w:t>
      </w:r>
      <w:r w:rsidR="006E2AC9">
        <w:rPr>
          <w:bCs/>
          <w:i/>
          <w:iCs/>
          <w:lang w:val="en-AU"/>
        </w:rPr>
        <w:t xml:space="preserve">n </w:t>
      </w:r>
      <w:r w:rsidR="006E2AC9" w:rsidRPr="00ED16D4">
        <w:rPr>
          <w:bCs/>
          <w:lang w:val="en-AU"/>
        </w:rPr>
        <w:t xml:space="preserve">in brackets represent the number of layer size. </w:t>
      </w:r>
      <w:r w:rsidR="006E2AC9" w:rsidRPr="00ED16D4">
        <w:rPr>
          <w:lang w:val="en-AU"/>
        </w:rPr>
        <w:t>The activation function is Tanh function with the output range: [-1, 1].</w:t>
      </w:r>
    </w:p>
    <w:p w14:paraId="3F0EE32E" w14:textId="77777777" w:rsidR="00684D62" w:rsidRPr="00ED16D4" w:rsidRDefault="00EE0EA3" w:rsidP="00684D62">
      <w:pPr>
        <w:jc w:val="center"/>
        <w:rPr>
          <w:lang w:val="en-AU"/>
        </w:rPr>
      </w:pPr>
      <w:r w:rsidRPr="00ED16D4">
        <w:rPr>
          <w:noProof/>
          <w:lang w:val="en-AU"/>
        </w:rPr>
        <w:drawing>
          <wp:inline distT="0" distB="0" distL="0" distR="0" wp14:anchorId="2A3CE2E7" wp14:editId="602CC49E">
            <wp:extent cx="3071446" cy="86549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21204" cy="879514"/>
                    </a:xfrm>
                    <a:prstGeom prst="rect">
                      <a:avLst/>
                    </a:prstGeom>
                  </pic:spPr>
                </pic:pic>
              </a:graphicData>
            </a:graphic>
          </wp:inline>
        </w:drawing>
      </w:r>
    </w:p>
    <w:p w14:paraId="392E3CE5" w14:textId="68613EED" w:rsidR="00684D62" w:rsidRPr="00ED16D4" w:rsidRDefault="00EE0EA3" w:rsidP="00EE0EA3">
      <w:pPr>
        <w:pStyle w:val="Caption"/>
        <w:jc w:val="center"/>
        <w:rPr>
          <w:b w:val="0"/>
          <w:bCs/>
          <w:lang w:val="en-AU"/>
        </w:rPr>
      </w:pPr>
      <w:r w:rsidRPr="00ED16D4">
        <w:rPr>
          <w:lang w:val="en-AU"/>
        </w:rPr>
        <w:t xml:space="preserve">Figure </w:t>
      </w:r>
      <w:r w:rsidRPr="00ED16D4">
        <w:rPr>
          <w:lang w:val="en-AU"/>
        </w:rPr>
        <w:fldChar w:fldCharType="begin"/>
      </w:r>
      <w:r w:rsidRPr="00ED16D4">
        <w:rPr>
          <w:lang w:val="en-AU"/>
        </w:rPr>
        <w:instrText xml:space="preserve"> SEQ Figure \* ARABIC </w:instrText>
      </w:r>
      <w:r w:rsidRPr="00ED16D4">
        <w:rPr>
          <w:lang w:val="en-AU"/>
        </w:rPr>
        <w:fldChar w:fldCharType="separate"/>
      </w:r>
      <w:r w:rsidR="00AE4467">
        <w:rPr>
          <w:noProof/>
          <w:lang w:val="en-AU"/>
        </w:rPr>
        <w:t>4</w:t>
      </w:r>
      <w:r w:rsidRPr="00ED16D4">
        <w:rPr>
          <w:lang w:val="en-AU"/>
        </w:rPr>
        <w:fldChar w:fldCharType="end"/>
      </w:r>
      <w:r w:rsidRPr="00ED16D4">
        <w:rPr>
          <w:lang w:val="en-AU"/>
        </w:rPr>
        <w:t xml:space="preserve">. </w:t>
      </w:r>
      <w:r w:rsidR="00684D62" w:rsidRPr="00ED16D4">
        <w:rPr>
          <w:b w:val="0"/>
          <w:bCs/>
          <w:lang w:val="en-AU"/>
        </w:rPr>
        <w:t>Network Structure</w:t>
      </w:r>
    </w:p>
    <w:p w14:paraId="3DE2E739" w14:textId="1C090CC9" w:rsidR="006D623D" w:rsidRDefault="00DE3446" w:rsidP="006E2AC9">
      <w:pPr>
        <w:pStyle w:val="heading20"/>
        <w:rPr>
          <w:lang w:val="en-AU"/>
        </w:rPr>
      </w:pPr>
      <w:r>
        <w:rPr>
          <w:lang w:val="en-AU"/>
        </w:rPr>
        <w:t>ResNet</w:t>
      </w:r>
    </w:p>
    <w:p w14:paraId="545C242F" w14:textId="2C87AAA7" w:rsidR="00DE3446" w:rsidRPr="007339C3" w:rsidRDefault="00DE3446" w:rsidP="00DE3446">
      <w:pPr>
        <w:pStyle w:val="p1a"/>
        <w:rPr>
          <w:lang w:val="en-AU"/>
        </w:rPr>
      </w:pPr>
      <w:r>
        <w:rPr>
          <w:lang w:val="en-AU"/>
        </w:rPr>
        <w:t xml:space="preserve">ResNet </w:t>
      </w:r>
      <w:r>
        <w:rPr>
          <w:lang w:val="en-AU"/>
        </w:rPr>
        <w:fldChar w:fldCharType="begin"/>
      </w:r>
      <w:r>
        <w:rPr>
          <w:lang w:val="en-AU"/>
        </w:rPr>
        <w:instrText xml:space="preserve"> REF _Ref73392567 \r \h </w:instrText>
      </w:r>
      <w:r>
        <w:rPr>
          <w:lang w:val="en-AU"/>
        </w:rPr>
      </w:r>
      <w:r>
        <w:rPr>
          <w:lang w:val="en-AU"/>
        </w:rPr>
        <w:fldChar w:fldCharType="separate"/>
      </w:r>
      <w:r w:rsidR="00AE4467">
        <w:rPr>
          <w:lang w:val="en-AU"/>
        </w:rPr>
        <w:t>[7]</w:t>
      </w:r>
      <w:r>
        <w:rPr>
          <w:lang w:val="en-AU"/>
        </w:rPr>
        <w:fldChar w:fldCharType="end"/>
      </w:r>
      <w:r>
        <w:rPr>
          <w:lang w:val="en-AU"/>
        </w:rPr>
        <w:t xml:space="preserve"> is a classical deep learning image classification algorithm. </w:t>
      </w:r>
      <w:r w:rsidR="00531E2E">
        <w:rPr>
          <w:rFonts w:hint="eastAsia"/>
          <w:lang w:val="en-AU"/>
        </w:rPr>
        <w:t>Befo</w:t>
      </w:r>
      <w:r w:rsidR="00531E2E">
        <w:rPr>
          <w:lang w:val="en-AU"/>
        </w:rPr>
        <w:t xml:space="preserve">re </w:t>
      </w:r>
      <w:r w:rsidR="002C4795">
        <w:rPr>
          <w:lang w:val="en-AU"/>
        </w:rPr>
        <w:t>ResNet</w:t>
      </w:r>
      <w:r w:rsidR="00531E2E">
        <w:rPr>
          <w:rFonts w:hint="eastAsia"/>
          <w:lang w:val="en-AU"/>
        </w:rPr>
        <w:t xml:space="preserve"> </w:t>
      </w:r>
      <w:r w:rsidR="00531E2E">
        <w:rPr>
          <w:lang w:val="en-AU"/>
        </w:rPr>
        <w:t>was invented, the deep learning algorithm</w:t>
      </w:r>
      <w:r w:rsidR="002C4795">
        <w:rPr>
          <w:lang w:val="en-AU"/>
        </w:rPr>
        <w:t>s</w:t>
      </w:r>
      <w:r w:rsidR="00531E2E">
        <w:rPr>
          <w:lang w:val="en-AU"/>
        </w:rPr>
        <w:t xml:space="preserve"> suffered from the problem that the more layers the model have, the higher probability of the model would have gradient vanishing or exploding</w:t>
      </w:r>
      <w:r w:rsidR="002C4795">
        <w:rPr>
          <w:lang w:val="en-AU"/>
        </w:rPr>
        <w:t xml:space="preserve"> so that the model cannot be trained</w:t>
      </w:r>
      <w:r w:rsidR="00531E2E">
        <w:rPr>
          <w:lang w:val="en-AU"/>
        </w:rPr>
        <w:t xml:space="preserve">. </w:t>
      </w:r>
      <w:r w:rsidR="002C4795">
        <w:rPr>
          <w:lang w:val="en-AU"/>
        </w:rPr>
        <w:t>ResNet address this issue by “residual connection”</w:t>
      </w:r>
      <w:r w:rsidR="00BB77D5">
        <w:rPr>
          <w:lang w:val="en-AU"/>
        </w:rPr>
        <w:t>, which is type of skip-connection that learn residual functions with reference to the layer input</w:t>
      </w:r>
      <w:r w:rsidR="002C4795">
        <w:rPr>
          <w:lang w:val="en-AU"/>
        </w:rPr>
        <w:t xml:space="preserve">. </w:t>
      </w:r>
      <w:r w:rsidR="007339C3">
        <w:rPr>
          <w:b/>
          <w:bCs/>
          <w:lang w:val="en-AU"/>
        </w:rPr>
        <w:t xml:space="preserve">Figure 5 </w:t>
      </w:r>
      <w:r w:rsidR="007339C3">
        <w:rPr>
          <w:lang w:val="en-AU"/>
        </w:rPr>
        <w:t>shows the structure of the residual connection.</w:t>
      </w:r>
    </w:p>
    <w:p w14:paraId="73EA92FF" w14:textId="37ED3597" w:rsidR="007339C3" w:rsidRPr="009716D5" w:rsidRDefault="007339C3" w:rsidP="007339C3">
      <w:pPr>
        <w:rPr>
          <w:b/>
          <w:bCs/>
          <w:lang w:val="en-AU"/>
        </w:rPr>
      </w:pPr>
      <w:r>
        <w:rPr>
          <w:lang w:val="en-AU"/>
        </w:rPr>
        <w:t xml:space="preserve">Denoting that, </w:t>
      </w:r>
      <m:oMath>
        <m:r>
          <w:rPr>
            <w:rFonts w:ascii="Cambria Math" w:hAnsi="Cambria Math"/>
            <w:lang w:val="en-AU"/>
          </w:rPr>
          <m:t>H(x)</m:t>
        </m:r>
      </m:oMath>
      <w:r>
        <w:rPr>
          <w:lang w:val="en-AU"/>
        </w:rPr>
        <w:t xml:space="preserve"> is the desired underlying mapping</w:t>
      </w:r>
      <w:r w:rsidR="000473CA">
        <w:rPr>
          <w:lang w:val="en-AU"/>
        </w:rPr>
        <w:t xml:space="preserve">, but it is difficult to learn. We use another non-linear mapping </w:t>
      </w:r>
      <m:oMath>
        <m:r>
          <w:rPr>
            <w:rFonts w:ascii="Cambria Math" w:hAnsi="Cambria Math"/>
            <w:lang w:val="en-AU"/>
          </w:rPr>
          <m:t>F(x)</m:t>
        </m:r>
      </m:oMath>
      <w:r w:rsidR="000473CA">
        <w:rPr>
          <w:lang w:val="en-AU"/>
        </w:rPr>
        <w:t xml:space="preserve"> and the identity </w:t>
      </w:r>
      <m:oMath>
        <m:r>
          <w:rPr>
            <w:rFonts w:ascii="Cambria Math" w:hAnsi="Cambria Math"/>
            <w:lang w:val="en-AU"/>
          </w:rPr>
          <m:t>x</m:t>
        </m:r>
        <m:r>
          <w:rPr>
            <w:rFonts w:ascii="Cambria Math"/>
            <w:lang w:val="en-AU"/>
          </w:rPr>
          <m:t xml:space="preserve"> </m:t>
        </m:r>
      </m:oMath>
      <w:r w:rsidR="000473CA">
        <w:rPr>
          <w:lang w:val="en-AU"/>
        </w:rPr>
        <w:t xml:space="preserve">to represent the </w:t>
      </w:r>
      <m:oMath>
        <m:r>
          <w:rPr>
            <w:rFonts w:ascii="Cambria Math" w:hAnsi="Cambria Math"/>
            <w:lang w:val="en-AU"/>
          </w:rPr>
          <m:t>H(x)</m:t>
        </m:r>
      </m:oMath>
      <w:r w:rsidR="000473CA">
        <w:rPr>
          <w:lang w:val="en-AU"/>
        </w:rPr>
        <w:t xml:space="preserve">, having </w:t>
      </w:r>
      <m:oMath>
        <m:r>
          <w:rPr>
            <w:rFonts w:ascii="Cambria Math" w:hAnsi="Cambria Math"/>
            <w:lang w:val="en-AU"/>
          </w:rPr>
          <m:t>F</m:t>
        </m:r>
        <m:d>
          <m:dPr>
            <m:ctrlPr>
              <w:rPr>
                <w:rFonts w:ascii="Cambria Math" w:hAnsi="Cambria Math"/>
                <w:i/>
                <w:lang w:val="en-AU"/>
              </w:rPr>
            </m:ctrlPr>
          </m:dPr>
          <m:e>
            <m:r>
              <w:rPr>
                <w:rFonts w:ascii="Cambria Math" w:hAnsi="Cambria Math"/>
                <w:lang w:val="en-AU"/>
              </w:rPr>
              <m:t>x</m:t>
            </m:r>
          </m:e>
        </m:d>
        <m:r>
          <m:rPr>
            <m:nor/>
          </m:rPr>
          <w:rPr>
            <w:lang w:val="en-AU"/>
          </w:rPr>
          <m:t> </m:t>
        </m:r>
        <m:r>
          <w:rPr>
            <w:rFonts w:ascii="Cambria Math" w:hAnsi="Cambria Math"/>
            <w:lang w:val="en-AU"/>
          </w:rPr>
          <m:t>=</m:t>
        </m:r>
        <m:r>
          <m:rPr>
            <m:nor/>
          </m:rPr>
          <w:rPr>
            <w:lang w:val="en-AU"/>
          </w:rPr>
          <m:t> </m:t>
        </m:r>
        <m:r>
          <w:rPr>
            <w:rFonts w:ascii="Cambria Math" w:hAnsi="Cambria Math"/>
            <w:lang w:val="en-AU"/>
          </w:rPr>
          <m:t>H</m:t>
        </m:r>
        <m:d>
          <m:dPr>
            <m:ctrlPr>
              <w:rPr>
                <w:rFonts w:ascii="Cambria Math" w:hAnsi="Cambria Math"/>
                <w:i/>
                <w:lang w:val="en-AU"/>
              </w:rPr>
            </m:ctrlPr>
          </m:dPr>
          <m:e>
            <m:r>
              <w:rPr>
                <w:rFonts w:ascii="Cambria Math" w:hAnsi="Cambria Math"/>
                <w:lang w:val="en-AU"/>
              </w:rPr>
              <m:t>x</m:t>
            </m:r>
          </m:e>
        </m:d>
        <m:r>
          <m:rPr>
            <m:nor/>
          </m:rPr>
          <w:rPr>
            <w:lang w:val="en-AU"/>
          </w:rPr>
          <m:t> </m:t>
        </m:r>
        <m:r>
          <w:rPr>
            <w:rFonts w:ascii="Cambria Math" w:hAnsi="Cambria Math"/>
            <w:lang w:val="en-AU"/>
          </w:rPr>
          <m:t>-</m:t>
        </m:r>
        <m:r>
          <m:rPr>
            <m:nor/>
          </m:rPr>
          <w:rPr>
            <w:lang w:val="en-AU"/>
          </w:rPr>
          <m:t> </m:t>
        </m:r>
        <m:r>
          <w:rPr>
            <w:rFonts w:ascii="Cambria Math" w:hAnsi="Cambria Math"/>
            <w:lang w:val="en-AU"/>
          </w:rPr>
          <m:t>x</m:t>
        </m:r>
      </m:oMath>
      <w:r w:rsidR="000473CA">
        <w:rPr>
          <w:lang w:val="en-AU"/>
        </w:rPr>
        <w:t xml:space="preserve">, the residual mapping. Hence the model </w:t>
      </w:r>
      <w:r w:rsidR="005830A3">
        <w:rPr>
          <w:lang w:val="en-AU"/>
        </w:rPr>
        <w:t>change to learn the residual mapping rather than the original mapping. I</w:t>
      </w:r>
      <w:r w:rsidR="000473CA">
        <w:rPr>
          <w:lang w:val="en-AU"/>
        </w:rPr>
        <w:t>ntuitively, it is easier to optimize the residual mapping</w:t>
      </w:r>
      <w:r w:rsidR="005830A3">
        <w:rPr>
          <w:lang w:val="en-AU"/>
        </w:rPr>
        <w:t>. For example, if the identity is optimal, then the model would find it easier to push the residual to zero than to fit an identity mapping by a stack of non-linear mapping.</w:t>
      </w:r>
      <w:r w:rsidR="009716D5">
        <w:rPr>
          <w:lang w:val="en-AU"/>
        </w:rPr>
        <w:t xml:space="preserve"> This paper will experience on ResNet50, with the network structure show in</w:t>
      </w:r>
      <w:r w:rsidR="009716D5">
        <w:rPr>
          <w:b/>
          <w:bCs/>
          <w:lang w:val="en-AU"/>
        </w:rPr>
        <w:t xml:space="preserve"> Figure</w:t>
      </w:r>
      <w:r w:rsidR="001821D1">
        <w:rPr>
          <w:b/>
          <w:bCs/>
          <w:lang w:val="en-AU"/>
        </w:rPr>
        <w:t xml:space="preserve"> 7.</w:t>
      </w:r>
    </w:p>
    <w:p w14:paraId="21A7B030" w14:textId="391EE04E" w:rsidR="006208F9" w:rsidRDefault="006208F9" w:rsidP="006208F9">
      <w:pPr>
        <w:rPr>
          <w:lang w:val="en-AU"/>
        </w:rPr>
      </w:pPr>
    </w:p>
    <w:p w14:paraId="724B1700" w14:textId="307804CC" w:rsidR="006208F9" w:rsidRDefault="006208F9" w:rsidP="006208F9">
      <w:pPr>
        <w:pStyle w:val="NumberedItem"/>
        <w:jc w:val="center"/>
      </w:pPr>
      <w:r w:rsidRPr="006208F9">
        <w:fldChar w:fldCharType="begin"/>
      </w:r>
      <w:r w:rsidRPr="006208F9">
        <w:instrText xml:space="preserve"> INCLUDEPICTURE "https://paperswithcode.com/media/methods/resnet-e1548261477164.png" \* MERGEFORMATINET </w:instrText>
      </w:r>
      <w:r w:rsidRPr="006208F9">
        <w:fldChar w:fldCharType="separate"/>
      </w:r>
      <w:r w:rsidRPr="006208F9">
        <w:rPr>
          <w:noProof/>
        </w:rPr>
        <w:drawing>
          <wp:inline distT="0" distB="0" distL="0" distR="0" wp14:anchorId="79028F94" wp14:editId="6E866439">
            <wp:extent cx="1891323" cy="1062705"/>
            <wp:effectExtent l="0" t="0" r="1270" b="444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17593" cy="1077466"/>
                    </a:xfrm>
                    <a:prstGeom prst="rect">
                      <a:avLst/>
                    </a:prstGeom>
                    <a:noFill/>
                    <a:ln>
                      <a:noFill/>
                    </a:ln>
                  </pic:spPr>
                </pic:pic>
              </a:graphicData>
            </a:graphic>
          </wp:inline>
        </w:drawing>
      </w:r>
      <w:r w:rsidRPr="006208F9">
        <w:fldChar w:fldCharType="end"/>
      </w:r>
    </w:p>
    <w:p w14:paraId="075CCBCC" w14:textId="56CCDDB3" w:rsidR="007339C3" w:rsidRPr="007339C3" w:rsidRDefault="007339C3" w:rsidP="00E04A04">
      <w:pPr>
        <w:pStyle w:val="NumberedItem"/>
        <w:jc w:val="center"/>
      </w:pPr>
      <w:r>
        <w:t xml:space="preserve">Figure </w:t>
      </w:r>
      <w:r>
        <w:fldChar w:fldCharType="begin"/>
      </w:r>
      <w:r>
        <w:instrText xml:space="preserve"> SEQ Figure \* ARABIC </w:instrText>
      </w:r>
      <w:r>
        <w:fldChar w:fldCharType="separate"/>
      </w:r>
      <w:r w:rsidR="00AE4467">
        <w:rPr>
          <w:noProof/>
        </w:rPr>
        <w:t>5</w:t>
      </w:r>
      <w:r>
        <w:fldChar w:fldCharType="end"/>
      </w:r>
      <w:r>
        <w:t xml:space="preserve">. Residual Connection </w:t>
      </w:r>
      <w:r>
        <w:fldChar w:fldCharType="begin"/>
      </w:r>
      <w:r>
        <w:instrText xml:space="preserve"> REF _Ref73392567 \r \h </w:instrText>
      </w:r>
      <w:r>
        <w:fldChar w:fldCharType="separate"/>
      </w:r>
      <w:r w:rsidR="00AE4467">
        <w:t>[7]</w:t>
      </w:r>
      <w:r>
        <w:fldChar w:fldCharType="end"/>
      </w:r>
    </w:p>
    <w:p w14:paraId="7EFD5D4F" w14:textId="7FC1A2CE" w:rsidR="001778EF" w:rsidRDefault="001778EF" w:rsidP="001778EF">
      <w:pPr>
        <w:pStyle w:val="heading20"/>
        <w:rPr>
          <w:lang w:val="en-AU"/>
        </w:rPr>
      </w:pPr>
      <w:r>
        <w:rPr>
          <w:lang w:val="en-AU"/>
        </w:rPr>
        <w:lastRenderedPageBreak/>
        <w:t>ResNext</w:t>
      </w:r>
    </w:p>
    <w:p w14:paraId="2D851819" w14:textId="274A157F" w:rsidR="003850E7" w:rsidRDefault="00736E9C" w:rsidP="001821D1">
      <w:pPr>
        <w:pStyle w:val="p1a"/>
        <w:rPr>
          <w:lang w:val="en-US"/>
        </w:rPr>
      </w:pPr>
      <w:r w:rsidRPr="00736E9C">
        <w:t xml:space="preserve">ResNext is the enhanced variant of the ResNet, introduced by Xie and </w:t>
      </w:r>
      <w:r>
        <w:rPr>
          <w:lang w:val="en-US"/>
        </w:rPr>
        <w:t xml:space="preserve">his team </w:t>
      </w:r>
      <w:r>
        <w:rPr>
          <w:lang w:val="en-US"/>
        </w:rPr>
        <w:fldChar w:fldCharType="begin"/>
      </w:r>
      <w:r>
        <w:rPr>
          <w:lang w:val="en-US"/>
        </w:rPr>
        <w:instrText xml:space="preserve"> REF _Ref73398838 \r \h </w:instrText>
      </w:r>
      <w:r>
        <w:rPr>
          <w:lang w:val="en-US"/>
        </w:rPr>
      </w:r>
      <w:r>
        <w:rPr>
          <w:lang w:val="en-US"/>
        </w:rPr>
        <w:fldChar w:fldCharType="separate"/>
      </w:r>
      <w:r w:rsidR="00AE4467">
        <w:rPr>
          <w:lang w:val="en-US"/>
        </w:rPr>
        <w:t>[8]</w:t>
      </w:r>
      <w:r>
        <w:rPr>
          <w:lang w:val="en-US"/>
        </w:rPr>
        <w:fldChar w:fldCharType="end"/>
      </w:r>
      <w:r>
        <w:rPr>
          <w:lang w:val="en-US"/>
        </w:rPr>
        <w:t>.</w:t>
      </w:r>
      <w:r w:rsidR="00D819F2">
        <w:rPr>
          <w:lang w:val="en-US"/>
        </w:rPr>
        <w:t xml:space="preserve"> </w:t>
      </w:r>
      <w:r w:rsidR="00D819F2" w:rsidRPr="00D819F2">
        <w:rPr>
          <w:lang w:val="en-US"/>
        </w:rPr>
        <w:t>The traditional method to improve the accuracy of the model is to deepen or widen the network, but as the number of hyperparameters increases (such as the number of channels, filter size, etc.), the difficulty of network design and the computational overhead will also increase. Therefore, the ResNe</w:t>
      </w:r>
      <w:r w:rsidR="001821D1">
        <w:rPr>
          <w:lang w:val="en-US"/>
        </w:rPr>
        <w:t>x</w:t>
      </w:r>
      <w:r w:rsidR="00D819F2" w:rsidRPr="00D819F2">
        <w:rPr>
          <w:lang w:val="en-US"/>
        </w:rPr>
        <w:t>t structure</w:t>
      </w:r>
      <w:r w:rsidR="001821D1">
        <w:rPr>
          <w:lang w:val="en-US"/>
        </w:rPr>
        <w:t xml:space="preserve"> </w:t>
      </w:r>
      <w:r w:rsidR="00D819F2" w:rsidRPr="00D819F2">
        <w:rPr>
          <w:lang w:val="en-US"/>
        </w:rPr>
        <w:t>can improve the accuracy without increasing the complexity of the parameters, while also reducing the number of hyperparameters.</w:t>
      </w:r>
    </w:p>
    <w:p w14:paraId="2F3D6B92" w14:textId="61D39C4D" w:rsidR="001821D1" w:rsidRDefault="001821D1" w:rsidP="001821D1">
      <w:pPr>
        <w:rPr>
          <w:lang w:val="en-US"/>
        </w:rPr>
      </w:pPr>
      <w:r>
        <w:rPr>
          <w:lang w:val="en-US"/>
        </w:rPr>
        <w:t>The main differen</w:t>
      </w:r>
      <w:r w:rsidR="004B3E3B">
        <w:rPr>
          <w:lang w:val="en-US"/>
        </w:rPr>
        <w:t xml:space="preserve">ce </w:t>
      </w:r>
      <w:r>
        <w:rPr>
          <w:lang w:val="en-US"/>
        </w:rPr>
        <w:t xml:space="preserve">between </w:t>
      </w:r>
      <w:r w:rsidR="004B3E3B">
        <w:rPr>
          <w:lang w:val="en-US"/>
        </w:rPr>
        <w:t xml:space="preserve">ResNet and ResNext is the building block. In </w:t>
      </w:r>
      <w:r w:rsidR="004B3E3B">
        <w:rPr>
          <w:b/>
          <w:bCs/>
          <w:lang w:val="en-US"/>
        </w:rPr>
        <w:t xml:space="preserve">Figure 6, </w:t>
      </w:r>
      <w:r w:rsidR="004B3E3B">
        <w:rPr>
          <w:lang w:val="en-US"/>
        </w:rPr>
        <w:t xml:space="preserve">the LHS figure shows the building block structure of ResNet while RHS shows the block structure of ResNext. As we can see, the building blocks’ structure are very similar. Compare the ResNet, ResNext aggregated a set of transformation with the same topology, where the size </w:t>
      </w:r>
      <w:r w:rsidR="00F90CB1">
        <w:rPr>
          <w:lang w:val="en-US"/>
        </w:rPr>
        <w:t xml:space="preserve">of the set of transformation is measure by </w:t>
      </w:r>
      <w:r w:rsidR="00F90CB1">
        <w:rPr>
          <w:i/>
          <w:iCs/>
          <w:lang w:val="en-US"/>
        </w:rPr>
        <w:t>Cardinality</w:t>
      </w:r>
      <w:r w:rsidR="00F90CB1">
        <w:rPr>
          <w:lang w:val="en-US"/>
        </w:rPr>
        <w:t xml:space="preserve">. In the Figure 6 RHS, the architecture includes 32 same topology building block, hence the Cardinality is 32. Meanwhile, because the </w:t>
      </w:r>
      <w:r w:rsidR="000265C5">
        <w:rPr>
          <w:lang w:val="en-US"/>
        </w:rPr>
        <w:t>block uses the same topology, fewer parameters are needed.</w:t>
      </w:r>
      <w:r w:rsidR="00F90CB1">
        <w:rPr>
          <w:lang w:val="en-US"/>
        </w:rPr>
        <w:t xml:space="preserve"> </w:t>
      </w:r>
      <w:r w:rsidR="000265C5">
        <w:rPr>
          <w:lang w:val="en-US"/>
        </w:rPr>
        <w:t xml:space="preserve">The original paper </w:t>
      </w:r>
      <w:r w:rsidR="000265C5">
        <w:rPr>
          <w:lang w:val="en-US"/>
        </w:rPr>
        <w:fldChar w:fldCharType="begin"/>
      </w:r>
      <w:r w:rsidR="000265C5">
        <w:rPr>
          <w:lang w:val="en-US"/>
        </w:rPr>
        <w:instrText xml:space="preserve"> REF _Ref73398838 \r \h </w:instrText>
      </w:r>
      <w:r w:rsidR="000265C5">
        <w:rPr>
          <w:lang w:val="en-US"/>
        </w:rPr>
      </w:r>
      <w:r w:rsidR="000265C5">
        <w:rPr>
          <w:lang w:val="en-US"/>
        </w:rPr>
        <w:fldChar w:fldCharType="separate"/>
      </w:r>
      <w:r w:rsidR="00AE4467">
        <w:rPr>
          <w:lang w:val="en-US"/>
        </w:rPr>
        <w:t>[8]</w:t>
      </w:r>
      <w:r w:rsidR="000265C5">
        <w:rPr>
          <w:lang w:val="en-US"/>
        </w:rPr>
        <w:fldChar w:fldCharType="end"/>
      </w:r>
      <w:r w:rsidR="000265C5">
        <w:rPr>
          <w:lang w:val="en-US"/>
        </w:rPr>
        <w:t xml:space="preserve"> states that results demonstrate that increasing cardinality is a more effective way to increace the accuracy than made the model deep or wider.</w:t>
      </w:r>
    </w:p>
    <w:p w14:paraId="1AE5E2FE" w14:textId="0CFAC30D" w:rsidR="00E04A04" w:rsidRPr="00E04A04" w:rsidRDefault="00E04A04" w:rsidP="001821D1">
      <w:pPr>
        <w:rPr>
          <w:b/>
          <w:bCs/>
          <w:lang w:val="en-US"/>
        </w:rPr>
      </w:pPr>
      <w:r>
        <w:rPr>
          <w:b/>
          <w:bCs/>
          <w:lang w:val="en-US"/>
        </w:rPr>
        <w:t xml:space="preserve">Figure 7 </w:t>
      </w:r>
      <w:r w:rsidRPr="00E04A04">
        <w:rPr>
          <w:lang w:val="en-US"/>
        </w:rPr>
        <w:t>shows</w:t>
      </w:r>
      <w:r>
        <w:rPr>
          <w:b/>
          <w:bCs/>
          <w:lang w:val="en-US"/>
        </w:rPr>
        <w:t xml:space="preserve"> </w:t>
      </w:r>
      <w:r w:rsidRPr="00E04A04">
        <w:rPr>
          <w:lang w:val="en-US"/>
        </w:rPr>
        <w:t>detailed network structure of ResNext compare to ResNet</w:t>
      </w:r>
      <w:r>
        <w:rPr>
          <w:lang w:val="en-US"/>
        </w:rPr>
        <w:t>.</w:t>
      </w:r>
    </w:p>
    <w:p w14:paraId="6F3A5A65" w14:textId="77777777" w:rsidR="000265C5" w:rsidRPr="00F90CB1" w:rsidRDefault="000265C5" w:rsidP="001821D1">
      <w:pPr>
        <w:rPr>
          <w:lang w:val="en-US"/>
        </w:rPr>
      </w:pPr>
    </w:p>
    <w:p w14:paraId="292988F5" w14:textId="625485DF" w:rsidR="00D06413" w:rsidRDefault="00D06413" w:rsidP="009716D5">
      <w:pPr>
        <w:pStyle w:val="NumberedItem"/>
        <w:jc w:val="center"/>
        <w:rPr>
          <w:lang w:val="en-US"/>
        </w:rPr>
      </w:pPr>
      <w:r w:rsidRPr="00D06413">
        <w:rPr>
          <w:noProof/>
          <w:lang w:val="en-US"/>
        </w:rPr>
        <w:drawing>
          <wp:inline distT="0" distB="0" distL="0" distR="0" wp14:anchorId="76E1C8DB" wp14:editId="318802EE">
            <wp:extent cx="2969846" cy="1329360"/>
            <wp:effectExtent l="0" t="0" r="2540" b="444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a:stretch>
                      <a:fillRect/>
                    </a:stretch>
                  </pic:blipFill>
                  <pic:spPr>
                    <a:xfrm>
                      <a:off x="0" y="0"/>
                      <a:ext cx="3001087" cy="1343344"/>
                    </a:xfrm>
                    <a:prstGeom prst="rect">
                      <a:avLst/>
                    </a:prstGeom>
                  </pic:spPr>
                </pic:pic>
              </a:graphicData>
            </a:graphic>
          </wp:inline>
        </w:drawing>
      </w:r>
    </w:p>
    <w:p w14:paraId="5FA0A0F0" w14:textId="7B7CFB45" w:rsidR="001821D1" w:rsidRPr="001821D1" w:rsidRDefault="001821D1" w:rsidP="001821D1">
      <w:pPr>
        <w:pStyle w:val="Caption"/>
        <w:jc w:val="center"/>
        <w:rPr>
          <w:lang w:val="en-US"/>
        </w:rPr>
      </w:pPr>
      <w:r>
        <w:t xml:space="preserve">Figure </w:t>
      </w:r>
      <w:r>
        <w:fldChar w:fldCharType="begin"/>
      </w:r>
      <w:r>
        <w:instrText xml:space="preserve"> SEQ Figure \* ARABIC </w:instrText>
      </w:r>
      <w:r>
        <w:fldChar w:fldCharType="separate"/>
      </w:r>
      <w:r w:rsidR="00AE4467">
        <w:rPr>
          <w:noProof/>
        </w:rPr>
        <w:t>6</w:t>
      </w:r>
      <w:r>
        <w:fldChar w:fldCharType="end"/>
      </w:r>
      <w:r>
        <w:rPr>
          <w:lang w:val="en-US"/>
        </w:rPr>
        <w:t>.</w:t>
      </w:r>
      <w:r w:rsidR="00F90CB1">
        <w:rPr>
          <w:lang w:val="en-US"/>
        </w:rPr>
        <w:t xml:space="preserve"> </w:t>
      </w:r>
      <w:r w:rsidR="00F90CB1" w:rsidRPr="00F90CB1">
        <w:rPr>
          <w:b w:val="0"/>
          <w:bCs/>
          <w:lang w:val="en-US"/>
        </w:rPr>
        <w:t>Building block structure of ResNet (left) and ResNext (right)</w:t>
      </w:r>
    </w:p>
    <w:p w14:paraId="49E75EDB" w14:textId="77777777" w:rsidR="001821D1" w:rsidRDefault="001821D1" w:rsidP="009716D5">
      <w:pPr>
        <w:pStyle w:val="NumberedItem"/>
        <w:jc w:val="center"/>
        <w:rPr>
          <w:lang w:val="en-US"/>
        </w:rPr>
      </w:pPr>
    </w:p>
    <w:p w14:paraId="2DA3917B" w14:textId="3C51D6F6" w:rsidR="009716D5" w:rsidRDefault="009716D5" w:rsidP="009716D5">
      <w:pPr>
        <w:pStyle w:val="NumberedItem"/>
        <w:jc w:val="center"/>
        <w:rPr>
          <w:lang w:val="en-US"/>
        </w:rPr>
      </w:pPr>
      <w:r w:rsidRPr="009716D5">
        <w:rPr>
          <w:noProof/>
          <w:lang w:val="en-US"/>
        </w:rPr>
        <w:drawing>
          <wp:inline distT="0" distB="0" distL="0" distR="0" wp14:anchorId="79F645C8" wp14:editId="78B818FB">
            <wp:extent cx="2323014" cy="2289908"/>
            <wp:effectExtent l="0" t="0" r="1270" b="0"/>
            <wp:docPr id="11" name="Picture 11"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receipt&#10;&#10;Description automatically generated"/>
                    <pic:cNvPicPr/>
                  </pic:nvPicPr>
                  <pic:blipFill>
                    <a:blip r:embed="rId14"/>
                    <a:stretch>
                      <a:fillRect/>
                    </a:stretch>
                  </pic:blipFill>
                  <pic:spPr>
                    <a:xfrm>
                      <a:off x="0" y="0"/>
                      <a:ext cx="2335477" cy="2302193"/>
                    </a:xfrm>
                    <a:prstGeom prst="rect">
                      <a:avLst/>
                    </a:prstGeom>
                  </pic:spPr>
                </pic:pic>
              </a:graphicData>
            </a:graphic>
          </wp:inline>
        </w:drawing>
      </w:r>
    </w:p>
    <w:p w14:paraId="2AB0628D" w14:textId="5D2E8404" w:rsidR="001821D1" w:rsidRPr="000265C5" w:rsidRDefault="001821D1" w:rsidP="001821D1">
      <w:pPr>
        <w:pStyle w:val="Caption"/>
        <w:jc w:val="center"/>
        <w:rPr>
          <w:b w:val="0"/>
          <w:bCs/>
          <w:lang w:val="en-US"/>
        </w:rPr>
      </w:pPr>
      <w:r>
        <w:t xml:space="preserve">Figure </w:t>
      </w:r>
      <w:r>
        <w:fldChar w:fldCharType="begin"/>
      </w:r>
      <w:r>
        <w:instrText xml:space="preserve"> SEQ Figure \* ARABIC </w:instrText>
      </w:r>
      <w:r>
        <w:fldChar w:fldCharType="separate"/>
      </w:r>
      <w:r w:rsidR="00AE4467">
        <w:rPr>
          <w:noProof/>
        </w:rPr>
        <w:t>7</w:t>
      </w:r>
      <w:r>
        <w:fldChar w:fldCharType="end"/>
      </w:r>
      <w:r>
        <w:rPr>
          <w:lang w:val="en-US"/>
        </w:rPr>
        <w:t xml:space="preserve">. </w:t>
      </w:r>
      <w:r w:rsidR="000265C5">
        <w:rPr>
          <w:b w:val="0"/>
          <w:bCs/>
          <w:lang w:val="en-US"/>
        </w:rPr>
        <w:t>ResNet &amp; ResNext architecture</w:t>
      </w:r>
    </w:p>
    <w:p w14:paraId="708FD305" w14:textId="1D1F78CD" w:rsidR="006208F9" w:rsidRDefault="005830A3" w:rsidP="001778EF">
      <w:pPr>
        <w:pStyle w:val="heading20"/>
        <w:rPr>
          <w:lang w:val="en-AU"/>
        </w:rPr>
      </w:pPr>
      <w:r>
        <w:rPr>
          <w:lang w:val="en-AU"/>
        </w:rPr>
        <w:t xml:space="preserve">Transfer learning. </w:t>
      </w:r>
    </w:p>
    <w:p w14:paraId="5B6A115C" w14:textId="482AFDAC" w:rsidR="003850E7" w:rsidRDefault="003850E7" w:rsidP="003850E7">
      <w:pPr>
        <w:pStyle w:val="p1a"/>
        <w:rPr>
          <w:lang w:val="en-AU"/>
        </w:rPr>
      </w:pPr>
      <w:r>
        <w:rPr>
          <w:lang w:val="en-AU"/>
        </w:rPr>
        <w:t>The transfer learning is taking the knowledge of the neural network has learn from one task and apply that knowledge a separate task</w:t>
      </w:r>
      <w:r w:rsidR="009E428C">
        <w:rPr>
          <w:lang w:val="en-AU"/>
        </w:rPr>
        <w:t xml:space="preserve">, which means the knowledge is transferred from one model to another. </w:t>
      </w:r>
      <w:r w:rsidR="00D500AF">
        <w:rPr>
          <w:lang w:val="en-AU"/>
        </w:rPr>
        <w:t xml:space="preserve">Using transfer learning, we </w:t>
      </w:r>
      <w:r w:rsidR="00A90353">
        <w:rPr>
          <w:lang w:val="en-AU"/>
        </w:rPr>
        <w:t>can</w:t>
      </w:r>
      <w:r w:rsidR="00D500AF">
        <w:rPr>
          <w:lang w:val="en-AU"/>
        </w:rPr>
        <w:t xml:space="preserve"> solve a particular task using full or part of a pretrained model on different task. Transfer </w:t>
      </w:r>
      <w:r w:rsidR="009E428C">
        <w:rPr>
          <w:lang w:val="en-AU"/>
        </w:rPr>
        <w:t>learning is very useful in our case, since our dataset only contain a small amount of data, 675 images for 7 class in total. As a result, for the Resnet and ResNext, we use the</w:t>
      </w:r>
      <w:r w:rsidR="00D500AF">
        <w:rPr>
          <w:lang w:val="en-AU"/>
        </w:rPr>
        <w:t xml:space="preserve"> official</w:t>
      </w:r>
      <w:r w:rsidR="009E428C">
        <w:rPr>
          <w:lang w:val="en-AU"/>
        </w:rPr>
        <w:t xml:space="preserve"> pretrained model from PyTorch</w:t>
      </w:r>
      <w:r w:rsidR="00D500AF">
        <w:rPr>
          <w:lang w:val="en-AU"/>
        </w:rPr>
        <w:t xml:space="preserve">, the </w:t>
      </w:r>
      <w:r w:rsidR="009E428C">
        <w:rPr>
          <w:lang w:val="en-AU"/>
        </w:rPr>
        <w:t xml:space="preserve">pretrained </w:t>
      </w:r>
      <w:r w:rsidR="009E428C" w:rsidRPr="00D500AF">
        <w:rPr>
          <w:b/>
          <w:bCs/>
          <w:lang w:val="en-AU"/>
        </w:rPr>
        <w:t>resnet50</w:t>
      </w:r>
      <w:r w:rsidR="009E428C">
        <w:rPr>
          <w:lang w:val="en-AU"/>
        </w:rPr>
        <w:t xml:space="preserve">, </w:t>
      </w:r>
      <w:r w:rsidR="009E428C" w:rsidRPr="00D500AF">
        <w:rPr>
          <w:b/>
          <w:bCs/>
          <w:lang w:val="en-AU"/>
        </w:rPr>
        <w:t>resnext50_32x4d</w:t>
      </w:r>
      <w:r w:rsidR="00D500AF">
        <w:rPr>
          <w:lang w:val="en-AU"/>
        </w:rPr>
        <w:t>.</w:t>
      </w:r>
    </w:p>
    <w:p w14:paraId="369682CA" w14:textId="66455DA2" w:rsidR="00D500AF" w:rsidRDefault="00D500AF" w:rsidP="00D500AF">
      <w:pPr>
        <w:rPr>
          <w:lang w:val="en-AU"/>
        </w:rPr>
      </w:pPr>
      <w:r>
        <w:rPr>
          <w:lang w:val="en-AU"/>
        </w:rPr>
        <w:t>Since the pretrained models are</w:t>
      </w:r>
      <w:r w:rsidR="00E86B0C">
        <w:rPr>
          <w:lang w:val="en-AU"/>
        </w:rPr>
        <w:t xml:space="preserve"> not design</w:t>
      </w:r>
      <w:r w:rsidR="00595A25">
        <w:rPr>
          <w:lang w:val="en-AU"/>
        </w:rPr>
        <w:t>ed</w:t>
      </w:r>
      <w:r w:rsidR="00E86B0C">
        <w:rPr>
          <w:lang w:val="en-AU"/>
        </w:rPr>
        <w:t xml:space="preserve"> to solve our problem, we modified the last fully connection layer to two linear layers</w:t>
      </w:r>
      <w:r w:rsidR="00595A25">
        <w:rPr>
          <w:lang w:val="en-AU"/>
        </w:rPr>
        <w:t xml:space="preserve"> and adding activation functions. The modified layer structure shows in Figure 7.</w:t>
      </w:r>
    </w:p>
    <w:p w14:paraId="22E80DF3" w14:textId="77777777" w:rsidR="00595A25" w:rsidRDefault="00595A25" w:rsidP="00D500AF">
      <w:pPr>
        <w:rPr>
          <w:lang w:val="en-AU"/>
        </w:rPr>
      </w:pPr>
    </w:p>
    <w:p w14:paraId="664DB498" w14:textId="5D27835E" w:rsidR="00595A25" w:rsidRDefault="00595A25" w:rsidP="00595A25">
      <w:pPr>
        <w:jc w:val="center"/>
        <w:rPr>
          <w:lang w:val="en-AU"/>
        </w:rPr>
      </w:pPr>
      <w:r>
        <w:rPr>
          <w:noProof/>
          <w:lang w:val="en-AU"/>
        </w:rPr>
        <w:lastRenderedPageBreak/>
        <w:drawing>
          <wp:inline distT="0" distB="0" distL="0" distR="0" wp14:anchorId="517BEC31" wp14:editId="7F7F9942">
            <wp:extent cx="4470400" cy="14859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70400" cy="1485900"/>
                    </a:xfrm>
                    <a:prstGeom prst="rect">
                      <a:avLst/>
                    </a:prstGeom>
                  </pic:spPr>
                </pic:pic>
              </a:graphicData>
            </a:graphic>
          </wp:inline>
        </w:drawing>
      </w:r>
    </w:p>
    <w:p w14:paraId="4FE799DE" w14:textId="141FBD2F" w:rsidR="00595A25" w:rsidRPr="00595A25" w:rsidRDefault="00595A25" w:rsidP="00595A25">
      <w:pPr>
        <w:pStyle w:val="Caption"/>
        <w:jc w:val="center"/>
        <w:rPr>
          <w:b w:val="0"/>
          <w:bCs/>
          <w:lang w:val="en-AU"/>
        </w:rPr>
      </w:pPr>
      <w:r>
        <w:t xml:space="preserve">Figure </w:t>
      </w:r>
      <w:r>
        <w:fldChar w:fldCharType="begin"/>
      </w:r>
      <w:r>
        <w:instrText xml:space="preserve"> SEQ Figure \* ARABIC </w:instrText>
      </w:r>
      <w:r>
        <w:fldChar w:fldCharType="separate"/>
      </w:r>
      <w:r w:rsidR="00AE4467">
        <w:rPr>
          <w:noProof/>
        </w:rPr>
        <w:t>8</w:t>
      </w:r>
      <w:r>
        <w:fldChar w:fldCharType="end"/>
      </w:r>
      <w:r>
        <w:t xml:space="preserve">. </w:t>
      </w:r>
      <w:r>
        <w:rPr>
          <w:b w:val="0"/>
          <w:bCs/>
        </w:rPr>
        <w:t>Modified layers structure</w:t>
      </w:r>
    </w:p>
    <w:p w14:paraId="10CFE1D0" w14:textId="0A2A7030" w:rsidR="00A53EE8" w:rsidRDefault="00A53EE8" w:rsidP="005E1A3C">
      <w:pPr>
        <w:pStyle w:val="heading10"/>
        <w:numPr>
          <w:ilvl w:val="0"/>
          <w:numId w:val="4"/>
        </w:numPr>
        <w:rPr>
          <w:lang w:val="en-AU"/>
        </w:rPr>
      </w:pPr>
      <w:r w:rsidRPr="00ED16D4">
        <w:rPr>
          <w:lang w:val="en-AU"/>
        </w:rPr>
        <w:t>Result and Discussion</w:t>
      </w:r>
    </w:p>
    <w:p w14:paraId="60D924B5" w14:textId="2CAA56D0" w:rsidR="000F5920" w:rsidRDefault="00A90353" w:rsidP="00A90353">
      <w:pPr>
        <w:pStyle w:val="heading20"/>
        <w:rPr>
          <w:lang w:val="en-US"/>
        </w:rPr>
      </w:pPr>
      <w:r>
        <w:rPr>
          <w:lang w:val="en-US"/>
        </w:rPr>
        <w:t>PCA vanilla neural network</w:t>
      </w:r>
      <w:r w:rsidR="00C35958">
        <w:rPr>
          <w:lang w:val="en-US"/>
        </w:rPr>
        <w:t xml:space="preserve"> </w:t>
      </w:r>
    </w:p>
    <w:p w14:paraId="1DD12DF9" w14:textId="7A2EAD3E" w:rsidR="00C73248" w:rsidRDefault="00444988" w:rsidP="00C73248">
      <w:pPr>
        <w:pStyle w:val="p1a"/>
        <w:rPr>
          <w:lang w:val="en-AU"/>
        </w:rPr>
      </w:pPr>
      <w:r w:rsidRPr="00ED16D4">
        <w:rPr>
          <w:lang w:val="en-AU"/>
        </w:rPr>
        <w:t>Different hidden layer sizes have been tested: [16, 32, 64, 128]. The latter size just doubles the previous size. The network of this structure is constructed because it is hoped that by constructing a double size network, it could be more intuitively see the impact of different hidden layer sizes on the accuracy of the network</w:t>
      </w:r>
      <w:r w:rsidR="00547A3E">
        <w:rPr>
          <w:lang w:val="en-AU"/>
        </w:rPr>
        <w:t>.</w:t>
      </w:r>
      <w:r w:rsidR="00547A3E" w:rsidRPr="00547A3E">
        <w:rPr>
          <w:lang w:val="en-AU"/>
        </w:rPr>
        <w:t xml:space="preserve"> </w:t>
      </w:r>
      <w:r w:rsidR="00547A3E">
        <w:rPr>
          <w:lang w:val="en-AU"/>
        </w:rPr>
        <w:t>Other relevant hyperparameter are listed here. Batch size is 16; learning rate is 1e-4.</w:t>
      </w:r>
    </w:p>
    <w:p w14:paraId="014E41A3" w14:textId="0D133A6D" w:rsidR="00444988" w:rsidRDefault="00444988" w:rsidP="00444988">
      <w:r w:rsidRPr="00ED16D4">
        <w:rPr>
          <w:b/>
          <w:bCs/>
          <w:lang w:val="en-AU"/>
        </w:rPr>
        <w:t xml:space="preserve">Measurement of model. </w:t>
      </w:r>
      <w:r w:rsidRPr="00ED16D4">
        <w:rPr>
          <w:lang w:val="en-AU"/>
        </w:rPr>
        <w:t>In this</w:t>
      </w:r>
      <w:r>
        <w:rPr>
          <w:lang w:val="en-AU"/>
        </w:rPr>
        <w:t xml:space="preserve"> model</w:t>
      </w:r>
      <w:r w:rsidRPr="00ED16D4">
        <w:rPr>
          <w:lang w:val="en-AU"/>
        </w:rPr>
        <w:t xml:space="preserve">, the </w:t>
      </w:r>
      <w:r w:rsidRPr="00D63BC3">
        <w:rPr>
          <w:b/>
          <w:bCs/>
          <w:lang w:val="en-AU"/>
        </w:rPr>
        <w:t>Accuracy</w:t>
      </w:r>
      <w:r w:rsidRPr="00ED16D4">
        <w:rPr>
          <w:lang w:val="en-AU"/>
        </w:rPr>
        <w:t xml:space="preserve"> is used as the main performance descriptor</w:t>
      </w:r>
      <w:r>
        <w:rPr>
          <w:lang w:val="en-AU"/>
        </w:rPr>
        <w:t xml:space="preserve">. </w:t>
      </w:r>
      <w:r w:rsidRPr="00ED16D4">
        <w:rPr>
          <w:lang w:val="en-AU"/>
        </w:rPr>
        <w:t>The experiences run though the five-fold cross validation script</w:t>
      </w:r>
      <w:r w:rsidR="00526889">
        <w:rPr>
          <w:lang w:val="en-AU"/>
        </w:rPr>
        <w:t xml:space="preserve"> and take the average value</w:t>
      </w:r>
      <w:r w:rsidRPr="00ED16D4">
        <w:rPr>
          <w:lang w:val="en-AU"/>
        </w:rPr>
        <w:t xml:space="preserve">. </w:t>
      </w:r>
      <w:r>
        <w:rPr>
          <w:rFonts w:hint="eastAsia"/>
        </w:rPr>
        <w:t>T</w:t>
      </w:r>
      <w:r>
        <w:t xml:space="preserve">he Accuracy is evaluated by the test set. </w:t>
      </w:r>
      <w:r w:rsidRPr="00ED16D4">
        <w:rPr>
          <w:lang w:val="en-AU"/>
        </w:rPr>
        <w:t xml:space="preserve">The </w:t>
      </w:r>
      <w:r>
        <w:t xml:space="preserve">numerical </w:t>
      </w:r>
      <w:r w:rsidRPr="00ED16D4">
        <w:rPr>
          <w:lang w:val="en-AU"/>
        </w:rPr>
        <w:t>result</w:t>
      </w:r>
      <w:r>
        <w:t>s</w:t>
      </w:r>
      <w:r w:rsidRPr="00ED16D4">
        <w:rPr>
          <w:lang w:val="en-AU"/>
        </w:rPr>
        <w:t xml:space="preserve"> sho</w:t>
      </w:r>
      <w:r>
        <w:t>w</w:t>
      </w:r>
      <w:r w:rsidRPr="00ED16D4">
        <w:rPr>
          <w:lang w:val="en-AU"/>
        </w:rPr>
        <w:t xml:space="preserve"> in the </w:t>
      </w:r>
      <w:r>
        <w:rPr>
          <w:rFonts w:hint="eastAsia"/>
          <w:b/>
          <w:bCs/>
        </w:rPr>
        <w:t>T</w:t>
      </w:r>
      <w:r w:rsidRPr="00ED16D4">
        <w:rPr>
          <w:b/>
          <w:bCs/>
          <w:lang w:val="en-AU"/>
        </w:rPr>
        <w:t>able 1</w:t>
      </w:r>
      <w:r w:rsidRPr="00ED16D4">
        <w:rPr>
          <w:lang w:val="en-AU"/>
        </w:rPr>
        <w:t>.</w:t>
      </w:r>
      <w:r>
        <w:t xml:space="preserve"> The results are the average value of five fold’s result</w:t>
      </w:r>
      <w:r>
        <w:rPr>
          <w:rFonts w:hint="eastAsia"/>
        </w:rPr>
        <w:t>s</w:t>
      </w:r>
      <w:r>
        <w:t>.</w:t>
      </w:r>
    </w:p>
    <w:p w14:paraId="41A60519" w14:textId="77777777" w:rsidR="00526889" w:rsidRDefault="00526889" w:rsidP="00526889">
      <w:r>
        <w:t xml:space="preserve">The benchmark of the dataset in original paper is 19%, which is used non-linear SVM to classify. In comparison, it is surprising that the accuracy of all models has exceed 19% which can demonstrate that neural network has better Accuracy performance than SVM for this task. In the table 1, it is obvious that bigger network tent to have better performance than the smaller network or at least has similar performance. Among all models, the model with 128 hidden units has the highest accuracy. </w:t>
      </w:r>
    </w:p>
    <w:p w14:paraId="35B51D06" w14:textId="618A0033" w:rsidR="00526889" w:rsidRPr="00526889" w:rsidRDefault="00526889" w:rsidP="00526889">
      <w:r>
        <w:t xml:space="preserve">The class-wise accuracy of model with 128 hidden units shows in </w:t>
      </w:r>
      <w:r>
        <w:rPr>
          <w:b/>
          <w:bCs/>
        </w:rPr>
        <w:t>Table 2.</w:t>
      </w:r>
      <w:r>
        <w:t xml:space="preserve"> Among all emotions, Disgust has the worst accuracy, while the Neutral emotion is </w:t>
      </w:r>
      <w:r w:rsidR="00547A3E">
        <w:t>second worst. The result is similar to the original dataset paper. These two emotion have common character that it does not involve fewer facial muscles than other emotions , which may be reason for the poor performance.</w:t>
      </w:r>
    </w:p>
    <w:p w14:paraId="34639679" w14:textId="77777777" w:rsidR="00444988" w:rsidRPr="00444988" w:rsidRDefault="00444988" w:rsidP="00444988">
      <w:pPr>
        <w:rPr>
          <w:lang w:val="en-AU"/>
        </w:rPr>
      </w:pPr>
    </w:p>
    <w:p w14:paraId="3CA584F3" w14:textId="610541BD" w:rsidR="00C73248" w:rsidRPr="00C73248" w:rsidRDefault="00C73248" w:rsidP="00C73248">
      <w:pPr>
        <w:pStyle w:val="Caption"/>
        <w:jc w:val="center"/>
        <w:rPr>
          <w:b w:val="0"/>
          <w:bCs/>
          <w:lang w:val="en-US"/>
        </w:rPr>
      </w:pPr>
      <w:r>
        <w:t xml:space="preserve">Table </w:t>
      </w:r>
      <w:r>
        <w:fldChar w:fldCharType="begin"/>
      </w:r>
      <w:r>
        <w:instrText xml:space="preserve"> SEQ Table \* ARABIC </w:instrText>
      </w:r>
      <w:r>
        <w:fldChar w:fldCharType="separate"/>
      </w:r>
      <w:r w:rsidR="00AE4467">
        <w:rPr>
          <w:noProof/>
        </w:rPr>
        <w:t>1</w:t>
      </w:r>
      <w:r>
        <w:fldChar w:fldCharType="end"/>
      </w:r>
      <w:r>
        <w:t xml:space="preserve">. </w:t>
      </w:r>
      <w:r>
        <w:rPr>
          <w:b w:val="0"/>
          <w:bCs/>
        </w:rPr>
        <w:t>Vanilla neural network accuracies over different hidden size</w:t>
      </w:r>
    </w:p>
    <w:tbl>
      <w:tblPr>
        <w:tblW w:w="5103" w:type="dxa"/>
        <w:jc w:val="center"/>
        <w:tblLook w:val="04A0" w:firstRow="1" w:lastRow="0" w:firstColumn="1" w:lastColumn="0" w:noHBand="0" w:noVBand="1"/>
      </w:tblPr>
      <w:tblGrid>
        <w:gridCol w:w="1236"/>
        <w:gridCol w:w="965"/>
        <w:gridCol w:w="965"/>
        <w:gridCol w:w="965"/>
        <w:gridCol w:w="972"/>
      </w:tblGrid>
      <w:tr w:rsidR="00C73248" w:rsidRPr="000F1BF0" w14:paraId="2784A0DC" w14:textId="77777777" w:rsidTr="00C73248">
        <w:trPr>
          <w:trHeight w:val="266"/>
          <w:jc w:val="center"/>
        </w:trPr>
        <w:tc>
          <w:tcPr>
            <w:tcW w:w="5103" w:type="dxa"/>
            <w:gridSpan w:val="5"/>
            <w:tcBorders>
              <w:top w:val="single" w:sz="18" w:space="0" w:color="auto"/>
              <w:left w:val="nil"/>
              <w:bottom w:val="single" w:sz="8" w:space="0" w:color="auto"/>
              <w:right w:val="nil"/>
            </w:tcBorders>
            <w:shd w:val="clear" w:color="auto" w:fill="auto"/>
            <w:noWrap/>
            <w:vAlign w:val="bottom"/>
            <w:hideMark/>
          </w:tcPr>
          <w:p w14:paraId="46E3AD85" w14:textId="77777777" w:rsidR="000F1BF0" w:rsidRPr="000F1BF0" w:rsidRDefault="000F1BF0" w:rsidP="000F1BF0">
            <w:pPr>
              <w:ind w:left="0" w:firstLine="0"/>
              <w:jc w:val="center"/>
              <w:rPr>
                <w:b/>
                <w:bCs/>
                <w:color w:val="000000"/>
                <w:szCs w:val="20"/>
              </w:rPr>
            </w:pPr>
            <w:r w:rsidRPr="000F1BF0">
              <w:rPr>
                <w:b/>
                <w:bCs/>
                <w:color w:val="000000"/>
                <w:szCs w:val="20"/>
              </w:rPr>
              <w:t>PCA Vanilla neural network</w:t>
            </w:r>
          </w:p>
        </w:tc>
      </w:tr>
      <w:tr w:rsidR="00C73248" w:rsidRPr="000F1BF0" w14:paraId="782C4488" w14:textId="77777777" w:rsidTr="00C73248">
        <w:trPr>
          <w:trHeight w:val="266"/>
          <w:jc w:val="center"/>
        </w:trPr>
        <w:tc>
          <w:tcPr>
            <w:tcW w:w="1236" w:type="dxa"/>
            <w:tcBorders>
              <w:top w:val="single" w:sz="8" w:space="0" w:color="auto"/>
              <w:left w:val="nil"/>
              <w:bottom w:val="nil"/>
              <w:right w:val="nil"/>
            </w:tcBorders>
            <w:shd w:val="clear" w:color="auto" w:fill="auto"/>
            <w:noWrap/>
            <w:vAlign w:val="bottom"/>
            <w:hideMark/>
          </w:tcPr>
          <w:p w14:paraId="261BCDB9" w14:textId="77777777" w:rsidR="000F1BF0" w:rsidRPr="000F1BF0" w:rsidRDefault="000F1BF0" w:rsidP="000F1BF0">
            <w:pPr>
              <w:ind w:left="0" w:firstLine="0"/>
              <w:jc w:val="center"/>
              <w:rPr>
                <w:b/>
                <w:bCs/>
                <w:color w:val="000000"/>
                <w:szCs w:val="20"/>
              </w:rPr>
            </w:pPr>
            <w:r w:rsidRPr="000F1BF0">
              <w:rPr>
                <w:b/>
                <w:bCs/>
                <w:color w:val="000000"/>
                <w:szCs w:val="20"/>
              </w:rPr>
              <w:t>Hidden size</w:t>
            </w:r>
          </w:p>
        </w:tc>
        <w:tc>
          <w:tcPr>
            <w:tcW w:w="965" w:type="dxa"/>
            <w:tcBorders>
              <w:top w:val="single" w:sz="8" w:space="0" w:color="auto"/>
              <w:left w:val="nil"/>
              <w:bottom w:val="nil"/>
              <w:right w:val="nil"/>
            </w:tcBorders>
            <w:shd w:val="clear" w:color="auto" w:fill="auto"/>
            <w:noWrap/>
            <w:vAlign w:val="bottom"/>
            <w:hideMark/>
          </w:tcPr>
          <w:p w14:paraId="13AFF5B8" w14:textId="77777777" w:rsidR="000F1BF0" w:rsidRPr="000F1BF0" w:rsidRDefault="000F1BF0" w:rsidP="000F1BF0">
            <w:pPr>
              <w:ind w:left="0" w:firstLine="0"/>
              <w:jc w:val="center"/>
              <w:rPr>
                <w:b/>
                <w:bCs/>
                <w:color w:val="000000"/>
                <w:szCs w:val="20"/>
              </w:rPr>
            </w:pPr>
            <w:r w:rsidRPr="000F1BF0">
              <w:rPr>
                <w:b/>
                <w:bCs/>
                <w:color w:val="000000"/>
                <w:szCs w:val="20"/>
              </w:rPr>
              <w:t>16</w:t>
            </w:r>
          </w:p>
        </w:tc>
        <w:tc>
          <w:tcPr>
            <w:tcW w:w="965" w:type="dxa"/>
            <w:tcBorders>
              <w:top w:val="single" w:sz="8" w:space="0" w:color="auto"/>
              <w:left w:val="nil"/>
              <w:bottom w:val="nil"/>
              <w:right w:val="nil"/>
            </w:tcBorders>
            <w:shd w:val="clear" w:color="auto" w:fill="auto"/>
            <w:noWrap/>
            <w:vAlign w:val="bottom"/>
            <w:hideMark/>
          </w:tcPr>
          <w:p w14:paraId="60726092" w14:textId="77777777" w:rsidR="000F1BF0" w:rsidRPr="000F1BF0" w:rsidRDefault="000F1BF0" w:rsidP="000F1BF0">
            <w:pPr>
              <w:ind w:left="0" w:firstLine="0"/>
              <w:jc w:val="center"/>
              <w:rPr>
                <w:b/>
                <w:bCs/>
                <w:color w:val="000000"/>
                <w:szCs w:val="20"/>
              </w:rPr>
            </w:pPr>
            <w:r w:rsidRPr="000F1BF0">
              <w:rPr>
                <w:b/>
                <w:bCs/>
                <w:color w:val="000000"/>
                <w:szCs w:val="20"/>
              </w:rPr>
              <w:t>32</w:t>
            </w:r>
          </w:p>
        </w:tc>
        <w:tc>
          <w:tcPr>
            <w:tcW w:w="965" w:type="dxa"/>
            <w:tcBorders>
              <w:top w:val="single" w:sz="8" w:space="0" w:color="auto"/>
              <w:left w:val="nil"/>
              <w:bottom w:val="nil"/>
              <w:right w:val="nil"/>
            </w:tcBorders>
            <w:shd w:val="clear" w:color="auto" w:fill="auto"/>
            <w:noWrap/>
            <w:vAlign w:val="bottom"/>
            <w:hideMark/>
          </w:tcPr>
          <w:p w14:paraId="1EEF9AE1" w14:textId="77777777" w:rsidR="000F1BF0" w:rsidRPr="000F1BF0" w:rsidRDefault="000F1BF0" w:rsidP="000F1BF0">
            <w:pPr>
              <w:ind w:left="0" w:firstLine="0"/>
              <w:jc w:val="center"/>
              <w:rPr>
                <w:b/>
                <w:bCs/>
                <w:color w:val="000000"/>
                <w:szCs w:val="20"/>
              </w:rPr>
            </w:pPr>
            <w:r w:rsidRPr="000F1BF0">
              <w:rPr>
                <w:b/>
                <w:bCs/>
                <w:color w:val="000000"/>
                <w:szCs w:val="20"/>
              </w:rPr>
              <w:t>64</w:t>
            </w:r>
          </w:p>
        </w:tc>
        <w:tc>
          <w:tcPr>
            <w:tcW w:w="970" w:type="dxa"/>
            <w:tcBorders>
              <w:top w:val="single" w:sz="8" w:space="0" w:color="auto"/>
              <w:left w:val="nil"/>
              <w:bottom w:val="nil"/>
              <w:right w:val="nil"/>
            </w:tcBorders>
            <w:shd w:val="clear" w:color="auto" w:fill="auto"/>
            <w:noWrap/>
            <w:vAlign w:val="bottom"/>
            <w:hideMark/>
          </w:tcPr>
          <w:p w14:paraId="69157B68" w14:textId="77777777" w:rsidR="000F1BF0" w:rsidRPr="000F1BF0" w:rsidRDefault="000F1BF0" w:rsidP="000F1BF0">
            <w:pPr>
              <w:ind w:left="0" w:firstLine="0"/>
              <w:jc w:val="center"/>
              <w:rPr>
                <w:b/>
                <w:bCs/>
                <w:color w:val="000000"/>
                <w:szCs w:val="20"/>
              </w:rPr>
            </w:pPr>
            <w:r w:rsidRPr="000F1BF0">
              <w:rPr>
                <w:b/>
                <w:bCs/>
                <w:color w:val="000000"/>
                <w:szCs w:val="20"/>
              </w:rPr>
              <w:t>128</w:t>
            </w:r>
          </w:p>
        </w:tc>
      </w:tr>
      <w:tr w:rsidR="00C73248" w:rsidRPr="000F1BF0" w14:paraId="24A203EE" w14:textId="77777777" w:rsidTr="00C73248">
        <w:trPr>
          <w:trHeight w:val="266"/>
          <w:jc w:val="center"/>
        </w:trPr>
        <w:tc>
          <w:tcPr>
            <w:tcW w:w="1236" w:type="dxa"/>
            <w:tcBorders>
              <w:top w:val="nil"/>
              <w:left w:val="nil"/>
              <w:bottom w:val="single" w:sz="12" w:space="0" w:color="auto"/>
              <w:right w:val="nil"/>
            </w:tcBorders>
            <w:shd w:val="clear" w:color="auto" w:fill="auto"/>
            <w:noWrap/>
            <w:vAlign w:val="bottom"/>
            <w:hideMark/>
          </w:tcPr>
          <w:p w14:paraId="554E09FE" w14:textId="77777777" w:rsidR="000F1BF0" w:rsidRPr="000F1BF0" w:rsidRDefault="000F1BF0" w:rsidP="000F1BF0">
            <w:pPr>
              <w:ind w:left="0" w:firstLine="0"/>
              <w:jc w:val="center"/>
              <w:rPr>
                <w:b/>
                <w:bCs/>
                <w:color w:val="000000"/>
                <w:szCs w:val="20"/>
              </w:rPr>
            </w:pPr>
            <w:r w:rsidRPr="000F1BF0">
              <w:rPr>
                <w:b/>
                <w:bCs/>
                <w:color w:val="000000"/>
                <w:szCs w:val="20"/>
              </w:rPr>
              <w:t>Accuracy</w:t>
            </w:r>
          </w:p>
        </w:tc>
        <w:tc>
          <w:tcPr>
            <w:tcW w:w="965" w:type="dxa"/>
            <w:tcBorders>
              <w:top w:val="nil"/>
              <w:left w:val="nil"/>
              <w:bottom w:val="single" w:sz="12" w:space="0" w:color="auto"/>
              <w:right w:val="nil"/>
            </w:tcBorders>
            <w:shd w:val="clear" w:color="auto" w:fill="auto"/>
            <w:noWrap/>
            <w:vAlign w:val="center"/>
            <w:hideMark/>
          </w:tcPr>
          <w:p w14:paraId="2DE24764" w14:textId="77777777" w:rsidR="000F1BF0" w:rsidRPr="000F1BF0" w:rsidRDefault="000F1BF0" w:rsidP="000F1BF0">
            <w:pPr>
              <w:ind w:left="0" w:firstLine="0"/>
              <w:jc w:val="center"/>
              <w:rPr>
                <w:color w:val="000000"/>
                <w:szCs w:val="20"/>
              </w:rPr>
            </w:pPr>
            <w:r w:rsidRPr="000F1BF0">
              <w:rPr>
                <w:color w:val="000000"/>
                <w:szCs w:val="20"/>
              </w:rPr>
              <w:t>24.47</w:t>
            </w:r>
          </w:p>
        </w:tc>
        <w:tc>
          <w:tcPr>
            <w:tcW w:w="965" w:type="dxa"/>
            <w:tcBorders>
              <w:top w:val="nil"/>
              <w:left w:val="nil"/>
              <w:bottom w:val="single" w:sz="12" w:space="0" w:color="auto"/>
              <w:right w:val="nil"/>
            </w:tcBorders>
            <w:shd w:val="clear" w:color="auto" w:fill="auto"/>
            <w:noWrap/>
            <w:vAlign w:val="center"/>
            <w:hideMark/>
          </w:tcPr>
          <w:p w14:paraId="5CD9934E" w14:textId="77777777" w:rsidR="000F1BF0" w:rsidRPr="000F1BF0" w:rsidRDefault="000F1BF0" w:rsidP="000F1BF0">
            <w:pPr>
              <w:ind w:left="0" w:firstLine="0"/>
              <w:jc w:val="center"/>
              <w:rPr>
                <w:color w:val="000000"/>
                <w:szCs w:val="20"/>
              </w:rPr>
            </w:pPr>
            <w:r w:rsidRPr="000F1BF0">
              <w:rPr>
                <w:color w:val="000000"/>
                <w:szCs w:val="20"/>
              </w:rPr>
              <w:t>26.61</w:t>
            </w:r>
          </w:p>
        </w:tc>
        <w:tc>
          <w:tcPr>
            <w:tcW w:w="965" w:type="dxa"/>
            <w:tcBorders>
              <w:top w:val="nil"/>
              <w:left w:val="nil"/>
              <w:bottom w:val="single" w:sz="12" w:space="0" w:color="auto"/>
              <w:right w:val="nil"/>
            </w:tcBorders>
            <w:shd w:val="clear" w:color="auto" w:fill="auto"/>
            <w:noWrap/>
            <w:vAlign w:val="center"/>
            <w:hideMark/>
          </w:tcPr>
          <w:p w14:paraId="21F4F838" w14:textId="77777777" w:rsidR="000F1BF0" w:rsidRPr="000F1BF0" w:rsidRDefault="000F1BF0" w:rsidP="000F1BF0">
            <w:pPr>
              <w:ind w:left="0" w:firstLine="0"/>
              <w:jc w:val="center"/>
              <w:rPr>
                <w:color w:val="000000"/>
                <w:szCs w:val="20"/>
              </w:rPr>
            </w:pPr>
            <w:r w:rsidRPr="000F1BF0">
              <w:rPr>
                <w:color w:val="000000"/>
                <w:szCs w:val="20"/>
              </w:rPr>
              <w:t>27.26</w:t>
            </w:r>
          </w:p>
        </w:tc>
        <w:tc>
          <w:tcPr>
            <w:tcW w:w="970" w:type="dxa"/>
            <w:tcBorders>
              <w:top w:val="nil"/>
              <w:left w:val="nil"/>
              <w:bottom w:val="single" w:sz="12" w:space="0" w:color="auto"/>
              <w:right w:val="nil"/>
            </w:tcBorders>
            <w:shd w:val="clear" w:color="auto" w:fill="auto"/>
            <w:noWrap/>
            <w:vAlign w:val="center"/>
            <w:hideMark/>
          </w:tcPr>
          <w:p w14:paraId="4DE350DD" w14:textId="77777777" w:rsidR="000F1BF0" w:rsidRPr="000F1BF0" w:rsidRDefault="000F1BF0" w:rsidP="000F1BF0">
            <w:pPr>
              <w:ind w:left="0" w:firstLine="0"/>
              <w:jc w:val="center"/>
              <w:rPr>
                <w:color w:val="000000"/>
                <w:szCs w:val="20"/>
              </w:rPr>
            </w:pPr>
            <w:r w:rsidRPr="000F1BF0">
              <w:rPr>
                <w:color w:val="000000"/>
                <w:szCs w:val="20"/>
              </w:rPr>
              <w:t>28.25</w:t>
            </w:r>
          </w:p>
        </w:tc>
      </w:tr>
    </w:tbl>
    <w:p w14:paraId="0053D9BD" w14:textId="57265485" w:rsidR="00C73248" w:rsidRPr="00C73248" w:rsidRDefault="00EF5600" w:rsidP="00C73248">
      <w:pPr>
        <w:pStyle w:val="Caption"/>
        <w:jc w:val="center"/>
        <w:rPr>
          <w:b w:val="0"/>
          <w:bCs/>
          <w:lang w:val="en-US"/>
        </w:rPr>
      </w:pPr>
      <w:r>
        <w:rPr>
          <w:lang w:val="en-US"/>
        </w:rPr>
        <w:br/>
      </w:r>
      <w:r w:rsidR="00C73248">
        <w:t xml:space="preserve">Table </w:t>
      </w:r>
      <w:r w:rsidR="00C73248">
        <w:fldChar w:fldCharType="begin"/>
      </w:r>
      <w:r w:rsidR="00C73248">
        <w:instrText xml:space="preserve"> SEQ Table \* ARABIC </w:instrText>
      </w:r>
      <w:r w:rsidR="00C73248">
        <w:fldChar w:fldCharType="separate"/>
      </w:r>
      <w:r w:rsidR="00AE4467">
        <w:rPr>
          <w:noProof/>
        </w:rPr>
        <w:t>2</w:t>
      </w:r>
      <w:r w:rsidR="00C73248">
        <w:fldChar w:fldCharType="end"/>
      </w:r>
      <w:r w:rsidR="00C73248">
        <w:t xml:space="preserve">. </w:t>
      </w:r>
      <w:r w:rsidR="00444988">
        <w:rPr>
          <w:b w:val="0"/>
          <w:bCs/>
        </w:rPr>
        <w:t>Hidden 128 Vanilla neural network class-wise accuracy</w:t>
      </w:r>
    </w:p>
    <w:tbl>
      <w:tblPr>
        <w:tblW w:w="7226" w:type="dxa"/>
        <w:jc w:val="center"/>
        <w:tblLook w:val="04A0" w:firstRow="1" w:lastRow="0" w:firstColumn="1" w:lastColumn="0" w:noHBand="0" w:noVBand="1"/>
      </w:tblPr>
      <w:tblGrid>
        <w:gridCol w:w="1027"/>
        <w:gridCol w:w="784"/>
        <w:gridCol w:w="966"/>
        <w:gridCol w:w="754"/>
        <w:gridCol w:w="857"/>
        <w:gridCol w:w="999"/>
        <w:gridCol w:w="754"/>
        <w:gridCol w:w="1085"/>
      </w:tblGrid>
      <w:tr w:rsidR="00C73248" w:rsidRPr="00EF5600" w14:paraId="0C0711C6" w14:textId="77777777" w:rsidTr="006E2B82">
        <w:trPr>
          <w:trHeight w:val="324"/>
          <w:jc w:val="center"/>
        </w:trPr>
        <w:tc>
          <w:tcPr>
            <w:tcW w:w="7226" w:type="dxa"/>
            <w:gridSpan w:val="8"/>
            <w:tcBorders>
              <w:top w:val="single" w:sz="18" w:space="0" w:color="auto"/>
              <w:left w:val="nil"/>
              <w:bottom w:val="single" w:sz="4" w:space="0" w:color="auto"/>
              <w:right w:val="nil"/>
            </w:tcBorders>
            <w:shd w:val="clear" w:color="auto" w:fill="auto"/>
            <w:noWrap/>
            <w:vAlign w:val="center"/>
            <w:hideMark/>
          </w:tcPr>
          <w:p w14:paraId="0CE0180B" w14:textId="20561696" w:rsidR="00C73248" w:rsidRPr="00EF5600" w:rsidRDefault="00C73248" w:rsidP="00C73248">
            <w:pPr>
              <w:ind w:left="0" w:firstLine="0"/>
              <w:jc w:val="center"/>
              <w:rPr>
                <w:b/>
                <w:bCs/>
                <w:color w:val="000000"/>
                <w:szCs w:val="20"/>
              </w:rPr>
            </w:pPr>
            <w:r w:rsidRPr="00EF5600">
              <w:rPr>
                <w:b/>
                <w:bCs/>
                <w:color w:val="000000"/>
                <w:szCs w:val="20"/>
              </w:rPr>
              <w:t>class-wise accuracy</w:t>
            </w:r>
          </w:p>
        </w:tc>
      </w:tr>
      <w:tr w:rsidR="00C73248" w:rsidRPr="00EF5600" w14:paraId="099A678F" w14:textId="77777777" w:rsidTr="006E2B82">
        <w:trPr>
          <w:trHeight w:val="324"/>
          <w:jc w:val="center"/>
        </w:trPr>
        <w:tc>
          <w:tcPr>
            <w:tcW w:w="1025" w:type="dxa"/>
            <w:tcBorders>
              <w:top w:val="nil"/>
              <w:left w:val="nil"/>
              <w:bottom w:val="nil"/>
              <w:right w:val="nil"/>
            </w:tcBorders>
            <w:shd w:val="clear" w:color="auto" w:fill="auto"/>
            <w:noWrap/>
            <w:vAlign w:val="center"/>
            <w:hideMark/>
          </w:tcPr>
          <w:p w14:paraId="0641A01E" w14:textId="77777777" w:rsidR="00EF5600" w:rsidRPr="00EF5600" w:rsidRDefault="00EF5600" w:rsidP="00EF5600">
            <w:pPr>
              <w:ind w:left="0" w:firstLine="0"/>
              <w:jc w:val="center"/>
              <w:rPr>
                <w:b/>
                <w:bCs/>
                <w:color w:val="000000"/>
                <w:szCs w:val="20"/>
              </w:rPr>
            </w:pPr>
            <w:r w:rsidRPr="00EF5600">
              <w:rPr>
                <w:b/>
                <w:bCs/>
                <w:color w:val="000000"/>
                <w:szCs w:val="20"/>
              </w:rPr>
              <w:t>class</w:t>
            </w:r>
          </w:p>
        </w:tc>
        <w:tc>
          <w:tcPr>
            <w:tcW w:w="784" w:type="dxa"/>
            <w:tcBorders>
              <w:top w:val="nil"/>
              <w:left w:val="nil"/>
              <w:bottom w:val="nil"/>
              <w:right w:val="nil"/>
            </w:tcBorders>
            <w:shd w:val="clear" w:color="auto" w:fill="auto"/>
            <w:noWrap/>
            <w:vAlign w:val="center"/>
            <w:hideMark/>
          </w:tcPr>
          <w:p w14:paraId="1EA84171" w14:textId="77777777" w:rsidR="00EF5600" w:rsidRPr="00EF5600" w:rsidRDefault="00EF5600" w:rsidP="00EF5600">
            <w:pPr>
              <w:ind w:left="0" w:firstLine="0"/>
              <w:jc w:val="center"/>
              <w:rPr>
                <w:b/>
                <w:bCs/>
                <w:color w:val="000000"/>
                <w:szCs w:val="20"/>
              </w:rPr>
            </w:pPr>
            <w:r w:rsidRPr="00EF5600">
              <w:rPr>
                <w:b/>
                <w:bCs/>
                <w:color w:val="000000"/>
                <w:szCs w:val="20"/>
              </w:rPr>
              <w:t>Angry</w:t>
            </w:r>
          </w:p>
        </w:tc>
        <w:tc>
          <w:tcPr>
            <w:tcW w:w="966" w:type="dxa"/>
            <w:tcBorders>
              <w:top w:val="nil"/>
              <w:left w:val="nil"/>
              <w:bottom w:val="nil"/>
              <w:right w:val="nil"/>
            </w:tcBorders>
            <w:shd w:val="clear" w:color="auto" w:fill="auto"/>
            <w:noWrap/>
            <w:vAlign w:val="center"/>
            <w:hideMark/>
          </w:tcPr>
          <w:p w14:paraId="37E35BC6" w14:textId="77777777" w:rsidR="00EF5600" w:rsidRPr="00EF5600" w:rsidRDefault="00EF5600" w:rsidP="00EF5600">
            <w:pPr>
              <w:ind w:left="0" w:firstLine="0"/>
              <w:jc w:val="center"/>
              <w:rPr>
                <w:b/>
                <w:bCs/>
                <w:color w:val="000000"/>
                <w:szCs w:val="20"/>
              </w:rPr>
            </w:pPr>
            <w:r w:rsidRPr="00EF5600">
              <w:rPr>
                <w:b/>
                <w:bCs/>
                <w:color w:val="000000"/>
                <w:szCs w:val="20"/>
              </w:rPr>
              <w:t>Disgust</w:t>
            </w:r>
          </w:p>
        </w:tc>
        <w:tc>
          <w:tcPr>
            <w:tcW w:w="754" w:type="dxa"/>
            <w:tcBorders>
              <w:top w:val="nil"/>
              <w:left w:val="nil"/>
              <w:bottom w:val="nil"/>
              <w:right w:val="nil"/>
            </w:tcBorders>
            <w:shd w:val="clear" w:color="auto" w:fill="auto"/>
            <w:noWrap/>
            <w:vAlign w:val="center"/>
            <w:hideMark/>
          </w:tcPr>
          <w:p w14:paraId="28449EF6" w14:textId="77777777" w:rsidR="00EF5600" w:rsidRPr="00EF5600" w:rsidRDefault="00EF5600" w:rsidP="00EF5600">
            <w:pPr>
              <w:ind w:left="0" w:firstLine="0"/>
              <w:jc w:val="center"/>
              <w:rPr>
                <w:b/>
                <w:bCs/>
                <w:color w:val="000000"/>
                <w:szCs w:val="20"/>
              </w:rPr>
            </w:pPr>
            <w:r w:rsidRPr="00EF5600">
              <w:rPr>
                <w:b/>
                <w:bCs/>
                <w:color w:val="000000"/>
                <w:szCs w:val="20"/>
              </w:rPr>
              <w:t>Fear</w:t>
            </w:r>
          </w:p>
        </w:tc>
        <w:tc>
          <w:tcPr>
            <w:tcW w:w="857" w:type="dxa"/>
            <w:tcBorders>
              <w:top w:val="nil"/>
              <w:left w:val="nil"/>
              <w:bottom w:val="nil"/>
              <w:right w:val="nil"/>
            </w:tcBorders>
            <w:shd w:val="clear" w:color="auto" w:fill="auto"/>
            <w:noWrap/>
            <w:vAlign w:val="center"/>
            <w:hideMark/>
          </w:tcPr>
          <w:p w14:paraId="6B9309A6" w14:textId="77777777" w:rsidR="00EF5600" w:rsidRPr="00EF5600" w:rsidRDefault="00EF5600" w:rsidP="00EF5600">
            <w:pPr>
              <w:ind w:left="0" w:firstLine="0"/>
              <w:jc w:val="center"/>
              <w:rPr>
                <w:b/>
                <w:bCs/>
                <w:color w:val="000000"/>
                <w:szCs w:val="20"/>
              </w:rPr>
            </w:pPr>
            <w:r w:rsidRPr="00EF5600">
              <w:rPr>
                <w:b/>
                <w:bCs/>
                <w:color w:val="000000"/>
                <w:szCs w:val="20"/>
              </w:rPr>
              <w:t>Happy</w:t>
            </w:r>
          </w:p>
        </w:tc>
        <w:tc>
          <w:tcPr>
            <w:tcW w:w="999" w:type="dxa"/>
            <w:tcBorders>
              <w:top w:val="nil"/>
              <w:left w:val="nil"/>
              <w:bottom w:val="nil"/>
              <w:right w:val="nil"/>
            </w:tcBorders>
            <w:shd w:val="clear" w:color="auto" w:fill="auto"/>
            <w:noWrap/>
            <w:vAlign w:val="center"/>
            <w:hideMark/>
          </w:tcPr>
          <w:p w14:paraId="02E60DAF" w14:textId="77777777" w:rsidR="00EF5600" w:rsidRPr="00EF5600" w:rsidRDefault="00EF5600" w:rsidP="00EF5600">
            <w:pPr>
              <w:ind w:left="0" w:firstLine="0"/>
              <w:jc w:val="center"/>
              <w:rPr>
                <w:b/>
                <w:bCs/>
                <w:color w:val="000000"/>
                <w:szCs w:val="20"/>
              </w:rPr>
            </w:pPr>
            <w:r w:rsidRPr="00EF5600">
              <w:rPr>
                <w:b/>
                <w:bCs/>
                <w:color w:val="000000"/>
                <w:szCs w:val="20"/>
              </w:rPr>
              <w:t>Neutral</w:t>
            </w:r>
          </w:p>
        </w:tc>
        <w:tc>
          <w:tcPr>
            <w:tcW w:w="754" w:type="dxa"/>
            <w:tcBorders>
              <w:top w:val="nil"/>
              <w:left w:val="nil"/>
              <w:bottom w:val="nil"/>
              <w:right w:val="nil"/>
            </w:tcBorders>
            <w:shd w:val="clear" w:color="auto" w:fill="auto"/>
            <w:noWrap/>
            <w:vAlign w:val="center"/>
            <w:hideMark/>
          </w:tcPr>
          <w:p w14:paraId="4EA7A719" w14:textId="77777777" w:rsidR="00EF5600" w:rsidRPr="00EF5600" w:rsidRDefault="00EF5600" w:rsidP="00EF5600">
            <w:pPr>
              <w:ind w:left="0" w:firstLine="0"/>
              <w:jc w:val="center"/>
              <w:rPr>
                <w:b/>
                <w:bCs/>
                <w:color w:val="000000"/>
                <w:szCs w:val="20"/>
              </w:rPr>
            </w:pPr>
            <w:r w:rsidRPr="00EF5600">
              <w:rPr>
                <w:b/>
                <w:bCs/>
                <w:color w:val="000000"/>
                <w:szCs w:val="20"/>
              </w:rPr>
              <w:t>Sad</w:t>
            </w:r>
          </w:p>
        </w:tc>
        <w:tc>
          <w:tcPr>
            <w:tcW w:w="1084" w:type="dxa"/>
            <w:tcBorders>
              <w:top w:val="nil"/>
              <w:left w:val="nil"/>
              <w:bottom w:val="nil"/>
              <w:right w:val="nil"/>
            </w:tcBorders>
            <w:shd w:val="clear" w:color="auto" w:fill="auto"/>
            <w:noWrap/>
            <w:vAlign w:val="center"/>
            <w:hideMark/>
          </w:tcPr>
          <w:p w14:paraId="10C25097" w14:textId="77777777" w:rsidR="00EF5600" w:rsidRPr="00EF5600" w:rsidRDefault="00EF5600" w:rsidP="00EF5600">
            <w:pPr>
              <w:ind w:left="0" w:firstLine="0"/>
              <w:jc w:val="center"/>
              <w:rPr>
                <w:b/>
                <w:bCs/>
                <w:color w:val="000000"/>
                <w:szCs w:val="20"/>
              </w:rPr>
            </w:pPr>
            <w:r w:rsidRPr="00EF5600">
              <w:rPr>
                <w:b/>
                <w:bCs/>
                <w:color w:val="000000"/>
                <w:szCs w:val="20"/>
              </w:rPr>
              <w:t>Surprise</w:t>
            </w:r>
          </w:p>
        </w:tc>
      </w:tr>
      <w:tr w:rsidR="00C73248" w:rsidRPr="00EF5600" w14:paraId="0C6622A0" w14:textId="77777777" w:rsidTr="006E2B82">
        <w:trPr>
          <w:trHeight w:val="324"/>
          <w:jc w:val="center"/>
        </w:trPr>
        <w:tc>
          <w:tcPr>
            <w:tcW w:w="1025" w:type="dxa"/>
            <w:tcBorders>
              <w:top w:val="nil"/>
              <w:left w:val="nil"/>
              <w:bottom w:val="single" w:sz="4" w:space="0" w:color="auto"/>
              <w:right w:val="nil"/>
            </w:tcBorders>
            <w:shd w:val="clear" w:color="auto" w:fill="auto"/>
            <w:noWrap/>
            <w:vAlign w:val="center"/>
            <w:hideMark/>
          </w:tcPr>
          <w:p w14:paraId="03837CFE" w14:textId="77777777" w:rsidR="00EF5600" w:rsidRPr="00EF5600" w:rsidRDefault="00EF5600" w:rsidP="00EF5600">
            <w:pPr>
              <w:ind w:left="0" w:firstLine="0"/>
              <w:jc w:val="center"/>
              <w:rPr>
                <w:b/>
                <w:bCs/>
                <w:color w:val="000000"/>
                <w:szCs w:val="20"/>
              </w:rPr>
            </w:pPr>
            <w:r w:rsidRPr="00EF5600">
              <w:rPr>
                <w:b/>
                <w:bCs/>
                <w:color w:val="000000"/>
                <w:szCs w:val="20"/>
              </w:rPr>
              <w:t>Accuracy</w:t>
            </w:r>
          </w:p>
        </w:tc>
        <w:tc>
          <w:tcPr>
            <w:tcW w:w="784" w:type="dxa"/>
            <w:tcBorders>
              <w:top w:val="nil"/>
              <w:left w:val="nil"/>
              <w:bottom w:val="single" w:sz="4" w:space="0" w:color="auto"/>
              <w:right w:val="nil"/>
            </w:tcBorders>
            <w:shd w:val="clear" w:color="auto" w:fill="auto"/>
            <w:noWrap/>
            <w:vAlign w:val="center"/>
            <w:hideMark/>
          </w:tcPr>
          <w:p w14:paraId="665EDDE9" w14:textId="77777777" w:rsidR="00EF5600" w:rsidRPr="00EF5600" w:rsidRDefault="00EF5600" w:rsidP="00EF5600">
            <w:pPr>
              <w:ind w:left="0" w:firstLine="0"/>
              <w:jc w:val="center"/>
              <w:rPr>
                <w:color w:val="000000"/>
                <w:szCs w:val="20"/>
              </w:rPr>
            </w:pPr>
            <w:r w:rsidRPr="00EF5600">
              <w:rPr>
                <w:color w:val="000000"/>
                <w:szCs w:val="20"/>
              </w:rPr>
              <w:t>27.25</w:t>
            </w:r>
          </w:p>
        </w:tc>
        <w:tc>
          <w:tcPr>
            <w:tcW w:w="966" w:type="dxa"/>
            <w:tcBorders>
              <w:top w:val="nil"/>
              <w:left w:val="nil"/>
              <w:bottom w:val="single" w:sz="4" w:space="0" w:color="auto"/>
              <w:right w:val="nil"/>
            </w:tcBorders>
            <w:shd w:val="clear" w:color="auto" w:fill="auto"/>
            <w:noWrap/>
            <w:vAlign w:val="center"/>
            <w:hideMark/>
          </w:tcPr>
          <w:p w14:paraId="607411FA" w14:textId="77777777" w:rsidR="00EF5600" w:rsidRPr="00EF5600" w:rsidRDefault="00EF5600" w:rsidP="00EF5600">
            <w:pPr>
              <w:ind w:left="0" w:firstLine="0"/>
              <w:jc w:val="center"/>
              <w:rPr>
                <w:color w:val="000000"/>
                <w:szCs w:val="20"/>
              </w:rPr>
            </w:pPr>
            <w:r w:rsidRPr="00EF5600">
              <w:rPr>
                <w:color w:val="000000"/>
                <w:szCs w:val="20"/>
              </w:rPr>
              <w:t>15.25</w:t>
            </w:r>
          </w:p>
        </w:tc>
        <w:tc>
          <w:tcPr>
            <w:tcW w:w="754" w:type="dxa"/>
            <w:tcBorders>
              <w:top w:val="nil"/>
              <w:left w:val="nil"/>
              <w:bottom w:val="single" w:sz="4" w:space="0" w:color="auto"/>
              <w:right w:val="nil"/>
            </w:tcBorders>
            <w:shd w:val="clear" w:color="auto" w:fill="auto"/>
            <w:noWrap/>
            <w:vAlign w:val="center"/>
            <w:hideMark/>
          </w:tcPr>
          <w:p w14:paraId="5FE297F5" w14:textId="77777777" w:rsidR="00EF5600" w:rsidRPr="00EF5600" w:rsidRDefault="00EF5600" w:rsidP="00EF5600">
            <w:pPr>
              <w:ind w:left="0" w:firstLine="0"/>
              <w:jc w:val="center"/>
              <w:rPr>
                <w:color w:val="000000"/>
                <w:szCs w:val="20"/>
              </w:rPr>
            </w:pPr>
            <w:r w:rsidRPr="00EF5600">
              <w:rPr>
                <w:color w:val="000000"/>
                <w:szCs w:val="20"/>
              </w:rPr>
              <w:t>41.47</w:t>
            </w:r>
          </w:p>
        </w:tc>
        <w:tc>
          <w:tcPr>
            <w:tcW w:w="857" w:type="dxa"/>
            <w:tcBorders>
              <w:top w:val="nil"/>
              <w:left w:val="nil"/>
              <w:bottom w:val="single" w:sz="4" w:space="0" w:color="auto"/>
              <w:right w:val="nil"/>
            </w:tcBorders>
            <w:shd w:val="clear" w:color="auto" w:fill="auto"/>
            <w:noWrap/>
            <w:vAlign w:val="center"/>
            <w:hideMark/>
          </w:tcPr>
          <w:p w14:paraId="12EC80AD" w14:textId="77777777" w:rsidR="00EF5600" w:rsidRPr="00EF5600" w:rsidRDefault="00EF5600" w:rsidP="00EF5600">
            <w:pPr>
              <w:ind w:left="0" w:firstLine="0"/>
              <w:jc w:val="center"/>
              <w:rPr>
                <w:color w:val="000000"/>
                <w:szCs w:val="20"/>
              </w:rPr>
            </w:pPr>
            <w:r w:rsidRPr="00EF5600">
              <w:rPr>
                <w:color w:val="000000"/>
                <w:szCs w:val="20"/>
              </w:rPr>
              <w:t>32.25</w:t>
            </w:r>
          </w:p>
        </w:tc>
        <w:tc>
          <w:tcPr>
            <w:tcW w:w="999" w:type="dxa"/>
            <w:tcBorders>
              <w:top w:val="nil"/>
              <w:left w:val="nil"/>
              <w:bottom w:val="single" w:sz="4" w:space="0" w:color="auto"/>
              <w:right w:val="nil"/>
            </w:tcBorders>
            <w:shd w:val="clear" w:color="auto" w:fill="auto"/>
            <w:noWrap/>
            <w:vAlign w:val="center"/>
            <w:hideMark/>
          </w:tcPr>
          <w:p w14:paraId="16112B31" w14:textId="77777777" w:rsidR="00EF5600" w:rsidRPr="00EF5600" w:rsidRDefault="00EF5600" w:rsidP="00EF5600">
            <w:pPr>
              <w:ind w:left="0" w:firstLine="0"/>
              <w:jc w:val="center"/>
              <w:rPr>
                <w:color w:val="000000"/>
                <w:szCs w:val="20"/>
              </w:rPr>
            </w:pPr>
            <w:r w:rsidRPr="00EF5600">
              <w:rPr>
                <w:color w:val="000000"/>
                <w:szCs w:val="20"/>
              </w:rPr>
              <w:t>19.71</w:t>
            </w:r>
          </w:p>
        </w:tc>
        <w:tc>
          <w:tcPr>
            <w:tcW w:w="754" w:type="dxa"/>
            <w:tcBorders>
              <w:top w:val="nil"/>
              <w:left w:val="nil"/>
              <w:bottom w:val="single" w:sz="4" w:space="0" w:color="auto"/>
              <w:right w:val="nil"/>
            </w:tcBorders>
            <w:shd w:val="clear" w:color="auto" w:fill="auto"/>
            <w:noWrap/>
            <w:vAlign w:val="center"/>
            <w:hideMark/>
          </w:tcPr>
          <w:p w14:paraId="2BB2AF13" w14:textId="77777777" w:rsidR="00EF5600" w:rsidRPr="00EF5600" w:rsidRDefault="00EF5600" w:rsidP="00EF5600">
            <w:pPr>
              <w:ind w:left="0" w:firstLine="0"/>
              <w:jc w:val="center"/>
              <w:rPr>
                <w:color w:val="000000"/>
                <w:szCs w:val="20"/>
              </w:rPr>
            </w:pPr>
            <w:r w:rsidRPr="00EF5600">
              <w:rPr>
                <w:color w:val="000000"/>
                <w:szCs w:val="20"/>
              </w:rPr>
              <w:t>31.69</w:t>
            </w:r>
          </w:p>
        </w:tc>
        <w:tc>
          <w:tcPr>
            <w:tcW w:w="1084" w:type="dxa"/>
            <w:tcBorders>
              <w:top w:val="nil"/>
              <w:left w:val="nil"/>
              <w:bottom w:val="single" w:sz="4" w:space="0" w:color="auto"/>
              <w:right w:val="nil"/>
            </w:tcBorders>
            <w:shd w:val="clear" w:color="auto" w:fill="auto"/>
            <w:noWrap/>
            <w:vAlign w:val="center"/>
            <w:hideMark/>
          </w:tcPr>
          <w:p w14:paraId="00F32F31" w14:textId="77777777" w:rsidR="00EF5600" w:rsidRPr="00EF5600" w:rsidRDefault="00EF5600" w:rsidP="00EF5600">
            <w:pPr>
              <w:ind w:left="0" w:firstLine="0"/>
              <w:jc w:val="center"/>
              <w:rPr>
                <w:color w:val="000000"/>
                <w:szCs w:val="20"/>
              </w:rPr>
            </w:pPr>
            <w:r w:rsidRPr="00EF5600">
              <w:rPr>
                <w:color w:val="000000"/>
                <w:szCs w:val="20"/>
              </w:rPr>
              <w:t>29.84</w:t>
            </w:r>
          </w:p>
        </w:tc>
      </w:tr>
    </w:tbl>
    <w:p w14:paraId="0CE54657" w14:textId="6908EF7C" w:rsidR="000F1BF0" w:rsidRPr="000F1BF0" w:rsidRDefault="000F1BF0" w:rsidP="000F1BF0">
      <w:pPr>
        <w:pStyle w:val="p1a"/>
        <w:rPr>
          <w:lang w:val="en-US"/>
        </w:rPr>
      </w:pPr>
    </w:p>
    <w:p w14:paraId="60DBAA00" w14:textId="4D8CE9D8" w:rsidR="00C35958" w:rsidRDefault="00444988" w:rsidP="006D751D">
      <w:pPr>
        <w:pStyle w:val="heading20"/>
        <w:rPr>
          <w:lang w:val="en-US"/>
        </w:rPr>
      </w:pPr>
      <w:r>
        <w:rPr>
          <w:lang w:val="en-US"/>
        </w:rPr>
        <w:t>Deep learning algorithms result</w:t>
      </w:r>
      <w:r w:rsidR="004416FC">
        <w:rPr>
          <w:lang w:val="en-US"/>
        </w:rPr>
        <w:t>s</w:t>
      </w:r>
    </w:p>
    <w:p w14:paraId="0321FAF0" w14:textId="0423E675" w:rsidR="00C70C4F" w:rsidRDefault="004416FC" w:rsidP="004416FC">
      <w:pPr>
        <w:pStyle w:val="p1a"/>
      </w:pPr>
      <w:r>
        <w:t>We experience the SFEW dataset on three different models. All three models would run on 5-fold cross</w:t>
      </w:r>
      <w:r w:rsidR="00C70C4F">
        <w:t xml:space="preserve"> validation script, and take the average value over five folds.</w:t>
      </w:r>
      <w:r>
        <w:t xml:space="preserve"> </w:t>
      </w:r>
      <w:r w:rsidR="00C70C4F">
        <w:t xml:space="preserve">All models trained by 300 epoches, with the learing rate is 1e-5 and batch size is 16. All experiences in this paper run on Google Colab with GPU acceleration. </w:t>
      </w:r>
    </w:p>
    <w:p w14:paraId="02BB81DE" w14:textId="51CE55FE" w:rsidR="004416FC" w:rsidRDefault="004416FC" w:rsidP="00C70C4F">
      <w:pPr>
        <w:rPr>
          <w:color w:val="000000"/>
          <w:szCs w:val="20"/>
        </w:rPr>
      </w:pPr>
      <w:r>
        <w:t>The ResNet50 is a pre-trained model with modified last two layers</w:t>
      </w:r>
      <w:r w:rsidR="00C70C4F">
        <w:t xml:space="preserve">. The ResNext50_32x4d is also a pre-trained model with modified last two layers. On the other hand, </w:t>
      </w:r>
      <w:r w:rsidR="00C70C4F" w:rsidRPr="003F3F05">
        <w:rPr>
          <w:color w:val="000000"/>
          <w:szCs w:val="20"/>
        </w:rPr>
        <w:t>Res</w:t>
      </w:r>
      <w:r w:rsidR="00C70C4F" w:rsidRPr="00C70C4F">
        <w:rPr>
          <w:color w:val="000000"/>
          <w:szCs w:val="20"/>
        </w:rPr>
        <w:t>N</w:t>
      </w:r>
      <w:r w:rsidR="00C70C4F" w:rsidRPr="003F3F05">
        <w:rPr>
          <w:color w:val="000000"/>
          <w:szCs w:val="20"/>
        </w:rPr>
        <w:t>et50 with crop faces</w:t>
      </w:r>
      <w:r w:rsidR="00C70C4F">
        <w:rPr>
          <w:color w:val="000000"/>
          <w:szCs w:val="20"/>
        </w:rPr>
        <w:t xml:space="preserve"> uses the same network as ResNet50, but uses the crop face dataset which contain mostly are faces and few are orginal images data.</w:t>
      </w:r>
    </w:p>
    <w:p w14:paraId="7646D14C" w14:textId="7DD3C884" w:rsidR="004416FC" w:rsidRPr="0010151C" w:rsidRDefault="00C70C4F" w:rsidP="0010151C">
      <w:r>
        <w:rPr>
          <w:b/>
          <w:bCs/>
          <w:color w:val="000000"/>
          <w:szCs w:val="20"/>
        </w:rPr>
        <w:lastRenderedPageBreak/>
        <w:t xml:space="preserve">Table 3 </w:t>
      </w:r>
      <w:r>
        <w:rPr>
          <w:color w:val="000000"/>
          <w:szCs w:val="20"/>
        </w:rPr>
        <w:t xml:space="preserve">shows the accuracy result of these models. </w:t>
      </w:r>
      <w:r w:rsidR="0010151C">
        <w:rPr>
          <w:rFonts w:hint="eastAsia"/>
          <w:color w:val="000000"/>
          <w:szCs w:val="20"/>
        </w:rPr>
        <w:t>The</w:t>
      </w:r>
      <w:r w:rsidR="0010151C">
        <w:rPr>
          <w:color w:val="000000"/>
          <w:szCs w:val="20"/>
        </w:rPr>
        <w:t xml:space="preserve"> benchmark of the original dataset is about 46%, where LPQ is 43.71% and PHOG is 46.28%. As we can see that, all model performance is significantly higher than the benchmark. It could demonstrates that, deep learning algorithms works better than machine learning in this field.</w:t>
      </w:r>
    </w:p>
    <w:p w14:paraId="22E0F882" w14:textId="3DF948E0" w:rsidR="004416FC" w:rsidRDefault="00EC50E1" w:rsidP="004416FC">
      <w:pPr>
        <w:rPr>
          <w:lang w:val="en-AU"/>
        </w:rPr>
      </w:pPr>
      <w:r>
        <w:rPr>
          <w:lang w:val="en-AU"/>
        </w:rPr>
        <w:t xml:space="preserve">The ResNet50 has almost the same performance with the ResNext50, mainly </w:t>
      </w:r>
      <w:r w:rsidR="00F91AFB">
        <w:rPr>
          <w:lang w:val="en-AU"/>
        </w:rPr>
        <w:t>because</w:t>
      </w:r>
      <w:r>
        <w:rPr>
          <w:lang w:val="en-AU"/>
        </w:rPr>
        <w:t xml:space="preserve"> these two models have a very similar network structure. Though, the overall accuracy of ResNext50 is slightly higher than the ResNet 50.</w:t>
      </w:r>
    </w:p>
    <w:p w14:paraId="478A8F76" w14:textId="29F60557" w:rsidR="00F91AFB" w:rsidRDefault="00F91AFB" w:rsidP="004416FC">
      <w:pPr>
        <w:rPr>
          <w:lang w:val="en-AU"/>
        </w:rPr>
      </w:pPr>
      <w:r>
        <w:rPr>
          <w:lang w:val="en-AU"/>
        </w:rPr>
        <w:t xml:space="preserve">Among three models, ResNet50 with crop faces </w:t>
      </w:r>
      <w:r>
        <w:rPr>
          <w:rFonts w:hint="eastAsia"/>
          <w:lang w:val="en-AU"/>
        </w:rPr>
        <w:t>ha</w:t>
      </w:r>
      <w:r>
        <w:rPr>
          <w:lang w:val="en-AU"/>
        </w:rPr>
        <w:t xml:space="preserve">s the worst performance. The crop face </w:t>
      </w:r>
      <w:r>
        <w:rPr>
          <w:rFonts w:hint="eastAsia"/>
          <w:lang w:val="en-AU"/>
        </w:rPr>
        <w:t>d</w:t>
      </w:r>
      <w:r>
        <w:rPr>
          <w:lang w:val="en-AU"/>
        </w:rPr>
        <w:t>oes not help model gain accuracy improvement, instead it decreases the model performance. It may be caused by the different data distribution of the dataset, as 243 images are kept using the original data. The original data have a</w:t>
      </w:r>
      <w:r w:rsidR="006869C9">
        <w:rPr>
          <w:lang w:val="en-AU"/>
        </w:rPr>
        <w:t>n</w:t>
      </w:r>
      <w:r>
        <w:rPr>
          <w:lang w:val="en-AU"/>
        </w:rPr>
        <w:t xml:space="preserve"> obviously different distribution </w:t>
      </w:r>
      <w:r w:rsidR="006869C9">
        <w:rPr>
          <w:lang w:val="en-AU"/>
        </w:rPr>
        <w:t xml:space="preserve">with the crop faces. </w:t>
      </w:r>
      <w:r w:rsidR="006869C9">
        <w:rPr>
          <w:rFonts w:hint="eastAsia"/>
          <w:lang w:val="en-AU"/>
        </w:rPr>
        <w:t>A</w:t>
      </w:r>
      <w:r w:rsidR="006869C9">
        <w:rPr>
          <w:lang w:val="en-AU"/>
        </w:rPr>
        <w:t>s a result, the model might be confused to learning which kind of knowledge.</w:t>
      </w:r>
    </w:p>
    <w:p w14:paraId="2138A2D4" w14:textId="77777777" w:rsidR="00EC50E1" w:rsidRPr="00C35958" w:rsidRDefault="00EC50E1" w:rsidP="004416FC">
      <w:pPr>
        <w:rPr>
          <w:lang w:val="en-AU"/>
        </w:rPr>
      </w:pPr>
    </w:p>
    <w:p w14:paraId="327D327E" w14:textId="6335F7DD" w:rsidR="00444988" w:rsidRPr="004416FC" w:rsidRDefault="004416FC" w:rsidP="004416FC">
      <w:pPr>
        <w:pStyle w:val="Caption"/>
        <w:jc w:val="center"/>
        <w:rPr>
          <w:b w:val="0"/>
          <w:bCs/>
          <w:lang w:val="en-AU"/>
        </w:rPr>
      </w:pPr>
      <w:r>
        <w:t xml:space="preserve">Table </w:t>
      </w:r>
      <w:r>
        <w:fldChar w:fldCharType="begin"/>
      </w:r>
      <w:r>
        <w:instrText xml:space="preserve"> SEQ Table \* ARABIC </w:instrText>
      </w:r>
      <w:r>
        <w:fldChar w:fldCharType="separate"/>
      </w:r>
      <w:r w:rsidR="00AE4467">
        <w:rPr>
          <w:noProof/>
        </w:rPr>
        <w:t>3</w:t>
      </w:r>
      <w:r>
        <w:fldChar w:fldCharType="end"/>
      </w:r>
      <w:r>
        <w:t xml:space="preserve">. </w:t>
      </w:r>
      <w:r>
        <w:rPr>
          <w:b w:val="0"/>
          <w:bCs/>
        </w:rPr>
        <w:t>Class-wise and overall Accuracy of Res</w:t>
      </w:r>
      <w:r>
        <w:rPr>
          <w:rFonts w:hint="eastAsia"/>
          <w:b w:val="0"/>
          <w:bCs/>
        </w:rPr>
        <w:t>Ne</w:t>
      </w:r>
      <w:r>
        <w:rPr>
          <w:b w:val="0"/>
          <w:bCs/>
        </w:rPr>
        <w:t>t, ResNext50_32x4d, ResNet50 crop face</w:t>
      </w:r>
    </w:p>
    <w:tbl>
      <w:tblPr>
        <w:tblW w:w="9593" w:type="dxa"/>
        <w:jc w:val="center"/>
        <w:tblLook w:val="04A0" w:firstRow="1" w:lastRow="0" w:firstColumn="1" w:lastColumn="0" w:noHBand="0" w:noVBand="1"/>
      </w:tblPr>
      <w:tblGrid>
        <w:gridCol w:w="2380"/>
        <w:gridCol w:w="818"/>
        <w:gridCol w:w="1006"/>
        <w:gridCol w:w="656"/>
        <w:gridCol w:w="891"/>
        <w:gridCol w:w="1040"/>
        <w:gridCol w:w="647"/>
        <w:gridCol w:w="1125"/>
        <w:gridCol w:w="1030"/>
      </w:tblGrid>
      <w:tr w:rsidR="003F3F05" w:rsidRPr="003F3F05" w14:paraId="033A6EE4" w14:textId="77777777" w:rsidTr="00C70C4F">
        <w:trPr>
          <w:trHeight w:val="281"/>
          <w:jc w:val="center"/>
        </w:trPr>
        <w:tc>
          <w:tcPr>
            <w:tcW w:w="9593" w:type="dxa"/>
            <w:gridSpan w:val="9"/>
            <w:tcBorders>
              <w:top w:val="single" w:sz="18" w:space="0" w:color="auto"/>
              <w:left w:val="nil"/>
              <w:bottom w:val="single" w:sz="8" w:space="0" w:color="auto"/>
              <w:right w:val="nil"/>
            </w:tcBorders>
            <w:shd w:val="clear" w:color="auto" w:fill="auto"/>
            <w:noWrap/>
            <w:vAlign w:val="bottom"/>
            <w:hideMark/>
          </w:tcPr>
          <w:p w14:paraId="2E7CC265" w14:textId="77777777" w:rsidR="003F3F05" w:rsidRPr="003F3F05" w:rsidRDefault="003F3F05" w:rsidP="003F3F05">
            <w:pPr>
              <w:ind w:left="0" w:firstLine="0"/>
              <w:jc w:val="center"/>
              <w:rPr>
                <w:b/>
                <w:bCs/>
                <w:color w:val="000000"/>
                <w:szCs w:val="20"/>
              </w:rPr>
            </w:pPr>
            <w:r w:rsidRPr="003F3F05">
              <w:rPr>
                <w:b/>
                <w:bCs/>
                <w:color w:val="000000"/>
                <w:szCs w:val="20"/>
              </w:rPr>
              <w:t>Class-wise Accuracy</w:t>
            </w:r>
          </w:p>
        </w:tc>
      </w:tr>
      <w:tr w:rsidR="003F3F05" w:rsidRPr="003F3F05" w14:paraId="32D8C0C2" w14:textId="77777777" w:rsidTr="00C70C4F">
        <w:trPr>
          <w:trHeight w:val="318"/>
          <w:jc w:val="center"/>
        </w:trPr>
        <w:tc>
          <w:tcPr>
            <w:tcW w:w="2380" w:type="dxa"/>
            <w:tcBorders>
              <w:top w:val="single" w:sz="8" w:space="0" w:color="auto"/>
              <w:left w:val="nil"/>
              <w:bottom w:val="nil"/>
              <w:right w:val="nil"/>
            </w:tcBorders>
            <w:shd w:val="clear" w:color="auto" w:fill="auto"/>
            <w:noWrap/>
            <w:vAlign w:val="center"/>
            <w:hideMark/>
          </w:tcPr>
          <w:p w14:paraId="73BCDE44" w14:textId="77777777" w:rsidR="003F3F05" w:rsidRPr="003F3F05" w:rsidRDefault="003F3F05" w:rsidP="003F3F05">
            <w:pPr>
              <w:ind w:left="0" w:firstLine="0"/>
              <w:jc w:val="right"/>
              <w:rPr>
                <w:b/>
                <w:bCs/>
                <w:color w:val="000000"/>
                <w:szCs w:val="20"/>
              </w:rPr>
            </w:pPr>
            <w:r w:rsidRPr="003F3F05">
              <w:rPr>
                <w:b/>
                <w:bCs/>
                <w:color w:val="000000"/>
                <w:szCs w:val="20"/>
              </w:rPr>
              <w:t> Class</w:t>
            </w:r>
          </w:p>
        </w:tc>
        <w:tc>
          <w:tcPr>
            <w:tcW w:w="818" w:type="dxa"/>
            <w:tcBorders>
              <w:top w:val="single" w:sz="8" w:space="0" w:color="auto"/>
              <w:left w:val="nil"/>
              <w:bottom w:val="nil"/>
              <w:right w:val="nil"/>
            </w:tcBorders>
            <w:shd w:val="clear" w:color="auto" w:fill="auto"/>
            <w:noWrap/>
            <w:vAlign w:val="center"/>
            <w:hideMark/>
          </w:tcPr>
          <w:p w14:paraId="2FA7D4D0" w14:textId="77777777" w:rsidR="003F3F05" w:rsidRPr="003F3F05" w:rsidRDefault="003F3F05" w:rsidP="003F3F05">
            <w:pPr>
              <w:ind w:left="0" w:firstLine="0"/>
              <w:jc w:val="center"/>
              <w:rPr>
                <w:b/>
                <w:bCs/>
                <w:color w:val="000000"/>
                <w:szCs w:val="20"/>
              </w:rPr>
            </w:pPr>
            <w:r w:rsidRPr="003F3F05">
              <w:rPr>
                <w:b/>
                <w:bCs/>
                <w:color w:val="000000"/>
                <w:szCs w:val="20"/>
              </w:rPr>
              <w:t>Angry</w:t>
            </w:r>
          </w:p>
        </w:tc>
        <w:tc>
          <w:tcPr>
            <w:tcW w:w="1006" w:type="dxa"/>
            <w:tcBorders>
              <w:top w:val="single" w:sz="8" w:space="0" w:color="auto"/>
              <w:left w:val="nil"/>
              <w:bottom w:val="nil"/>
              <w:right w:val="nil"/>
            </w:tcBorders>
            <w:shd w:val="clear" w:color="auto" w:fill="auto"/>
            <w:noWrap/>
            <w:vAlign w:val="center"/>
            <w:hideMark/>
          </w:tcPr>
          <w:p w14:paraId="549BEE94" w14:textId="77777777" w:rsidR="003F3F05" w:rsidRPr="003F3F05" w:rsidRDefault="003F3F05" w:rsidP="003F3F05">
            <w:pPr>
              <w:ind w:left="0" w:firstLine="0"/>
              <w:jc w:val="center"/>
              <w:rPr>
                <w:b/>
                <w:bCs/>
                <w:color w:val="000000"/>
                <w:szCs w:val="20"/>
              </w:rPr>
            </w:pPr>
            <w:r w:rsidRPr="003F3F05">
              <w:rPr>
                <w:b/>
                <w:bCs/>
                <w:color w:val="000000"/>
                <w:szCs w:val="20"/>
              </w:rPr>
              <w:t>Disgust</w:t>
            </w:r>
          </w:p>
        </w:tc>
        <w:tc>
          <w:tcPr>
            <w:tcW w:w="656" w:type="dxa"/>
            <w:tcBorders>
              <w:top w:val="single" w:sz="8" w:space="0" w:color="auto"/>
              <w:left w:val="nil"/>
              <w:bottom w:val="nil"/>
              <w:right w:val="nil"/>
            </w:tcBorders>
            <w:shd w:val="clear" w:color="auto" w:fill="auto"/>
            <w:noWrap/>
            <w:vAlign w:val="center"/>
            <w:hideMark/>
          </w:tcPr>
          <w:p w14:paraId="7D1C7463" w14:textId="77777777" w:rsidR="003F3F05" w:rsidRPr="003F3F05" w:rsidRDefault="003F3F05" w:rsidP="003F3F05">
            <w:pPr>
              <w:ind w:left="0" w:firstLine="0"/>
              <w:jc w:val="center"/>
              <w:rPr>
                <w:b/>
                <w:bCs/>
                <w:color w:val="000000"/>
                <w:szCs w:val="20"/>
              </w:rPr>
            </w:pPr>
            <w:r w:rsidRPr="003F3F05">
              <w:rPr>
                <w:b/>
                <w:bCs/>
                <w:color w:val="000000"/>
                <w:szCs w:val="20"/>
              </w:rPr>
              <w:t>Fear</w:t>
            </w:r>
          </w:p>
        </w:tc>
        <w:tc>
          <w:tcPr>
            <w:tcW w:w="891" w:type="dxa"/>
            <w:tcBorders>
              <w:top w:val="single" w:sz="8" w:space="0" w:color="auto"/>
              <w:left w:val="nil"/>
              <w:bottom w:val="nil"/>
              <w:right w:val="nil"/>
            </w:tcBorders>
            <w:shd w:val="clear" w:color="auto" w:fill="auto"/>
            <w:noWrap/>
            <w:vAlign w:val="center"/>
            <w:hideMark/>
          </w:tcPr>
          <w:p w14:paraId="47A9E4E3" w14:textId="77777777" w:rsidR="003F3F05" w:rsidRPr="003F3F05" w:rsidRDefault="003F3F05" w:rsidP="003F3F05">
            <w:pPr>
              <w:ind w:left="0" w:firstLine="0"/>
              <w:jc w:val="center"/>
              <w:rPr>
                <w:b/>
                <w:bCs/>
                <w:color w:val="000000"/>
                <w:szCs w:val="20"/>
              </w:rPr>
            </w:pPr>
            <w:r w:rsidRPr="003F3F05">
              <w:rPr>
                <w:b/>
                <w:bCs/>
                <w:color w:val="000000"/>
                <w:szCs w:val="20"/>
              </w:rPr>
              <w:t>Happy</w:t>
            </w:r>
          </w:p>
        </w:tc>
        <w:tc>
          <w:tcPr>
            <w:tcW w:w="1040" w:type="dxa"/>
            <w:tcBorders>
              <w:top w:val="single" w:sz="8" w:space="0" w:color="auto"/>
              <w:left w:val="nil"/>
              <w:bottom w:val="nil"/>
              <w:right w:val="nil"/>
            </w:tcBorders>
            <w:shd w:val="clear" w:color="auto" w:fill="auto"/>
            <w:noWrap/>
            <w:vAlign w:val="center"/>
            <w:hideMark/>
          </w:tcPr>
          <w:p w14:paraId="5BBEBA18" w14:textId="77777777" w:rsidR="003F3F05" w:rsidRPr="003F3F05" w:rsidRDefault="003F3F05" w:rsidP="003F3F05">
            <w:pPr>
              <w:ind w:left="0" w:firstLine="0"/>
              <w:jc w:val="center"/>
              <w:rPr>
                <w:b/>
                <w:bCs/>
                <w:color w:val="000000"/>
                <w:szCs w:val="20"/>
              </w:rPr>
            </w:pPr>
            <w:r w:rsidRPr="003F3F05">
              <w:rPr>
                <w:b/>
                <w:bCs/>
                <w:color w:val="000000"/>
                <w:szCs w:val="20"/>
              </w:rPr>
              <w:t>Neutral</w:t>
            </w:r>
          </w:p>
        </w:tc>
        <w:tc>
          <w:tcPr>
            <w:tcW w:w="647" w:type="dxa"/>
            <w:tcBorders>
              <w:top w:val="single" w:sz="8" w:space="0" w:color="auto"/>
              <w:left w:val="nil"/>
              <w:bottom w:val="nil"/>
              <w:right w:val="nil"/>
            </w:tcBorders>
            <w:shd w:val="clear" w:color="auto" w:fill="auto"/>
            <w:noWrap/>
            <w:vAlign w:val="center"/>
            <w:hideMark/>
          </w:tcPr>
          <w:p w14:paraId="3EF61E8F" w14:textId="77777777" w:rsidR="003F3F05" w:rsidRPr="003F3F05" w:rsidRDefault="003F3F05" w:rsidP="003F3F05">
            <w:pPr>
              <w:ind w:left="0" w:firstLine="0"/>
              <w:jc w:val="center"/>
              <w:rPr>
                <w:b/>
                <w:bCs/>
                <w:color w:val="000000"/>
                <w:szCs w:val="20"/>
              </w:rPr>
            </w:pPr>
            <w:r w:rsidRPr="003F3F05">
              <w:rPr>
                <w:b/>
                <w:bCs/>
                <w:color w:val="000000"/>
                <w:szCs w:val="20"/>
              </w:rPr>
              <w:t>Sad</w:t>
            </w:r>
          </w:p>
        </w:tc>
        <w:tc>
          <w:tcPr>
            <w:tcW w:w="1125" w:type="dxa"/>
            <w:tcBorders>
              <w:top w:val="single" w:sz="8" w:space="0" w:color="auto"/>
              <w:left w:val="nil"/>
              <w:bottom w:val="nil"/>
              <w:right w:val="nil"/>
            </w:tcBorders>
            <w:shd w:val="clear" w:color="auto" w:fill="auto"/>
            <w:noWrap/>
            <w:vAlign w:val="center"/>
            <w:hideMark/>
          </w:tcPr>
          <w:p w14:paraId="02FF26C0" w14:textId="77777777" w:rsidR="003F3F05" w:rsidRPr="003F3F05" w:rsidRDefault="003F3F05" w:rsidP="003F3F05">
            <w:pPr>
              <w:ind w:left="0" w:firstLine="0"/>
              <w:jc w:val="center"/>
              <w:rPr>
                <w:b/>
                <w:bCs/>
                <w:color w:val="000000"/>
                <w:szCs w:val="20"/>
              </w:rPr>
            </w:pPr>
            <w:r w:rsidRPr="003F3F05">
              <w:rPr>
                <w:b/>
                <w:bCs/>
                <w:color w:val="000000"/>
                <w:szCs w:val="20"/>
              </w:rPr>
              <w:t>Surprise</w:t>
            </w:r>
          </w:p>
        </w:tc>
        <w:tc>
          <w:tcPr>
            <w:tcW w:w="1026" w:type="dxa"/>
            <w:tcBorders>
              <w:top w:val="single" w:sz="8" w:space="0" w:color="auto"/>
              <w:left w:val="nil"/>
              <w:bottom w:val="nil"/>
              <w:right w:val="nil"/>
            </w:tcBorders>
            <w:shd w:val="clear" w:color="auto" w:fill="auto"/>
            <w:noWrap/>
            <w:vAlign w:val="center"/>
            <w:hideMark/>
          </w:tcPr>
          <w:p w14:paraId="117E3C37" w14:textId="77777777" w:rsidR="003F3F05" w:rsidRPr="003F3F05" w:rsidRDefault="003F3F05" w:rsidP="003F3F05">
            <w:pPr>
              <w:ind w:left="0" w:firstLine="0"/>
              <w:jc w:val="center"/>
              <w:rPr>
                <w:b/>
                <w:bCs/>
                <w:color w:val="000000"/>
                <w:szCs w:val="20"/>
              </w:rPr>
            </w:pPr>
            <w:r w:rsidRPr="003F3F05">
              <w:rPr>
                <w:b/>
                <w:bCs/>
                <w:color w:val="000000"/>
                <w:szCs w:val="20"/>
              </w:rPr>
              <w:t> overall</w:t>
            </w:r>
          </w:p>
        </w:tc>
      </w:tr>
      <w:tr w:rsidR="003F3F05" w:rsidRPr="003F3F05" w14:paraId="5140910C" w14:textId="77777777" w:rsidTr="00C70C4F">
        <w:trPr>
          <w:trHeight w:val="318"/>
          <w:jc w:val="center"/>
        </w:trPr>
        <w:tc>
          <w:tcPr>
            <w:tcW w:w="2380" w:type="dxa"/>
            <w:tcBorders>
              <w:top w:val="nil"/>
              <w:left w:val="nil"/>
              <w:bottom w:val="nil"/>
              <w:right w:val="nil"/>
            </w:tcBorders>
            <w:shd w:val="clear" w:color="auto" w:fill="auto"/>
            <w:noWrap/>
            <w:vAlign w:val="center"/>
            <w:hideMark/>
          </w:tcPr>
          <w:p w14:paraId="4067947D" w14:textId="017DD742" w:rsidR="003F3F05" w:rsidRPr="003F3F05" w:rsidRDefault="003F3F05" w:rsidP="003F3F05">
            <w:pPr>
              <w:ind w:left="0" w:firstLine="0"/>
              <w:jc w:val="right"/>
              <w:rPr>
                <w:b/>
                <w:bCs/>
                <w:color w:val="000000"/>
                <w:szCs w:val="20"/>
              </w:rPr>
            </w:pPr>
            <w:r w:rsidRPr="003F3F05">
              <w:rPr>
                <w:b/>
                <w:bCs/>
                <w:color w:val="000000"/>
                <w:szCs w:val="20"/>
              </w:rPr>
              <w:t>Res</w:t>
            </w:r>
            <w:r w:rsidR="004416FC">
              <w:rPr>
                <w:b/>
                <w:bCs/>
                <w:color w:val="000000"/>
                <w:szCs w:val="20"/>
              </w:rPr>
              <w:t>N</w:t>
            </w:r>
            <w:r w:rsidRPr="003F3F05">
              <w:rPr>
                <w:b/>
                <w:bCs/>
                <w:color w:val="000000"/>
                <w:szCs w:val="20"/>
              </w:rPr>
              <w:t>et50</w:t>
            </w:r>
          </w:p>
        </w:tc>
        <w:tc>
          <w:tcPr>
            <w:tcW w:w="818" w:type="dxa"/>
            <w:tcBorders>
              <w:top w:val="nil"/>
              <w:left w:val="nil"/>
              <w:bottom w:val="nil"/>
              <w:right w:val="nil"/>
            </w:tcBorders>
            <w:shd w:val="clear" w:color="auto" w:fill="auto"/>
            <w:noWrap/>
            <w:vAlign w:val="center"/>
            <w:hideMark/>
          </w:tcPr>
          <w:p w14:paraId="60B85A39" w14:textId="77777777" w:rsidR="003F3F05" w:rsidRPr="003F3F05" w:rsidRDefault="003F3F05" w:rsidP="003F3F05">
            <w:pPr>
              <w:ind w:left="0" w:firstLine="0"/>
              <w:jc w:val="center"/>
              <w:rPr>
                <w:color w:val="000000"/>
                <w:szCs w:val="20"/>
              </w:rPr>
            </w:pPr>
            <w:r w:rsidRPr="003F3F05">
              <w:rPr>
                <w:color w:val="000000"/>
                <w:szCs w:val="20"/>
              </w:rPr>
              <w:t>0.51</w:t>
            </w:r>
          </w:p>
        </w:tc>
        <w:tc>
          <w:tcPr>
            <w:tcW w:w="1006" w:type="dxa"/>
            <w:tcBorders>
              <w:top w:val="nil"/>
              <w:left w:val="nil"/>
              <w:bottom w:val="nil"/>
              <w:right w:val="nil"/>
            </w:tcBorders>
            <w:shd w:val="clear" w:color="auto" w:fill="auto"/>
            <w:noWrap/>
            <w:vAlign w:val="center"/>
            <w:hideMark/>
          </w:tcPr>
          <w:p w14:paraId="1B6A1C3E" w14:textId="77777777" w:rsidR="003F3F05" w:rsidRPr="003F3F05" w:rsidRDefault="003F3F05" w:rsidP="003F3F05">
            <w:pPr>
              <w:ind w:left="0" w:firstLine="0"/>
              <w:jc w:val="center"/>
              <w:rPr>
                <w:color w:val="000000"/>
                <w:szCs w:val="20"/>
              </w:rPr>
            </w:pPr>
            <w:r w:rsidRPr="003F3F05">
              <w:rPr>
                <w:color w:val="000000"/>
                <w:szCs w:val="20"/>
              </w:rPr>
              <w:t>0.58</w:t>
            </w:r>
          </w:p>
        </w:tc>
        <w:tc>
          <w:tcPr>
            <w:tcW w:w="656" w:type="dxa"/>
            <w:tcBorders>
              <w:top w:val="nil"/>
              <w:left w:val="nil"/>
              <w:bottom w:val="nil"/>
              <w:right w:val="nil"/>
            </w:tcBorders>
            <w:shd w:val="clear" w:color="auto" w:fill="auto"/>
            <w:noWrap/>
            <w:vAlign w:val="center"/>
            <w:hideMark/>
          </w:tcPr>
          <w:p w14:paraId="50CA40B4" w14:textId="77777777" w:rsidR="003F3F05" w:rsidRPr="003F3F05" w:rsidRDefault="003F3F05" w:rsidP="003F3F05">
            <w:pPr>
              <w:ind w:left="0" w:firstLine="0"/>
              <w:jc w:val="center"/>
              <w:rPr>
                <w:color w:val="000000"/>
                <w:szCs w:val="20"/>
              </w:rPr>
            </w:pPr>
            <w:r w:rsidRPr="003F3F05">
              <w:rPr>
                <w:color w:val="000000"/>
                <w:szCs w:val="20"/>
              </w:rPr>
              <w:t>0.62</w:t>
            </w:r>
          </w:p>
        </w:tc>
        <w:tc>
          <w:tcPr>
            <w:tcW w:w="891" w:type="dxa"/>
            <w:tcBorders>
              <w:top w:val="nil"/>
              <w:left w:val="nil"/>
              <w:bottom w:val="nil"/>
              <w:right w:val="nil"/>
            </w:tcBorders>
            <w:shd w:val="clear" w:color="auto" w:fill="auto"/>
            <w:noWrap/>
            <w:vAlign w:val="center"/>
            <w:hideMark/>
          </w:tcPr>
          <w:p w14:paraId="7A210C7C" w14:textId="77777777" w:rsidR="003F3F05" w:rsidRPr="003F3F05" w:rsidRDefault="003F3F05" w:rsidP="003F3F05">
            <w:pPr>
              <w:ind w:left="0" w:firstLine="0"/>
              <w:jc w:val="center"/>
              <w:rPr>
                <w:color w:val="000000"/>
                <w:szCs w:val="20"/>
              </w:rPr>
            </w:pPr>
            <w:r w:rsidRPr="003F3F05">
              <w:rPr>
                <w:color w:val="000000"/>
                <w:szCs w:val="20"/>
              </w:rPr>
              <w:t>0.58</w:t>
            </w:r>
          </w:p>
        </w:tc>
        <w:tc>
          <w:tcPr>
            <w:tcW w:w="1040" w:type="dxa"/>
            <w:tcBorders>
              <w:top w:val="nil"/>
              <w:left w:val="nil"/>
              <w:bottom w:val="nil"/>
              <w:right w:val="nil"/>
            </w:tcBorders>
            <w:shd w:val="clear" w:color="auto" w:fill="auto"/>
            <w:noWrap/>
            <w:vAlign w:val="center"/>
            <w:hideMark/>
          </w:tcPr>
          <w:p w14:paraId="60E8DBBE" w14:textId="77777777" w:rsidR="003F3F05" w:rsidRPr="003F3F05" w:rsidRDefault="003F3F05" w:rsidP="003F3F05">
            <w:pPr>
              <w:ind w:left="0" w:firstLine="0"/>
              <w:jc w:val="center"/>
              <w:rPr>
                <w:color w:val="000000"/>
                <w:szCs w:val="20"/>
              </w:rPr>
            </w:pPr>
            <w:r w:rsidRPr="003F3F05">
              <w:rPr>
                <w:color w:val="000000"/>
                <w:szCs w:val="20"/>
              </w:rPr>
              <w:t>0.33</w:t>
            </w:r>
          </w:p>
        </w:tc>
        <w:tc>
          <w:tcPr>
            <w:tcW w:w="647" w:type="dxa"/>
            <w:tcBorders>
              <w:top w:val="nil"/>
              <w:left w:val="nil"/>
              <w:bottom w:val="nil"/>
              <w:right w:val="nil"/>
            </w:tcBorders>
            <w:shd w:val="clear" w:color="auto" w:fill="auto"/>
            <w:noWrap/>
            <w:vAlign w:val="center"/>
            <w:hideMark/>
          </w:tcPr>
          <w:p w14:paraId="6042FB09" w14:textId="77777777" w:rsidR="003F3F05" w:rsidRPr="003F3F05" w:rsidRDefault="003F3F05" w:rsidP="003F3F05">
            <w:pPr>
              <w:ind w:left="0" w:firstLine="0"/>
              <w:jc w:val="center"/>
              <w:rPr>
                <w:color w:val="000000"/>
                <w:szCs w:val="20"/>
              </w:rPr>
            </w:pPr>
            <w:r w:rsidRPr="003F3F05">
              <w:rPr>
                <w:color w:val="000000"/>
                <w:szCs w:val="20"/>
              </w:rPr>
              <w:t>0.59</w:t>
            </w:r>
          </w:p>
        </w:tc>
        <w:tc>
          <w:tcPr>
            <w:tcW w:w="1125" w:type="dxa"/>
            <w:tcBorders>
              <w:top w:val="nil"/>
              <w:left w:val="nil"/>
              <w:bottom w:val="nil"/>
              <w:right w:val="nil"/>
            </w:tcBorders>
            <w:shd w:val="clear" w:color="auto" w:fill="auto"/>
            <w:noWrap/>
            <w:vAlign w:val="center"/>
            <w:hideMark/>
          </w:tcPr>
          <w:p w14:paraId="04A58182" w14:textId="77777777" w:rsidR="003F3F05" w:rsidRPr="003F3F05" w:rsidRDefault="003F3F05" w:rsidP="003F3F05">
            <w:pPr>
              <w:ind w:left="0" w:firstLine="0"/>
              <w:jc w:val="center"/>
              <w:rPr>
                <w:color w:val="000000"/>
                <w:szCs w:val="20"/>
              </w:rPr>
            </w:pPr>
            <w:r w:rsidRPr="003F3F05">
              <w:rPr>
                <w:color w:val="000000"/>
                <w:szCs w:val="20"/>
              </w:rPr>
              <w:t>0.43</w:t>
            </w:r>
          </w:p>
        </w:tc>
        <w:tc>
          <w:tcPr>
            <w:tcW w:w="1026" w:type="dxa"/>
            <w:tcBorders>
              <w:top w:val="nil"/>
              <w:left w:val="nil"/>
              <w:bottom w:val="nil"/>
              <w:right w:val="nil"/>
            </w:tcBorders>
            <w:shd w:val="clear" w:color="auto" w:fill="auto"/>
            <w:noWrap/>
            <w:vAlign w:val="center"/>
            <w:hideMark/>
          </w:tcPr>
          <w:p w14:paraId="5C6607A8" w14:textId="77777777" w:rsidR="003F3F05" w:rsidRPr="003F3F05" w:rsidRDefault="003F3F05" w:rsidP="003F3F05">
            <w:pPr>
              <w:ind w:left="0" w:firstLine="0"/>
              <w:jc w:val="center"/>
              <w:rPr>
                <w:color w:val="000000"/>
                <w:szCs w:val="20"/>
              </w:rPr>
            </w:pPr>
            <w:r w:rsidRPr="003F3F05">
              <w:rPr>
                <w:color w:val="000000"/>
                <w:szCs w:val="20"/>
              </w:rPr>
              <w:t>0.52</w:t>
            </w:r>
          </w:p>
        </w:tc>
      </w:tr>
      <w:tr w:rsidR="003F3F05" w:rsidRPr="003F3F05" w14:paraId="50C8F93C" w14:textId="77777777" w:rsidTr="00C70C4F">
        <w:trPr>
          <w:trHeight w:val="318"/>
          <w:jc w:val="center"/>
        </w:trPr>
        <w:tc>
          <w:tcPr>
            <w:tcW w:w="2380" w:type="dxa"/>
            <w:tcBorders>
              <w:top w:val="nil"/>
              <w:left w:val="nil"/>
              <w:right w:val="nil"/>
            </w:tcBorders>
            <w:shd w:val="clear" w:color="auto" w:fill="auto"/>
            <w:noWrap/>
            <w:vAlign w:val="center"/>
            <w:hideMark/>
          </w:tcPr>
          <w:p w14:paraId="35094B1B" w14:textId="77777777" w:rsidR="003F3F05" w:rsidRPr="003F3F05" w:rsidRDefault="003F3F05" w:rsidP="003F3F05">
            <w:pPr>
              <w:ind w:left="0" w:firstLine="0"/>
              <w:jc w:val="right"/>
              <w:rPr>
                <w:b/>
                <w:bCs/>
                <w:color w:val="000000"/>
                <w:szCs w:val="20"/>
              </w:rPr>
            </w:pPr>
            <w:r w:rsidRPr="003F3F05">
              <w:rPr>
                <w:b/>
                <w:bCs/>
                <w:color w:val="000000"/>
                <w:szCs w:val="20"/>
              </w:rPr>
              <w:t>ResNext50_32x4d</w:t>
            </w:r>
          </w:p>
        </w:tc>
        <w:tc>
          <w:tcPr>
            <w:tcW w:w="818" w:type="dxa"/>
            <w:tcBorders>
              <w:top w:val="nil"/>
              <w:left w:val="nil"/>
              <w:right w:val="nil"/>
            </w:tcBorders>
            <w:shd w:val="clear" w:color="auto" w:fill="auto"/>
            <w:noWrap/>
            <w:vAlign w:val="center"/>
            <w:hideMark/>
          </w:tcPr>
          <w:p w14:paraId="40932B2B" w14:textId="77777777" w:rsidR="003F3F05" w:rsidRPr="003F3F05" w:rsidRDefault="003F3F05" w:rsidP="003F3F05">
            <w:pPr>
              <w:ind w:left="0" w:firstLine="0"/>
              <w:jc w:val="center"/>
              <w:rPr>
                <w:color w:val="000000"/>
                <w:szCs w:val="20"/>
              </w:rPr>
            </w:pPr>
            <w:r w:rsidRPr="003F3F05">
              <w:rPr>
                <w:color w:val="000000"/>
                <w:szCs w:val="20"/>
              </w:rPr>
              <w:t>0.50</w:t>
            </w:r>
          </w:p>
        </w:tc>
        <w:tc>
          <w:tcPr>
            <w:tcW w:w="1006" w:type="dxa"/>
            <w:tcBorders>
              <w:top w:val="nil"/>
              <w:left w:val="nil"/>
              <w:right w:val="nil"/>
            </w:tcBorders>
            <w:shd w:val="clear" w:color="auto" w:fill="auto"/>
            <w:noWrap/>
            <w:vAlign w:val="center"/>
            <w:hideMark/>
          </w:tcPr>
          <w:p w14:paraId="68EBDAB9" w14:textId="77777777" w:rsidR="003F3F05" w:rsidRPr="003F3F05" w:rsidRDefault="003F3F05" w:rsidP="003F3F05">
            <w:pPr>
              <w:ind w:left="0" w:firstLine="0"/>
              <w:jc w:val="center"/>
              <w:rPr>
                <w:color w:val="000000"/>
                <w:szCs w:val="20"/>
              </w:rPr>
            </w:pPr>
            <w:r w:rsidRPr="003F3F05">
              <w:rPr>
                <w:color w:val="000000"/>
                <w:szCs w:val="20"/>
              </w:rPr>
              <w:t>0.58</w:t>
            </w:r>
          </w:p>
        </w:tc>
        <w:tc>
          <w:tcPr>
            <w:tcW w:w="656" w:type="dxa"/>
            <w:tcBorders>
              <w:top w:val="nil"/>
              <w:left w:val="nil"/>
              <w:right w:val="nil"/>
            </w:tcBorders>
            <w:shd w:val="clear" w:color="auto" w:fill="auto"/>
            <w:noWrap/>
            <w:vAlign w:val="center"/>
            <w:hideMark/>
          </w:tcPr>
          <w:p w14:paraId="3B32DDB3" w14:textId="77777777" w:rsidR="003F3F05" w:rsidRPr="003F3F05" w:rsidRDefault="003F3F05" w:rsidP="003F3F05">
            <w:pPr>
              <w:ind w:left="0" w:firstLine="0"/>
              <w:jc w:val="center"/>
              <w:rPr>
                <w:color w:val="000000"/>
                <w:szCs w:val="20"/>
              </w:rPr>
            </w:pPr>
            <w:r w:rsidRPr="003F3F05">
              <w:rPr>
                <w:color w:val="000000"/>
                <w:szCs w:val="20"/>
              </w:rPr>
              <w:t>0.54</w:t>
            </w:r>
          </w:p>
        </w:tc>
        <w:tc>
          <w:tcPr>
            <w:tcW w:w="891" w:type="dxa"/>
            <w:tcBorders>
              <w:top w:val="nil"/>
              <w:left w:val="nil"/>
              <w:right w:val="nil"/>
            </w:tcBorders>
            <w:shd w:val="clear" w:color="auto" w:fill="auto"/>
            <w:noWrap/>
            <w:vAlign w:val="center"/>
            <w:hideMark/>
          </w:tcPr>
          <w:p w14:paraId="296FE47C" w14:textId="77777777" w:rsidR="003F3F05" w:rsidRPr="003F3F05" w:rsidRDefault="003F3F05" w:rsidP="003F3F05">
            <w:pPr>
              <w:ind w:left="0" w:firstLine="0"/>
              <w:jc w:val="center"/>
              <w:rPr>
                <w:color w:val="000000"/>
                <w:szCs w:val="20"/>
              </w:rPr>
            </w:pPr>
            <w:r w:rsidRPr="003F3F05">
              <w:rPr>
                <w:color w:val="000000"/>
                <w:szCs w:val="20"/>
              </w:rPr>
              <w:t>0.58</w:t>
            </w:r>
          </w:p>
        </w:tc>
        <w:tc>
          <w:tcPr>
            <w:tcW w:w="1040" w:type="dxa"/>
            <w:tcBorders>
              <w:top w:val="nil"/>
              <w:left w:val="nil"/>
              <w:right w:val="nil"/>
            </w:tcBorders>
            <w:shd w:val="clear" w:color="auto" w:fill="auto"/>
            <w:noWrap/>
            <w:vAlign w:val="center"/>
            <w:hideMark/>
          </w:tcPr>
          <w:p w14:paraId="449D3553" w14:textId="77777777" w:rsidR="003F3F05" w:rsidRPr="003F3F05" w:rsidRDefault="003F3F05" w:rsidP="003F3F05">
            <w:pPr>
              <w:ind w:left="0" w:firstLine="0"/>
              <w:jc w:val="center"/>
              <w:rPr>
                <w:color w:val="000000"/>
                <w:szCs w:val="20"/>
              </w:rPr>
            </w:pPr>
            <w:r w:rsidRPr="003F3F05">
              <w:rPr>
                <w:color w:val="000000"/>
                <w:szCs w:val="20"/>
              </w:rPr>
              <w:t>0.36</w:t>
            </w:r>
          </w:p>
        </w:tc>
        <w:tc>
          <w:tcPr>
            <w:tcW w:w="647" w:type="dxa"/>
            <w:tcBorders>
              <w:top w:val="nil"/>
              <w:left w:val="nil"/>
              <w:right w:val="nil"/>
            </w:tcBorders>
            <w:shd w:val="clear" w:color="auto" w:fill="auto"/>
            <w:noWrap/>
            <w:vAlign w:val="center"/>
            <w:hideMark/>
          </w:tcPr>
          <w:p w14:paraId="5E13878B" w14:textId="77777777" w:rsidR="003F3F05" w:rsidRPr="003F3F05" w:rsidRDefault="003F3F05" w:rsidP="003F3F05">
            <w:pPr>
              <w:ind w:left="0" w:firstLine="0"/>
              <w:jc w:val="center"/>
              <w:rPr>
                <w:color w:val="000000"/>
                <w:szCs w:val="20"/>
              </w:rPr>
            </w:pPr>
            <w:r w:rsidRPr="003F3F05">
              <w:rPr>
                <w:color w:val="000000"/>
                <w:szCs w:val="20"/>
              </w:rPr>
              <w:t>0.59</w:t>
            </w:r>
          </w:p>
        </w:tc>
        <w:tc>
          <w:tcPr>
            <w:tcW w:w="1125" w:type="dxa"/>
            <w:tcBorders>
              <w:top w:val="nil"/>
              <w:left w:val="nil"/>
              <w:right w:val="nil"/>
            </w:tcBorders>
            <w:shd w:val="clear" w:color="auto" w:fill="auto"/>
            <w:noWrap/>
            <w:vAlign w:val="center"/>
            <w:hideMark/>
          </w:tcPr>
          <w:p w14:paraId="2E43C9E5" w14:textId="77777777" w:rsidR="003F3F05" w:rsidRPr="003F3F05" w:rsidRDefault="003F3F05" w:rsidP="003F3F05">
            <w:pPr>
              <w:ind w:left="0" w:firstLine="0"/>
              <w:jc w:val="center"/>
              <w:rPr>
                <w:color w:val="000000"/>
                <w:szCs w:val="20"/>
              </w:rPr>
            </w:pPr>
            <w:r w:rsidRPr="003F3F05">
              <w:rPr>
                <w:color w:val="000000"/>
                <w:szCs w:val="20"/>
              </w:rPr>
              <w:t>0.50</w:t>
            </w:r>
          </w:p>
        </w:tc>
        <w:tc>
          <w:tcPr>
            <w:tcW w:w="1026" w:type="dxa"/>
            <w:tcBorders>
              <w:top w:val="nil"/>
              <w:left w:val="nil"/>
              <w:right w:val="nil"/>
            </w:tcBorders>
            <w:shd w:val="clear" w:color="auto" w:fill="auto"/>
            <w:noWrap/>
            <w:vAlign w:val="center"/>
            <w:hideMark/>
          </w:tcPr>
          <w:p w14:paraId="79A52D54" w14:textId="4F71FDA0" w:rsidR="003F3F05" w:rsidRPr="003F3F05" w:rsidRDefault="003F3F05" w:rsidP="003F3F05">
            <w:pPr>
              <w:ind w:left="0" w:firstLine="0"/>
              <w:jc w:val="center"/>
              <w:rPr>
                <w:color w:val="000000"/>
                <w:szCs w:val="20"/>
              </w:rPr>
            </w:pPr>
            <w:r w:rsidRPr="003F3F05">
              <w:rPr>
                <w:color w:val="000000"/>
                <w:szCs w:val="20"/>
              </w:rPr>
              <w:t>0.</w:t>
            </w:r>
            <w:r w:rsidR="00C73248">
              <w:rPr>
                <w:color w:val="000000"/>
                <w:szCs w:val="20"/>
              </w:rPr>
              <w:t>53</w:t>
            </w:r>
          </w:p>
        </w:tc>
      </w:tr>
      <w:tr w:rsidR="003F3F05" w:rsidRPr="003F3F05" w14:paraId="520A0609" w14:textId="77777777" w:rsidTr="00C70C4F">
        <w:trPr>
          <w:trHeight w:val="318"/>
          <w:jc w:val="center"/>
        </w:trPr>
        <w:tc>
          <w:tcPr>
            <w:tcW w:w="2380" w:type="dxa"/>
            <w:tcBorders>
              <w:top w:val="nil"/>
              <w:left w:val="nil"/>
              <w:bottom w:val="single" w:sz="12" w:space="0" w:color="auto"/>
              <w:right w:val="nil"/>
            </w:tcBorders>
            <w:shd w:val="clear" w:color="auto" w:fill="auto"/>
            <w:noWrap/>
            <w:vAlign w:val="center"/>
            <w:hideMark/>
          </w:tcPr>
          <w:p w14:paraId="490E473E" w14:textId="478571FD" w:rsidR="003F3F05" w:rsidRPr="003F3F05" w:rsidRDefault="003F3F05" w:rsidP="003F3F05">
            <w:pPr>
              <w:ind w:left="0" w:firstLine="0"/>
              <w:jc w:val="right"/>
              <w:rPr>
                <w:b/>
                <w:bCs/>
                <w:color w:val="000000"/>
                <w:szCs w:val="20"/>
              </w:rPr>
            </w:pPr>
            <w:r w:rsidRPr="003F3F05">
              <w:rPr>
                <w:b/>
                <w:bCs/>
                <w:color w:val="000000"/>
                <w:szCs w:val="20"/>
              </w:rPr>
              <w:t>Res</w:t>
            </w:r>
            <w:r w:rsidR="004416FC">
              <w:rPr>
                <w:b/>
                <w:bCs/>
                <w:color w:val="000000"/>
                <w:szCs w:val="20"/>
              </w:rPr>
              <w:t>N</w:t>
            </w:r>
            <w:r w:rsidRPr="003F3F05">
              <w:rPr>
                <w:b/>
                <w:bCs/>
                <w:color w:val="000000"/>
                <w:szCs w:val="20"/>
              </w:rPr>
              <w:t>et50 with crop faces</w:t>
            </w:r>
          </w:p>
        </w:tc>
        <w:tc>
          <w:tcPr>
            <w:tcW w:w="818" w:type="dxa"/>
            <w:tcBorders>
              <w:top w:val="nil"/>
              <w:left w:val="nil"/>
              <w:bottom w:val="single" w:sz="12" w:space="0" w:color="auto"/>
              <w:right w:val="nil"/>
            </w:tcBorders>
            <w:shd w:val="clear" w:color="auto" w:fill="auto"/>
            <w:noWrap/>
            <w:vAlign w:val="center"/>
            <w:hideMark/>
          </w:tcPr>
          <w:p w14:paraId="43CFE433" w14:textId="77777777" w:rsidR="003F3F05" w:rsidRPr="003F3F05" w:rsidRDefault="003F3F05" w:rsidP="003F3F05">
            <w:pPr>
              <w:ind w:left="0" w:firstLine="0"/>
              <w:jc w:val="center"/>
              <w:rPr>
                <w:color w:val="000000"/>
                <w:szCs w:val="20"/>
              </w:rPr>
            </w:pPr>
            <w:r w:rsidRPr="003F3F05">
              <w:rPr>
                <w:color w:val="000000"/>
                <w:szCs w:val="20"/>
              </w:rPr>
              <w:t>0.37</w:t>
            </w:r>
          </w:p>
        </w:tc>
        <w:tc>
          <w:tcPr>
            <w:tcW w:w="1006" w:type="dxa"/>
            <w:tcBorders>
              <w:top w:val="nil"/>
              <w:left w:val="nil"/>
              <w:bottom w:val="single" w:sz="12" w:space="0" w:color="auto"/>
              <w:right w:val="nil"/>
            </w:tcBorders>
            <w:shd w:val="clear" w:color="auto" w:fill="auto"/>
            <w:noWrap/>
            <w:vAlign w:val="center"/>
            <w:hideMark/>
          </w:tcPr>
          <w:p w14:paraId="197247BB" w14:textId="77777777" w:rsidR="003F3F05" w:rsidRPr="003F3F05" w:rsidRDefault="003F3F05" w:rsidP="003F3F05">
            <w:pPr>
              <w:ind w:left="0" w:firstLine="0"/>
              <w:jc w:val="center"/>
              <w:rPr>
                <w:color w:val="000000"/>
                <w:szCs w:val="20"/>
              </w:rPr>
            </w:pPr>
            <w:r w:rsidRPr="003F3F05">
              <w:rPr>
                <w:color w:val="000000"/>
                <w:szCs w:val="20"/>
              </w:rPr>
              <w:t>0.53</w:t>
            </w:r>
          </w:p>
        </w:tc>
        <w:tc>
          <w:tcPr>
            <w:tcW w:w="656" w:type="dxa"/>
            <w:tcBorders>
              <w:top w:val="nil"/>
              <w:left w:val="nil"/>
              <w:bottom w:val="single" w:sz="12" w:space="0" w:color="auto"/>
              <w:right w:val="nil"/>
            </w:tcBorders>
            <w:shd w:val="clear" w:color="auto" w:fill="auto"/>
            <w:noWrap/>
            <w:vAlign w:val="center"/>
            <w:hideMark/>
          </w:tcPr>
          <w:p w14:paraId="5036842F" w14:textId="77777777" w:rsidR="003F3F05" w:rsidRPr="003F3F05" w:rsidRDefault="003F3F05" w:rsidP="003F3F05">
            <w:pPr>
              <w:ind w:left="0" w:firstLine="0"/>
              <w:jc w:val="center"/>
              <w:rPr>
                <w:color w:val="000000"/>
                <w:szCs w:val="20"/>
              </w:rPr>
            </w:pPr>
            <w:r w:rsidRPr="003F3F05">
              <w:rPr>
                <w:color w:val="000000"/>
                <w:szCs w:val="20"/>
              </w:rPr>
              <w:t>0.46</w:t>
            </w:r>
          </w:p>
        </w:tc>
        <w:tc>
          <w:tcPr>
            <w:tcW w:w="891" w:type="dxa"/>
            <w:tcBorders>
              <w:top w:val="nil"/>
              <w:left w:val="nil"/>
              <w:bottom w:val="single" w:sz="12" w:space="0" w:color="auto"/>
              <w:right w:val="nil"/>
            </w:tcBorders>
            <w:shd w:val="clear" w:color="auto" w:fill="auto"/>
            <w:noWrap/>
            <w:vAlign w:val="center"/>
            <w:hideMark/>
          </w:tcPr>
          <w:p w14:paraId="5679E234" w14:textId="77777777" w:rsidR="003F3F05" w:rsidRPr="003F3F05" w:rsidRDefault="003F3F05" w:rsidP="003F3F05">
            <w:pPr>
              <w:ind w:left="0" w:firstLine="0"/>
              <w:jc w:val="center"/>
              <w:rPr>
                <w:color w:val="000000"/>
                <w:szCs w:val="20"/>
              </w:rPr>
            </w:pPr>
            <w:r w:rsidRPr="003F3F05">
              <w:rPr>
                <w:color w:val="000000"/>
                <w:szCs w:val="20"/>
              </w:rPr>
              <w:t>0.58</w:t>
            </w:r>
          </w:p>
        </w:tc>
        <w:tc>
          <w:tcPr>
            <w:tcW w:w="1040" w:type="dxa"/>
            <w:tcBorders>
              <w:top w:val="nil"/>
              <w:left w:val="nil"/>
              <w:bottom w:val="single" w:sz="12" w:space="0" w:color="auto"/>
              <w:right w:val="nil"/>
            </w:tcBorders>
            <w:shd w:val="clear" w:color="auto" w:fill="auto"/>
            <w:noWrap/>
            <w:vAlign w:val="center"/>
            <w:hideMark/>
          </w:tcPr>
          <w:p w14:paraId="1CE7CAA5" w14:textId="77777777" w:rsidR="003F3F05" w:rsidRPr="003F3F05" w:rsidRDefault="003F3F05" w:rsidP="003F3F05">
            <w:pPr>
              <w:ind w:left="0" w:firstLine="0"/>
              <w:jc w:val="center"/>
              <w:rPr>
                <w:color w:val="000000"/>
                <w:szCs w:val="20"/>
              </w:rPr>
            </w:pPr>
            <w:r w:rsidRPr="003F3F05">
              <w:rPr>
                <w:color w:val="000000"/>
                <w:szCs w:val="20"/>
              </w:rPr>
              <w:t>0.30</w:t>
            </w:r>
          </w:p>
        </w:tc>
        <w:tc>
          <w:tcPr>
            <w:tcW w:w="647" w:type="dxa"/>
            <w:tcBorders>
              <w:top w:val="nil"/>
              <w:left w:val="nil"/>
              <w:bottom w:val="single" w:sz="12" w:space="0" w:color="auto"/>
              <w:right w:val="nil"/>
            </w:tcBorders>
            <w:shd w:val="clear" w:color="auto" w:fill="auto"/>
            <w:noWrap/>
            <w:vAlign w:val="center"/>
            <w:hideMark/>
          </w:tcPr>
          <w:p w14:paraId="0355E90C" w14:textId="77777777" w:rsidR="003F3F05" w:rsidRPr="003F3F05" w:rsidRDefault="003F3F05" w:rsidP="003F3F05">
            <w:pPr>
              <w:ind w:left="0" w:firstLine="0"/>
              <w:jc w:val="center"/>
              <w:rPr>
                <w:color w:val="000000"/>
                <w:szCs w:val="20"/>
              </w:rPr>
            </w:pPr>
            <w:r w:rsidRPr="003F3F05">
              <w:rPr>
                <w:color w:val="000000"/>
                <w:szCs w:val="20"/>
              </w:rPr>
              <w:t>0.58</w:t>
            </w:r>
          </w:p>
        </w:tc>
        <w:tc>
          <w:tcPr>
            <w:tcW w:w="1125" w:type="dxa"/>
            <w:tcBorders>
              <w:top w:val="nil"/>
              <w:left w:val="nil"/>
              <w:bottom w:val="single" w:sz="12" w:space="0" w:color="auto"/>
              <w:right w:val="nil"/>
            </w:tcBorders>
            <w:shd w:val="clear" w:color="auto" w:fill="auto"/>
            <w:noWrap/>
            <w:vAlign w:val="center"/>
            <w:hideMark/>
          </w:tcPr>
          <w:p w14:paraId="11DA2151" w14:textId="77777777" w:rsidR="003F3F05" w:rsidRPr="003F3F05" w:rsidRDefault="003F3F05" w:rsidP="003F3F05">
            <w:pPr>
              <w:ind w:left="0" w:firstLine="0"/>
              <w:jc w:val="center"/>
              <w:rPr>
                <w:color w:val="000000"/>
                <w:szCs w:val="20"/>
              </w:rPr>
            </w:pPr>
            <w:r w:rsidRPr="003F3F05">
              <w:rPr>
                <w:color w:val="000000"/>
                <w:szCs w:val="20"/>
              </w:rPr>
              <w:t>0.43</w:t>
            </w:r>
          </w:p>
        </w:tc>
        <w:tc>
          <w:tcPr>
            <w:tcW w:w="1026" w:type="dxa"/>
            <w:tcBorders>
              <w:top w:val="nil"/>
              <w:left w:val="nil"/>
              <w:bottom w:val="single" w:sz="12" w:space="0" w:color="auto"/>
              <w:right w:val="nil"/>
            </w:tcBorders>
            <w:shd w:val="clear" w:color="auto" w:fill="auto"/>
            <w:noWrap/>
            <w:vAlign w:val="center"/>
            <w:hideMark/>
          </w:tcPr>
          <w:p w14:paraId="783CDD7D" w14:textId="0A1B9817" w:rsidR="003F3F05" w:rsidRPr="003F3F05" w:rsidRDefault="003F3F05" w:rsidP="003F3F05">
            <w:pPr>
              <w:ind w:left="0" w:firstLine="0"/>
              <w:jc w:val="center"/>
              <w:rPr>
                <w:color w:val="000000"/>
                <w:szCs w:val="20"/>
              </w:rPr>
            </w:pPr>
            <w:r w:rsidRPr="003F3F05">
              <w:rPr>
                <w:color w:val="000000"/>
                <w:szCs w:val="20"/>
              </w:rPr>
              <w:t>0.</w:t>
            </w:r>
            <w:r w:rsidR="00C73248">
              <w:rPr>
                <w:color w:val="000000"/>
                <w:szCs w:val="20"/>
              </w:rPr>
              <w:t>48</w:t>
            </w:r>
          </w:p>
        </w:tc>
      </w:tr>
    </w:tbl>
    <w:p w14:paraId="7572660C" w14:textId="40C06A9C" w:rsidR="00EF06F0" w:rsidRDefault="00EF06F0" w:rsidP="00EF06F0">
      <w:pPr>
        <w:pStyle w:val="p1a"/>
        <w:rPr>
          <w:lang w:val="en-US"/>
        </w:rPr>
      </w:pPr>
    </w:p>
    <w:p w14:paraId="30C6C9D9" w14:textId="3684BDDC" w:rsidR="0010151C" w:rsidRPr="0010151C" w:rsidRDefault="00EC50E1" w:rsidP="0010151C">
      <w:pPr>
        <w:rPr>
          <w:lang w:val="en-US"/>
        </w:rPr>
      </w:pPr>
      <w:r>
        <w:rPr>
          <w:lang w:val="en-US"/>
        </w:rPr>
        <w:t xml:space="preserve">Compare the Deep learning model with the PCA vanilla model, it is no doubt that deep learning </w:t>
      </w:r>
      <w:r w:rsidR="00F91AFB">
        <w:rPr>
          <w:lang w:val="en-US"/>
        </w:rPr>
        <w:t>models have better performance. However, an interesting finding is that the Disgust emotion is no longer</w:t>
      </w:r>
      <w:r w:rsidR="0055320C">
        <w:rPr>
          <w:lang w:val="en-US"/>
        </w:rPr>
        <w:t xml:space="preserve"> the class having</w:t>
      </w:r>
      <w:r w:rsidR="00F91AFB">
        <w:rPr>
          <w:lang w:val="en-US"/>
        </w:rPr>
        <w:t xml:space="preserve"> the worst </w:t>
      </w:r>
      <w:r w:rsidR="0055320C">
        <w:rPr>
          <w:lang w:val="en-US"/>
        </w:rPr>
        <w:t>accuracy instead it has a relatively high accuracy compare to other emotions.</w:t>
      </w:r>
    </w:p>
    <w:p w14:paraId="5A1BB452" w14:textId="77777777" w:rsidR="000868D9" w:rsidRPr="000868D9" w:rsidRDefault="000868D9" w:rsidP="000868D9">
      <w:pPr>
        <w:pStyle w:val="p1a"/>
        <w:rPr>
          <w:lang w:val="en-US"/>
        </w:rPr>
      </w:pPr>
    </w:p>
    <w:p w14:paraId="05622845" w14:textId="654490B5" w:rsidR="00D74EA2" w:rsidRDefault="00A53EE8" w:rsidP="005E1A3C">
      <w:pPr>
        <w:pStyle w:val="heading10"/>
        <w:numPr>
          <w:ilvl w:val="0"/>
          <w:numId w:val="4"/>
        </w:numPr>
        <w:rPr>
          <w:lang w:val="en-AU"/>
        </w:rPr>
      </w:pPr>
      <w:r w:rsidRPr="00ED16D4">
        <w:rPr>
          <w:lang w:val="en-AU"/>
        </w:rPr>
        <w:t>Conclusion and Future work</w:t>
      </w:r>
    </w:p>
    <w:p w14:paraId="30195F65" w14:textId="77777777" w:rsidR="00852AB2" w:rsidRDefault="006869C9" w:rsidP="006869C9">
      <w:pPr>
        <w:pStyle w:val="p1a"/>
        <w:rPr>
          <w:lang w:val="en-AU"/>
        </w:rPr>
      </w:pPr>
      <w:r>
        <w:rPr>
          <w:lang w:val="en-AU"/>
        </w:rPr>
        <w:t>In summary, this paper introduced the more realistic emotion dataset SFEW. Also, paper has introduced one machine learning algorithm and popular image deep learning algorithm: ResNet and its extension ResNext</w:t>
      </w:r>
      <w:r w:rsidR="0055320C">
        <w:rPr>
          <w:lang w:val="en-AU"/>
        </w:rPr>
        <w:t xml:space="preserve">, and briefly explain its theory and their connection. </w:t>
      </w:r>
    </w:p>
    <w:p w14:paraId="79978F09" w14:textId="77777777" w:rsidR="00852AB2" w:rsidRDefault="0055320C" w:rsidP="00852AB2">
      <w:pPr>
        <w:rPr>
          <w:lang w:val="en-AU"/>
        </w:rPr>
      </w:pPr>
      <w:r>
        <w:rPr>
          <w:lang w:val="en-AU"/>
        </w:rPr>
        <w:t xml:space="preserve">The result shows that although the vanilla network is simple and have limited inputs, the performance </w:t>
      </w:r>
      <w:r w:rsidR="00DE3634">
        <w:rPr>
          <w:lang w:val="en-AU"/>
        </w:rPr>
        <w:t xml:space="preserve">of vanilla network is surprising. The accuracy significantly exceeds benchmark 19% at about 28%, which shows that it can effectively make prediction to some extension. But the Disgust emotion is barely classified by the vanilla network, with about 15% accuracy. </w:t>
      </w:r>
    </w:p>
    <w:p w14:paraId="12705835" w14:textId="1D9FE500" w:rsidR="006869C9" w:rsidRPr="00852AB2" w:rsidRDefault="00DE3634" w:rsidP="00852AB2">
      <w:pPr>
        <w:rPr>
          <w:lang w:val="en-US"/>
        </w:rPr>
      </w:pPr>
      <w:r>
        <w:rPr>
          <w:lang w:val="en-AU"/>
        </w:rPr>
        <w:t xml:space="preserve">On the other hand, three different deep learning model </w:t>
      </w:r>
      <w:r w:rsidR="00852AB2">
        <w:rPr>
          <w:lang w:val="en-AU"/>
        </w:rPr>
        <w:t>have similar performance about 50% accuracy on seven emotion classification. Among three models, Res</w:t>
      </w:r>
      <w:r w:rsidR="00852AB2">
        <w:rPr>
          <w:rFonts w:hint="eastAsia"/>
          <w:lang w:val="en-AU"/>
        </w:rPr>
        <w:t>Net</w:t>
      </w:r>
      <w:r w:rsidR="00852AB2">
        <w:rPr>
          <w:lang w:val="en-AU"/>
        </w:rPr>
        <w:t>50</w:t>
      </w:r>
      <w:r w:rsidR="00852AB2">
        <w:rPr>
          <w:lang w:val="en-US"/>
        </w:rPr>
        <w:t xml:space="preserve"> using crop face dataset has the worst performance. It may cause by inconsistent data distribution of the dataset as 25% of this dataset keep using the original image. Meanwhile the Disgust emotion could be easily classified by these models, having about 55% accuracy. </w:t>
      </w:r>
    </w:p>
    <w:p w14:paraId="151BC440" w14:textId="77777777" w:rsidR="006869C9" w:rsidRPr="006869C9" w:rsidRDefault="006869C9" w:rsidP="006869C9">
      <w:pPr>
        <w:pStyle w:val="p1a"/>
        <w:rPr>
          <w:lang w:val="en-AU"/>
        </w:rPr>
      </w:pPr>
    </w:p>
    <w:p w14:paraId="3647F306" w14:textId="77777777" w:rsidR="00505830" w:rsidRDefault="00505830" w:rsidP="00A02875">
      <w:pPr>
        <w:pStyle w:val="heading20"/>
      </w:pPr>
      <w:r w:rsidRPr="00ED16D4">
        <w:t xml:space="preserve">Future work </w:t>
      </w:r>
    </w:p>
    <w:p w14:paraId="0142F544" w14:textId="5AFA2ACC" w:rsidR="002C4CCD" w:rsidRDefault="00663497" w:rsidP="002C4CCD">
      <w:pPr>
        <w:pStyle w:val="p1a"/>
        <w:rPr>
          <w:lang w:val="en-AU"/>
        </w:rPr>
      </w:pPr>
      <w:r>
        <w:rPr>
          <w:lang w:val="en-AU"/>
        </w:rPr>
        <w:t>The crop face dataset is not perfect in this paper and the result of this model is not convincing. As a result, it might use other face detection or manual extract feature from images to construct the dataset. For object detection or face detection, the YOLO algorithm is suggested</w:t>
      </w:r>
      <w:r w:rsidR="00810B8B">
        <w:rPr>
          <w:lang w:val="en-AU"/>
        </w:rPr>
        <w:t>.</w:t>
      </w:r>
      <w:r>
        <w:rPr>
          <w:lang w:val="en-AU"/>
        </w:rPr>
        <w:t xml:space="preserve"> </w:t>
      </w:r>
    </w:p>
    <w:p w14:paraId="4A48BF68" w14:textId="7900F727" w:rsidR="00810B8B" w:rsidRPr="00810B8B" w:rsidRDefault="00810B8B" w:rsidP="00810B8B">
      <w:pPr>
        <w:rPr>
          <w:lang w:val="en-AU"/>
        </w:rPr>
      </w:pPr>
      <w:r>
        <w:rPr>
          <w:lang w:val="en-AU"/>
        </w:rPr>
        <w:t>In terms of other model image classification method, Autoencoder and Variational Autoencoder are suggested. They both are the popular algorithm for feature extraction and classification.</w:t>
      </w:r>
    </w:p>
    <w:p w14:paraId="00C7DB25" w14:textId="2193A1DD" w:rsidR="00571976" w:rsidRPr="00ED16D4" w:rsidRDefault="00663497" w:rsidP="00913639">
      <w:pPr>
        <w:ind w:left="0" w:firstLine="0"/>
        <w:rPr>
          <w:lang w:val="en-AU"/>
        </w:rPr>
      </w:pPr>
      <w:r>
        <w:rPr>
          <w:lang w:val="en-AU"/>
        </w:rPr>
        <w:tab/>
      </w:r>
    </w:p>
    <w:p w14:paraId="0E2EB8B8" w14:textId="77777777" w:rsidR="005E1A3C" w:rsidRPr="00ED16D4" w:rsidRDefault="005E1A3C" w:rsidP="005E1A3C">
      <w:pPr>
        <w:pStyle w:val="p1a"/>
        <w:rPr>
          <w:lang w:val="en-AU"/>
        </w:rPr>
      </w:pPr>
    </w:p>
    <w:p w14:paraId="31711224" w14:textId="77777777" w:rsidR="00D74EA2" w:rsidRPr="00ED16D4" w:rsidRDefault="00D74EA2" w:rsidP="00D74EA2">
      <w:pPr>
        <w:pStyle w:val="p1a"/>
        <w:rPr>
          <w:lang w:val="en-AU"/>
        </w:rPr>
      </w:pPr>
    </w:p>
    <w:p w14:paraId="59D1CF79" w14:textId="77777777" w:rsidR="00D74EA2" w:rsidRPr="00ED16D4" w:rsidRDefault="00505830" w:rsidP="00505830">
      <w:pPr>
        <w:ind w:firstLine="0"/>
        <w:rPr>
          <w:lang w:val="en-AU"/>
        </w:rPr>
        <w:sectPr w:rsidR="00D74EA2" w:rsidRPr="00ED16D4" w:rsidSect="00F355C0">
          <w:type w:val="continuous"/>
          <w:pgSz w:w="11907" w:h="16840" w:code="9"/>
          <w:pgMar w:top="1134" w:right="1134" w:bottom="1134" w:left="1134" w:header="567" w:footer="567" w:gutter="0"/>
          <w:cols w:space="720"/>
          <w:noEndnote/>
          <w:titlePg/>
        </w:sectPr>
      </w:pPr>
      <w:r w:rsidRPr="00ED16D4">
        <w:rPr>
          <w:lang w:val="en-AU"/>
        </w:rPr>
        <w:t xml:space="preserve"> </w:t>
      </w:r>
    </w:p>
    <w:p w14:paraId="611135BA" w14:textId="77777777" w:rsidR="00A53EE8" w:rsidRPr="00ED16D4" w:rsidRDefault="00A53EE8" w:rsidP="005E1A3C">
      <w:pPr>
        <w:pStyle w:val="heading10"/>
        <w:rPr>
          <w:lang w:val="en-AU"/>
        </w:rPr>
      </w:pPr>
      <w:r w:rsidRPr="00ED16D4">
        <w:rPr>
          <w:lang w:val="en-AU"/>
        </w:rPr>
        <w:lastRenderedPageBreak/>
        <w:t>Reference</w:t>
      </w:r>
    </w:p>
    <w:p w14:paraId="6C46FDC7" w14:textId="13653FFB" w:rsidR="005E1A3C" w:rsidRPr="00810B8B" w:rsidRDefault="005E1A3C" w:rsidP="005E1A3C">
      <w:pPr>
        <w:pStyle w:val="referenceitem"/>
        <w:numPr>
          <w:ilvl w:val="0"/>
          <w:numId w:val="5"/>
        </w:numPr>
        <w:rPr>
          <w:rStyle w:val="Hyperlink"/>
          <w:color w:val="auto"/>
          <w:szCs w:val="18"/>
          <w:u w:val="none"/>
          <w:lang w:val="en-AU"/>
        </w:rPr>
      </w:pPr>
      <w:bookmarkStart w:id="0" w:name="_Ref70003802"/>
      <w:proofErr w:type="spellStart"/>
      <w:r w:rsidRPr="00810B8B">
        <w:rPr>
          <w:szCs w:val="18"/>
          <w:lang w:val="en-AU"/>
        </w:rPr>
        <w:t>Dhall</w:t>
      </w:r>
      <w:proofErr w:type="spellEnd"/>
      <w:r w:rsidRPr="00810B8B">
        <w:rPr>
          <w:szCs w:val="18"/>
          <w:lang w:val="en-AU"/>
        </w:rPr>
        <w:t xml:space="preserve">, A., </w:t>
      </w:r>
      <w:proofErr w:type="spellStart"/>
      <w:r w:rsidRPr="00810B8B">
        <w:rPr>
          <w:szCs w:val="18"/>
          <w:lang w:val="en-AU"/>
        </w:rPr>
        <w:t>Goecke</w:t>
      </w:r>
      <w:proofErr w:type="spellEnd"/>
      <w:r w:rsidRPr="00810B8B">
        <w:rPr>
          <w:szCs w:val="18"/>
          <w:lang w:val="en-AU"/>
        </w:rPr>
        <w:t xml:space="preserve">, R., Lucey, S., &amp; Gedeon, T. (2011). Static facial expression analysis in tough conditions: Data, evaluation protocol and benchmark. </w:t>
      </w:r>
      <w:r w:rsidRPr="00810B8B">
        <w:rPr>
          <w:i/>
          <w:iCs/>
          <w:szCs w:val="18"/>
          <w:lang w:val="en-AU"/>
        </w:rPr>
        <w:t>2011 IEEE International Conference on Computer Vision Workshops (ICCV Workshops)</w:t>
      </w:r>
      <w:r w:rsidRPr="00810B8B">
        <w:rPr>
          <w:szCs w:val="18"/>
          <w:lang w:val="en-AU"/>
        </w:rPr>
        <w:t xml:space="preserve">, 1–7. </w:t>
      </w:r>
      <w:hyperlink r:id="rId16" w:history="1">
        <w:r w:rsidR="00DC6B64" w:rsidRPr="00810B8B">
          <w:rPr>
            <w:rStyle w:val="Hyperlink"/>
            <w:szCs w:val="18"/>
            <w:lang w:val="en-AU"/>
          </w:rPr>
          <w:t>https://doi.org/10.1109/iccvw.2011.6130508</w:t>
        </w:r>
      </w:hyperlink>
      <w:bookmarkEnd w:id="0"/>
    </w:p>
    <w:p w14:paraId="26A30CAA" w14:textId="77777777" w:rsidR="00B83FCD" w:rsidRPr="00810B8B" w:rsidRDefault="00B83FCD" w:rsidP="00B83FCD">
      <w:pPr>
        <w:pStyle w:val="ListParagraph"/>
        <w:numPr>
          <w:ilvl w:val="0"/>
          <w:numId w:val="5"/>
        </w:numPr>
        <w:jc w:val="left"/>
        <w:rPr>
          <w:sz w:val="18"/>
          <w:szCs w:val="18"/>
        </w:rPr>
      </w:pPr>
      <w:bookmarkStart w:id="1" w:name="_Ref73384848"/>
      <w:r w:rsidRPr="00810B8B">
        <w:rPr>
          <w:color w:val="32363A"/>
          <w:sz w:val="18"/>
          <w:szCs w:val="18"/>
          <w:shd w:val="clear" w:color="auto" w:fill="FFFFFF"/>
        </w:rPr>
        <w:t>Deng, J., Dong, W., Socher, R., Li, L.-J., Li, K., &amp; Fei-Fei, L. (2009). Imagenet: A large-scale hierarchical image database. In </w:t>
      </w:r>
      <w:r w:rsidRPr="00810B8B">
        <w:rPr>
          <w:i/>
          <w:iCs/>
          <w:color w:val="32363A"/>
          <w:sz w:val="18"/>
          <w:szCs w:val="18"/>
          <w:shd w:val="clear" w:color="auto" w:fill="FFFFFF"/>
        </w:rPr>
        <w:t>2009 IEEE conference on computer vision and pattern recognition</w:t>
      </w:r>
      <w:r w:rsidRPr="00810B8B">
        <w:rPr>
          <w:color w:val="32363A"/>
          <w:sz w:val="18"/>
          <w:szCs w:val="18"/>
          <w:shd w:val="clear" w:color="auto" w:fill="FFFFFF"/>
        </w:rPr>
        <w:t> (pp. 248–255).</w:t>
      </w:r>
      <w:bookmarkEnd w:id="1"/>
    </w:p>
    <w:p w14:paraId="2F6D45D8" w14:textId="77777777" w:rsidR="00F31747" w:rsidRPr="00810B8B" w:rsidRDefault="00F31747" w:rsidP="00F31747">
      <w:pPr>
        <w:pStyle w:val="referenceitem"/>
        <w:numPr>
          <w:ilvl w:val="0"/>
          <w:numId w:val="5"/>
        </w:numPr>
        <w:rPr>
          <w:szCs w:val="18"/>
        </w:rPr>
      </w:pPr>
      <w:bookmarkStart w:id="2" w:name="_Ref70003820"/>
      <w:proofErr w:type="spellStart"/>
      <w:r w:rsidRPr="00810B8B">
        <w:rPr>
          <w:szCs w:val="18"/>
          <w:lang w:val="en-AU"/>
        </w:rPr>
        <w:t>Dhall</w:t>
      </w:r>
      <w:proofErr w:type="spellEnd"/>
      <w:r w:rsidRPr="00810B8B">
        <w:rPr>
          <w:szCs w:val="18"/>
          <w:lang w:val="en-AU"/>
        </w:rPr>
        <w:t xml:space="preserve">, A., </w:t>
      </w:r>
      <w:proofErr w:type="spellStart"/>
      <w:r w:rsidRPr="00810B8B">
        <w:rPr>
          <w:szCs w:val="18"/>
          <w:lang w:val="en-AU"/>
        </w:rPr>
        <w:t>Goecke</w:t>
      </w:r>
      <w:proofErr w:type="spellEnd"/>
      <w:r w:rsidRPr="00810B8B">
        <w:rPr>
          <w:szCs w:val="18"/>
          <w:lang w:val="en-AU"/>
        </w:rPr>
        <w:t>, R., Lucey, S., &amp; Gedeon, T. (2011). Acted facial expressions in the wild database. Australian National University, Canberra, Australia, Technical Report TR-CS-11, 2, 1.</w:t>
      </w:r>
      <w:bookmarkEnd w:id="2"/>
    </w:p>
    <w:p w14:paraId="77353E5E" w14:textId="77777777" w:rsidR="00F31747" w:rsidRPr="00810B8B" w:rsidRDefault="00F31747" w:rsidP="00F31747">
      <w:pPr>
        <w:pStyle w:val="referenceitem"/>
        <w:numPr>
          <w:ilvl w:val="0"/>
          <w:numId w:val="5"/>
        </w:numPr>
        <w:rPr>
          <w:szCs w:val="18"/>
          <w:lang w:val="en-AU"/>
        </w:rPr>
      </w:pPr>
      <w:bookmarkStart w:id="3" w:name="_Ref70003959"/>
      <w:r w:rsidRPr="00810B8B">
        <w:rPr>
          <w:szCs w:val="18"/>
          <w:lang w:val="en-AU"/>
        </w:rPr>
        <w:t xml:space="preserve">V. </w:t>
      </w:r>
      <w:proofErr w:type="spellStart"/>
      <w:r w:rsidRPr="00810B8B">
        <w:rPr>
          <w:szCs w:val="18"/>
          <w:lang w:val="en-AU"/>
        </w:rPr>
        <w:t>Ojansivu</w:t>
      </w:r>
      <w:proofErr w:type="spellEnd"/>
      <w:r w:rsidRPr="00810B8B">
        <w:rPr>
          <w:szCs w:val="18"/>
          <w:lang w:val="en-AU"/>
        </w:rPr>
        <w:t xml:space="preserve"> and J. </w:t>
      </w:r>
      <w:proofErr w:type="spellStart"/>
      <w:r w:rsidRPr="00810B8B">
        <w:rPr>
          <w:szCs w:val="18"/>
          <w:lang w:val="en-AU"/>
        </w:rPr>
        <w:t>Heikkil</w:t>
      </w:r>
      <w:proofErr w:type="spellEnd"/>
      <w:r w:rsidRPr="00810B8B">
        <w:rPr>
          <w:szCs w:val="18"/>
          <w:lang w:val="en-AU"/>
        </w:rPr>
        <w:t xml:space="preserve">. Blur Insensitive Texture </w:t>
      </w:r>
      <w:proofErr w:type="spellStart"/>
      <w:r w:rsidRPr="00810B8B">
        <w:rPr>
          <w:szCs w:val="18"/>
          <w:lang w:val="en-AU"/>
        </w:rPr>
        <w:t>Classi</w:t>
      </w:r>
      <w:proofErr w:type="spellEnd"/>
      <w:r w:rsidRPr="00810B8B">
        <w:rPr>
          <w:szCs w:val="18"/>
          <w:lang w:val="en-AU"/>
        </w:rPr>
        <w:t xml:space="preserve">- </w:t>
      </w:r>
      <w:proofErr w:type="spellStart"/>
      <w:r w:rsidRPr="00810B8B">
        <w:rPr>
          <w:szCs w:val="18"/>
          <w:lang w:val="en-AU"/>
        </w:rPr>
        <w:t>fication</w:t>
      </w:r>
      <w:proofErr w:type="spellEnd"/>
      <w:r w:rsidRPr="00810B8B">
        <w:rPr>
          <w:szCs w:val="18"/>
          <w:lang w:val="en-AU"/>
        </w:rPr>
        <w:t xml:space="preserve"> Using Local Phase Quantization. In Proceedings of the 3rd International Conference on Image and Signal Pro- cessing, ICISP’08, pages 236–243, 2008.</w:t>
      </w:r>
      <w:bookmarkEnd w:id="3"/>
      <w:r w:rsidRPr="00810B8B">
        <w:rPr>
          <w:szCs w:val="18"/>
          <w:lang w:val="en-AU"/>
        </w:rPr>
        <w:t xml:space="preserve"> </w:t>
      </w:r>
    </w:p>
    <w:p w14:paraId="50A69130" w14:textId="77777777" w:rsidR="00F31747" w:rsidRPr="00810B8B" w:rsidRDefault="00F31747" w:rsidP="00F31747">
      <w:pPr>
        <w:pStyle w:val="referenceitem"/>
        <w:numPr>
          <w:ilvl w:val="0"/>
          <w:numId w:val="5"/>
        </w:numPr>
        <w:rPr>
          <w:szCs w:val="18"/>
        </w:rPr>
      </w:pPr>
      <w:bookmarkStart w:id="4" w:name="_Ref70003965"/>
      <w:r w:rsidRPr="00810B8B">
        <w:rPr>
          <w:szCs w:val="18"/>
          <w:lang w:val="en-AU"/>
        </w:rPr>
        <w:t>Bosch, A. Zisserman, and X. Munoz. Representing Shape with a Spatial Pyramid Kernel. In Proceedings of the ACM International Conference on Image and Video Re-</w:t>
      </w:r>
      <w:proofErr w:type="spellStart"/>
      <w:r w:rsidRPr="00810B8B">
        <w:rPr>
          <w:szCs w:val="18"/>
          <w:lang w:val="en-AU"/>
        </w:rPr>
        <w:t>trieval</w:t>
      </w:r>
      <w:proofErr w:type="spellEnd"/>
      <w:r w:rsidRPr="00810B8B">
        <w:rPr>
          <w:szCs w:val="18"/>
          <w:lang w:val="en-AU"/>
        </w:rPr>
        <w:t>, CIVR ’07, pages 401–408, 2007.</w:t>
      </w:r>
      <w:bookmarkEnd w:id="4"/>
    </w:p>
    <w:p w14:paraId="2E544498" w14:textId="6FC0F98B" w:rsidR="00B83FCD" w:rsidRPr="00810B8B" w:rsidRDefault="00147D09" w:rsidP="005E1A3C">
      <w:pPr>
        <w:pStyle w:val="referenceitem"/>
        <w:numPr>
          <w:ilvl w:val="0"/>
          <w:numId w:val="5"/>
        </w:numPr>
        <w:rPr>
          <w:szCs w:val="18"/>
          <w:lang w:val="en-AU"/>
        </w:rPr>
      </w:pPr>
      <w:bookmarkStart w:id="5" w:name="_Ref73387994"/>
      <w:proofErr w:type="spellStart"/>
      <w:r w:rsidRPr="00810B8B">
        <w:rPr>
          <w:rFonts w:eastAsiaTheme="minorEastAsia"/>
          <w:szCs w:val="18"/>
          <w:lang w:val="en-GB"/>
        </w:rPr>
        <w:t>Geitgey</w:t>
      </w:r>
      <w:proofErr w:type="spellEnd"/>
      <w:r w:rsidRPr="00810B8B">
        <w:rPr>
          <w:rFonts w:eastAsiaTheme="minorEastAsia"/>
          <w:szCs w:val="18"/>
          <w:lang w:val="en-GB"/>
        </w:rPr>
        <w:t xml:space="preserve">, A. (2020, September 24). </w:t>
      </w:r>
      <w:r w:rsidRPr="00810B8B">
        <w:rPr>
          <w:rFonts w:eastAsiaTheme="minorEastAsia"/>
          <w:i/>
          <w:iCs/>
          <w:szCs w:val="18"/>
          <w:lang w:val="en-GB"/>
        </w:rPr>
        <w:t>Machine Learning is Fun! Part 4: Modern Face Recognition with Deep Learning</w:t>
      </w:r>
      <w:r w:rsidRPr="00810B8B">
        <w:rPr>
          <w:rFonts w:eastAsiaTheme="minorEastAsia"/>
          <w:szCs w:val="18"/>
          <w:lang w:val="en-GB"/>
        </w:rPr>
        <w:t xml:space="preserve">. Medium. </w:t>
      </w:r>
      <w:hyperlink r:id="rId17" w:history="1">
        <w:r w:rsidR="006E2AC9" w:rsidRPr="00810B8B">
          <w:rPr>
            <w:rStyle w:val="Hyperlink"/>
            <w:rFonts w:eastAsiaTheme="minorEastAsia"/>
            <w:szCs w:val="18"/>
            <w:lang w:val="en-GB"/>
          </w:rPr>
          <w:t>https://medium.com/@ageitgey/machine-learning-is-fun-part-4-modern-face-recognition-with-deep-learning-c3cffc121d78</w:t>
        </w:r>
      </w:hyperlink>
      <w:bookmarkEnd w:id="5"/>
    </w:p>
    <w:p w14:paraId="55728278" w14:textId="77777777" w:rsidR="006E2AC9" w:rsidRPr="00810B8B" w:rsidRDefault="006E2AC9" w:rsidP="006E2AC9">
      <w:pPr>
        <w:pStyle w:val="ListParagraph"/>
        <w:numPr>
          <w:ilvl w:val="0"/>
          <w:numId w:val="5"/>
        </w:numPr>
        <w:jc w:val="left"/>
        <w:rPr>
          <w:sz w:val="18"/>
          <w:szCs w:val="18"/>
        </w:rPr>
      </w:pPr>
      <w:bookmarkStart w:id="6" w:name="_Ref73392567"/>
      <w:r w:rsidRPr="00810B8B">
        <w:rPr>
          <w:color w:val="333333"/>
          <w:sz w:val="18"/>
          <w:szCs w:val="18"/>
          <w:shd w:val="clear" w:color="auto" w:fill="FFFFFF"/>
        </w:rPr>
        <w:t>He, K., Zhang, X., Ren, S. &amp; Sun, J. (2015). Deep Residual Learning for Image Recognition (cite arxiv:1512.03385Comment: Tech report)</w:t>
      </w:r>
      <w:bookmarkEnd w:id="6"/>
    </w:p>
    <w:p w14:paraId="4E2E4C00" w14:textId="77777777" w:rsidR="00F57446" w:rsidRPr="00810B8B" w:rsidRDefault="00F57446" w:rsidP="00F57446">
      <w:pPr>
        <w:pStyle w:val="p1a"/>
        <w:numPr>
          <w:ilvl w:val="0"/>
          <w:numId w:val="5"/>
        </w:numPr>
        <w:rPr>
          <w:sz w:val="18"/>
          <w:szCs w:val="18"/>
          <w:lang w:val="en-US"/>
        </w:rPr>
      </w:pPr>
      <w:bookmarkStart w:id="7" w:name="_Ref73398838"/>
      <w:proofErr w:type="spellStart"/>
      <w:r w:rsidRPr="00810B8B">
        <w:rPr>
          <w:sz w:val="18"/>
          <w:szCs w:val="18"/>
          <w:lang w:val="en-US"/>
        </w:rPr>
        <w:t>Xie</w:t>
      </w:r>
      <w:proofErr w:type="spellEnd"/>
      <w:r w:rsidRPr="00810B8B">
        <w:rPr>
          <w:sz w:val="18"/>
          <w:szCs w:val="18"/>
          <w:lang w:val="en-US"/>
        </w:rPr>
        <w:t xml:space="preserve">, S., </w:t>
      </w:r>
      <w:proofErr w:type="spellStart"/>
      <w:r w:rsidRPr="00810B8B">
        <w:rPr>
          <w:sz w:val="18"/>
          <w:szCs w:val="18"/>
          <w:lang w:val="en-US"/>
        </w:rPr>
        <w:t>Girshick</w:t>
      </w:r>
      <w:proofErr w:type="spellEnd"/>
      <w:r w:rsidRPr="00810B8B">
        <w:rPr>
          <w:sz w:val="18"/>
          <w:szCs w:val="18"/>
          <w:lang w:val="en-US"/>
        </w:rPr>
        <w:t xml:space="preserve">, R.B., </w:t>
      </w:r>
      <w:proofErr w:type="spellStart"/>
      <w:r w:rsidRPr="00810B8B">
        <w:rPr>
          <w:sz w:val="18"/>
          <w:szCs w:val="18"/>
          <w:lang w:val="en-US"/>
        </w:rPr>
        <w:t>Dollár</w:t>
      </w:r>
      <w:proofErr w:type="spellEnd"/>
      <w:r w:rsidRPr="00810B8B">
        <w:rPr>
          <w:sz w:val="18"/>
          <w:szCs w:val="18"/>
          <w:lang w:val="en-US"/>
        </w:rPr>
        <w:t>, P., Tu, Z., &amp; He, K. (2017). Aggregated Residual Transformations for Deep Neural Networks. 2017 IEEE Conference on Computer Vision and Pattern Recognition (CVPR), 5987-5995.</w:t>
      </w:r>
      <w:bookmarkEnd w:id="7"/>
    </w:p>
    <w:p w14:paraId="02843A83" w14:textId="77777777" w:rsidR="006E2AC9" w:rsidRPr="00530F8A" w:rsidRDefault="006E2AC9" w:rsidP="00810B8B">
      <w:pPr>
        <w:pStyle w:val="referenceitem"/>
        <w:ind w:left="720" w:firstLine="0"/>
        <w:rPr>
          <w:rFonts w:ascii="Times" w:hAnsi="Times"/>
          <w:szCs w:val="18"/>
          <w:lang w:val="en-AU"/>
        </w:rPr>
      </w:pPr>
    </w:p>
    <w:p w14:paraId="3B47406C" w14:textId="77777777" w:rsidR="005E1A3C" w:rsidRPr="00ED16D4" w:rsidRDefault="005E1A3C" w:rsidP="00530F8A">
      <w:pPr>
        <w:pStyle w:val="referenceitem"/>
        <w:ind w:left="0" w:firstLine="0"/>
        <w:rPr>
          <w:lang w:val="en-AU"/>
        </w:rPr>
      </w:pPr>
    </w:p>
    <w:p w14:paraId="5E1F734F" w14:textId="77777777" w:rsidR="00F57446" w:rsidRPr="001D71BD" w:rsidRDefault="00F57446">
      <w:pPr>
        <w:pStyle w:val="p1a"/>
        <w:rPr>
          <w:lang w:val="en-US"/>
        </w:rPr>
      </w:pPr>
    </w:p>
    <w:sectPr w:rsidR="00F57446" w:rsidRPr="001D71BD" w:rsidSect="00D74EA2">
      <w:pgSz w:w="11907" w:h="16840" w:code="9"/>
      <w:pgMar w:top="1134" w:right="1134" w:bottom="1134" w:left="1134" w:header="567" w:footer="567"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5ACD0F" w14:textId="77777777" w:rsidR="00DF63B3" w:rsidRDefault="00DF63B3">
      <w:r>
        <w:separator/>
      </w:r>
    </w:p>
  </w:endnote>
  <w:endnote w:type="continuationSeparator" w:id="0">
    <w:p w14:paraId="1AC7E659" w14:textId="77777777" w:rsidR="00DF63B3" w:rsidRDefault="00DF6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ms Rmn">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imbusRomNo9L">
    <w:altName w:val="Cambria"/>
    <w:panose1 w:val="020B0604020202020204"/>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imes">
    <w:altName w:val="﷽﷽﷽﷽﷽﷽﷽﷽M"/>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58B757" w14:textId="77777777" w:rsidR="00DF63B3" w:rsidRDefault="00DF63B3">
      <w:r>
        <w:separator/>
      </w:r>
    </w:p>
  </w:footnote>
  <w:footnote w:type="continuationSeparator" w:id="0">
    <w:p w14:paraId="220EDA39" w14:textId="77777777" w:rsidR="00DF63B3" w:rsidRDefault="00DF63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12A207CB"/>
    <w:multiLevelType w:val="hybridMultilevel"/>
    <w:tmpl w:val="29865FE2"/>
    <w:lvl w:ilvl="0" w:tplc="E9E81FD2">
      <w:start w:val="1"/>
      <w:numFmt w:val="decimal"/>
      <w:lvlText w:val="%1"/>
      <w:lvlJc w:val="left"/>
      <w:pPr>
        <w:ind w:left="840" w:hanging="480"/>
      </w:pPr>
      <w:rPr>
        <w:rFonts w:hint="default"/>
        <w:lang w:val="en-C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D20E25"/>
    <w:multiLevelType w:val="multilevel"/>
    <w:tmpl w:val="C8CE319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4"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4DA91621"/>
    <w:multiLevelType w:val="multilevel"/>
    <w:tmpl w:val="650C1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127FE7"/>
    <w:multiLevelType w:val="hybridMultilevel"/>
    <w:tmpl w:val="5D087006"/>
    <w:lvl w:ilvl="0" w:tplc="E6E6A8C0">
      <w:start w:val="1"/>
      <w:numFmt w:val="upperLetter"/>
      <w:lvlText w:val="%1."/>
      <w:lvlJc w:val="left"/>
      <w:pPr>
        <w:ind w:left="717" w:hanging="360"/>
      </w:pPr>
      <w:rPr>
        <w:rFonts w:ascii="NimbusRomNo9L" w:hAnsi="NimbusRomNo9L" w:hint="default"/>
        <w:sz w:val="18"/>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7" w15:restartNumberingAfterBreak="0">
    <w:nsid w:val="6B572B1D"/>
    <w:multiLevelType w:val="hybridMultilevel"/>
    <w:tmpl w:val="F1328AA6"/>
    <w:lvl w:ilvl="0" w:tplc="14A2D2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7"/>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241"/>
    <w:rsid w:val="000003B1"/>
    <w:rsid w:val="00020415"/>
    <w:rsid w:val="00021718"/>
    <w:rsid w:val="000265C5"/>
    <w:rsid w:val="00040D46"/>
    <w:rsid w:val="000473CA"/>
    <w:rsid w:val="00050DFE"/>
    <w:rsid w:val="00053BA6"/>
    <w:rsid w:val="000868D9"/>
    <w:rsid w:val="00094440"/>
    <w:rsid w:val="00096DCF"/>
    <w:rsid w:val="000A0FF7"/>
    <w:rsid w:val="000A5FB6"/>
    <w:rsid w:val="000B521F"/>
    <w:rsid w:val="000C6B24"/>
    <w:rsid w:val="000C7108"/>
    <w:rsid w:val="000E49C3"/>
    <w:rsid w:val="000E4EF4"/>
    <w:rsid w:val="000F1BF0"/>
    <w:rsid w:val="000F3854"/>
    <w:rsid w:val="000F5920"/>
    <w:rsid w:val="0010151C"/>
    <w:rsid w:val="00134F8F"/>
    <w:rsid w:val="00135516"/>
    <w:rsid w:val="00146545"/>
    <w:rsid w:val="001478EB"/>
    <w:rsid w:val="00147D09"/>
    <w:rsid w:val="00165C6D"/>
    <w:rsid w:val="00173CA6"/>
    <w:rsid w:val="00174803"/>
    <w:rsid w:val="001778EF"/>
    <w:rsid w:val="001821D1"/>
    <w:rsid w:val="00183D54"/>
    <w:rsid w:val="001D0170"/>
    <w:rsid w:val="001D3036"/>
    <w:rsid w:val="001D6152"/>
    <w:rsid w:val="001D71BD"/>
    <w:rsid w:val="001E2B8E"/>
    <w:rsid w:val="001E5CD1"/>
    <w:rsid w:val="001E6112"/>
    <w:rsid w:val="00203798"/>
    <w:rsid w:val="00203834"/>
    <w:rsid w:val="00204C76"/>
    <w:rsid w:val="00216A09"/>
    <w:rsid w:val="00237B51"/>
    <w:rsid w:val="00243B09"/>
    <w:rsid w:val="00252BAB"/>
    <w:rsid w:val="002550D6"/>
    <w:rsid w:val="002654EC"/>
    <w:rsid w:val="00285137"/>
    <w:rsid w:val="002A3EE9"/>
    <w:rsid w:val="002C4795"/>
    <w:rsid w:val="002C4CCD"/>
    <w:rsid w:val="002E3913"/>
    <w:rsid w:val="002E505E"/>
    <w:rsid w:val="002F674A"/>
    <w:rsid w:val="0032293E"/>
    <w:rsid w:val="00324E16"/>
    <w:rsid w:val="00327FEF"/>
    <w:rsid w:val="0033684D"/>
    <w:rsid w:val="00351E0A"/>
    <w:rsid w:val="0035495D"/>
    <w:rsid w:val="00355C77"/>
    <w:rsid w:val="00371939"/>
    <w:rsid w:val="003850E7"/>
    <w:rsid w:val="003C5FA0"/>
    <w:rsid w:val="003D3C40"/>
    <w:rsid w:val="003D5C7E"/>
    <w:rsid w:val="003F3F05"/>
    <w:rsid w:val="00405AC0"/>
    <w:rsid w:val="004072A8"/>
    <w:rsid w:val="00422C0D"/>
    <w:rsid w:val="00424B63"/>
    <w:rsid w:val="004416FC"/>
    <w:rsid w:val="00443487"/>
    <w:rsid w:val="00443608"/>
    <w:rsid w:val="00444988"/>
    <w:rsid w:val="00447B00"/>
    <w:rsid w:val="00457144"/>
    <w:rsid w:val="00474634"/>
    <w:rsid w:val="00477149"/>
    <w:rsid w:val="00484017"/>
    <w:rsid w:val="00487368"/>
    <w:rsid w:val="004A4028"/>
    <w:rsid w:val="004A4A5F"/>
    <w:rsid w:val="004B3E3B"/>
    <w:rsid w:val="004C31AA"/>
    <w:rsid w:val="004D4FA3"/>
    <w:rsid w:val="004D60D5"/>
    <w:rsid w:val="004D7084"/>
    <w:rsid w:val="004F4F0A"/>
    <w:rsid w:val="0050290E"/>
    <w:rsid w:val="0050411F"/>
    <w:rsid w:val="00505830"/>
    <w:rsid w:val="005154B2"/>
    <w:rsid w:val="00526889"/>
    <w:rsid w:val="00530F8A"/>
    <w:rsid w:val="00531E2E"/>
    <w:rsid w:val="0053455B"/>
    <w:rsid w:val="00537C8B"/>
    <w:rsid w:val="00547A3E"/>
    <w:rsid w:val="00551D5D"/>
    <w:rsid w:val="0055320C"/>
    <w:rsid w:val="00571976"/>
    <w:rsid w:val="00572D6A"/>
    <w:rsid w:val="0057633F"/>
    <w:rsid w:val="005830A3"/>
    <w:rsid w:val="00586CFF"/>
    <w:rsid w:val="0059275E"/>
    <w:rsid w:val="00595A25"/>
    <w:rsid w:val="005B1E72"/>
    <w:rsid w:val="005E1A3C"/>
    <w:rsid w:val="005E6242"/>
    <w:rsid w:val="005F632A"/>
    <w:rsid w:val="006208F9"/>
    <w:rsid w:val="006225EA"/>
    <w:rsid w:val="00622A09"/>
    <w:rsid w:val="00625C2D"/>
    <w:rsid w:val="00652234"/>
    <w:rsid w:val="00657488"/>
    <w:rsid w:val="00663497"/>
    <w:rsid w:val="0066482B"/>
    <w:rsid w:val="00666BB6"/>
    <w:rsid w:val="0067477F"/>
    <w:rsid w:val="006805BD"/>
    <w:rsid w:val="00684D62"/>
    <w:rsid w:val="006869C9"/>
    <w:rsid w:val="006870F3"/>
    <w:rsid w:val="006900D0"/>
    <w:rsid w:val="006962C6"/>
    <w:rsid w:val="006A1BD8"/>
    <w:rsid w:val="006A5C70"/>
    <w:rsid w:val="006B13EC"/>
    <w:rsid w:val="006B160E"/>
    <w:rsid w:val="006D180D"/>
    <w:rsid w:val="006D4C49"/>
    <w:rsid w:val="006D623D"/>
    <w:rsid w:val="006D751D"/>
    <w:rsid w:val="006E2AC9"/>
    <w:rsid w:val="006E2B82"/>
    <w:rsid w:val="006E3D6D"/>
    <w:rsid w:val="006F160D"/>
    <w:rsid w:val="0070520C"/>
    <w:rsid w:val="00705896"/>
    <w:rsid w:val="0070662C"/>
    <w:rsid w:val="00710F47"/>
    <w:rsid w:val="007131A7"/>
    <w:rsid w:val="00717A93"/>
    <w:rsid w:val="007309D0"/>
    <w:rsid w:val="0073152C"/>
    <w:rsid w:val="007339C3"/>
    <w:rsid w:val="00736E9C"/>
    <w:rsid w:val="00736F2D"/>
    <w:rsid w:val="00743B37"/>
    <w:rsid w:val="00746230"/>
    <w:rsid w:val="00753DE6"/>
    <w:rsid w:val="00767B62"/>
    <w:rsid w:val="007A7B6F"/>
    <w:rsid w:val="007C0C8D"/>
    <w:rsid w:val="007C3367"/>
    <w:rsid w:val="007D04CF"/>
    <w:rsid w:val="007D36A4"/>
    <w:rsid w:val="007E41AA"/>
    <w:rsid w:val="007F1241"/>
    <w:rsid w:val="00810B8B"/>
    <w:rsid w:val="00827270"/>
    <w:rsid w:val="00830BDA"/>
    <w:rsid w:val="008448F9"/>
    <w:rsid w:val="00852AB2"/>
    <w:rsid w:val="00852E05"/>
    <w:rsid w:val="00856B2B"/>
    <w:rsid w:val="008608EF"/>
    <w:rsid w:val="00873BD8"/>
    <w:rsid w:val="00876397"/>
    <w:rsid w:val="0088276C"/>
    <w:rsid w:val="00893A23"/>
    <w:rsid w:val="008A01F5"/>
    <w:rsid w:val="008A0799"/>
    <w:rsid w:val="008A0CF2"/>
    <w:rsid w:val="008A0FFA"/>
    <w:rsid w:val="008D6EA8"/>
    <w:rsid w:val="008E1CB6"/>
    <w:rsid w:val="009040AB"/>
    <w:rsid w:val="00912D4F"/>
    <w:rsid w:val="00913639"/>
    <w:rsid w:val="00914605"/>
    <w:rsid w:val="00944891"/>
    <w:rsid w:val="00946CE8"/>
    <w:rsid w:val="0095068A"/>
    <w:rsid w:val="0095437C"/>
    <w:rsid w:val="00963C89"/>
    <w:rsid w:val="009716D5"/>
    <w:rsid w:val="00980A1C"/>
    <w:rsid w:val="009942DC"/>
    <w:rsid w:val="0099712B"/>
    <w:rsid w:val="009A0E3B"/>
    <w:rsid w:val="009B1D59"/>
    <w:rsid w:val="009C1FE6"/>
    <w:rsid w:val="009C7265"/>
    <w:rsid w:val="009D20FC"/>
    <w:rsid w:val="009E428C"/>
    <w:rsid w:val="009F29F2"/>
    <w:rsid w:val="009F4136"/>
    <w:rsid w:val="00A02875"/>
    <w:rsid w:val="00A02F42"/>
    <w:rsid w:val="00A0676C"/>
    <w:rsid w:val="00A06878"/>
    <w:rsid w:val="00A22E6D"/>
    <w:rsid w:val="00A51084"/>
    <w:rsid w:val="00A53EE8"/>
    <w:rsid w:val="00A61B46"/>
    <w:rsid w:val="00A8258F"/>
    <w:rsid w:val="00A82AC2"/>
    <w:rsid w:val="00A90353"/>
    <w:rsid w:val="00A91273"/>
    <w:rsid w:val="00A92D2A"/>
    <w:rsid w:val="00AA1B2B"/>
    <w:rsid w:val="00AC47DB"/>
    <w:rsid w:val="00AE40EE"/>
    <w:rsid w:val="00AE4401"/>
    <w:rsid w:val="00AE4467"/>
    <w:rsid w:val="00AE6009"/>
    <w:rsid w:val="00AE706B"/>
    <w:rsid w:val="00B0622E"/>
    <w:rsid w:val="00B069EE"/>
    <w:rsid w:val="00B164BC"/>
    <w:rsid w:val="00B23B8C"/>
    <w:rsid w:val="00B23C26"/>
    <w:rsid w:val="00B339CA"/>
    <w:rsid w:val="00B46AD9"/>
    <w:rsid w:val="00B62A65"/>
    <w:rsid w:val="00B74B28"/>
    <w:rsid w:val="00B74D0B"/>
    <w:rsid w:val="00B83FCD"/>
    <w:rsid w:val="00B953BA"/>
    <w:rsid w:val="00B9680A"/>
    <w:rsid w:val="00BA114F"/>
    <w:rsid w:val="00BA4722"/>
    <w:rsid w:val="00BB2471"/>
    <w:rsid w:val="00BB77D5"/>
    <w:rsid w:val="00BC764F"/>
    <w:rsid w:val="00BD33FD"/>
    <w:rsid w:val="00BD6D6E"/>
    <w:rsid w:val="00BE7583"/>
    <w:rsid w:val="00C00568"/>
    <w:rsid w:val="00C049CD"/>
    <w:rsid w:val="00C16F71"/>
    <w:rsid w:val="00C21DCE"/>
    <w:rsid w:val="00C27BCB"/>
    <w:rsid w:val="00C327FC"/>
    <w:rsid w:val="00C35958"/>
    <w:rsid w:val="00C66F95"/>
    <w:rsid w:val="00C67CBE"/>
    <w:rsid w:val="00C70C4F"/>
    <w:rsid w:val="00C73248"/>
    <w:rsid w:val="00C81D99"/>
    <w:rsid w:val="00C84C55"/>
    <w:rsid w:val="00C919BF"/>
    <w:rsid w:val="00C951AE"/>
    <w:rsid w:val="00C95EFA"/>
    <w:rsid w:val="00C9739C"/>
    <w:rsid w:val="00CA335A"/>
    <w:rsid w:val="00CA3EDF"/>
    <w:rsid w:val="00CB2306"/>
    <w:rsid w:val="00CC6F87"/>
    <w:rsid w:val="00CE601B"/>
    <w:rsid w:val="00CE7990"/>
    <w:rsid w:val="00CF0521"/>
    <w:rsid w:val="00CF23EA"/>
    <w:rsid w:val="00CF2949"/>
    <w:rsid w:val="00CF2FEA"/>
    <w:rsid w:val="00CF3BCD"/>
    <w:rsid w:val="00CF4FD8"/>
    <w:rsid w:val="00D06413"/>
    <w:rsid w:val="00D072FE"/>
    <w:rsid w:val="00D11204"/>
    <w:rsid w:val="00D159BA"/>
    <w:rsid w:val="00D15D54"/>
    <w:rsid w:val="00D20299"/>
    <w:rsid w:val="00D25733"/>
    <w:rsid w:val="00D2749D"/>
    <w:rsid w:val="00D46E59"/>
    <w:rsid w:val="00D500AF"/>
    <w:rsid w:val="00D55325"/>
    <w:rsid w:val="00D63BC3"/>
    <w:rsid w:val="00D74EA2"/>
    <w:rsid w:val="00D76AA1"/>
    <w:rsid w:val="00D819F2"/>
    <w:rsid w:val="00D8313E"/>
    <w:rsid w:val="00D85B15"/>
    <w:rsid w:val="00D87D1E"/>
    <w:rsid w:val="00DA35F4"/>
    <w:rsid w:val="00DA3AF9"/>
    <w:rsid w:val="00DA752F"/>
    <w:rsid w:val="00DB5247"/>
    <w:rsid w:val="00DC2926"/>
    <w:rsid w:val="00DC6B64"/>
    <w:rsid w:val="00DD625B"/>
    <w:rsid w:val="00DE3446"/>
    <w:rsid w:val="00DE3634"/>
    <w:rsid w:val="00DF63B3"/>
    <w:rsid w:val="00DF73CB"/>
    <w:rsid w:val="00E02ED9"/>
    <w:rsid w:val="00E04A04"/>
    <w:rsid w:val="00E3194C"/>
    <w:rsid w:val="00E32B78"/>
    <w:rsid w:val="00E3380D"/>
    <w:rsid w:val="00E57B9C"/>
    <w:rsid w:val="00E60F93"/>
    <w:rsid w:val="00E63994"/>
    <w:rsid w:val="00E72E4F"/>
    <w:rsid w:val="00E86B0C"/>
    <w:rsid w:val="00E96852"/>
    <w:rsid w:val="00EA1D86"/>
    <w:rsid w:val="00EA3C57"/>
    <w:rsid w:val="00EB343C"/>
    <w:rsid w:val="00EC0388"/>
    <w:rsid w:val="00EC50E1"/>
    <w:rsid w:val="00ED16D4"/>
    <w:rsid w:val="00EE0EA3"/>
    <w:rsid w:val="00EE67E3"/>
    <w:rsid w:val="00EE7377"/>
    <w:rsid w:val="00EF06F0"/>
    <w:rsid w:val="00EF5600"/>
    <w:rsid w:val="00EF57AF"/>
    <w:rsid w:val="00F00421"/>
    <w:rsid w:val="00F00716"/>
    <w:rsid w:val="00F10C04"/>
    <w:rsid w:val="00F26AE7"/>
    <w:rsid w:val="00F30682"/>
    <w:rsid w:val="00F31747"/>
    <w:rsid w:val="00F35037"/>
    <w:rsid w:val="00F355C0"/>
    <w:rsid w:val="00F36F61"/>
    <w:rsid w:val="00F54FCB"/>
    <w:rsid w:val="00F57446"/>
    <w:rsid w:val="00F57963"/>
    <w:rsid w:val="00F90CB1"/>
    <w:rsid w:val="00F91AFB"/>
    <w:rsid w:val="00F92D76"/>
    <w:rsid w:val="00F95A8B"/>
    <w:rsid w:val="00FA0BD0"/>
    <w:rsid w:val="00FD39EF"/>
    <w:rsid w:val="00FD48DC"/>
    <w:rsid w:val="00FE1A27"/>
    <w:rsid w:val="00FE28D3"/>
    <w:rsid w:val="00FE52AB"/>
    <w:rsid w:val="00FE74D3"/>
    <w:rsid w:val="00FF2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7A1C70"/>
  <w15:chartTrackingRefBased/>
  <w15:docId w15:val="{F0B6468F-8056-7E40-88D2-6D85171AB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4634"/>
    <w:pPr>
      <w:ind w:left="357" w:firstLine="227"/>
      <w:jc w:val="both"/>
    </w:pPr>
    <w:rPr>
      <w:rFonts w:eastAsia="Times New Roman"/>
      <w:szCs w:val="24"/>
      <w:lang w:val="en-CN"/>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rsid w:val="007D04CF"/>
    <w:pPr>
      <w:ind w:firstLine="0"/>
    </w:pPr>
  </w:style>
  <w:style w:type="paragraph" w:customStyle="1" w:styleId="reference">
    <w:name w:val="reference"/>
    <w:basedOn w:val="Normal"/>
    <w:pPr>
      <w:ind w:left="227" w:hanging="227"/>
    </w:pPr>
    <w:rPr>
      <w:sz w:val="18"/>
    </w:rPr>
  </w:style>
  <w:style w:type="character" w:styleId="FootnoteReference">
    <w:name w:val="footnote reference"/>
    <w:basedOn w:val="DefaultParagraphFont"/>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basedOn w:val="DefaultParagraphFont"/>
    <w:rsid w:val="009B1D59"/>
    <w:rPr>
      <w:color w:val="0000FF"/>
      <w:u w:val="single"/>
    </w:rPr>
  </w:style>
  <w:style w:type="paragraph" w:customStyle="1" w:styleId="BodyText21">
    <w:name w:val="Body Text 21"/>
    <w:basedOn w:val="Normal"/>
    <w:rsid w:val="009B1D59"/>
  </w:style>
  <w:style w:type="character" w:customStyle="1" w:styleId="heading3Zchn">
    <w:name w:val="heading3 Zchn"/>
    <w:basedOn w:val="DefaultParagraphFont"/>
    <w:link w:val="heading30"/>
    <w:rsid w:val="009F4136"/>
    <w:rPr>
      <w:rFonts w:ascii="Times" w:hAnsi="Times"/>
      <w:b/>
      <w:lang w:val="en-US" w:eastAsia="de-DE" w:bidi="ar-SA"/>
    </w:rPr>
  </w:style>
  <w:style w:type="character" w:customStyle="1" w:styleId="p1aZchn">
    <w:name w:val="p1a Zchn"/>
    <w:basedOn w:val="DefaultParagraphFont"/>
    <w:link w:val="p1a"/>
    <w:rsid w:val="007D04CF"/>
    <w:rPr>
      <w:rFonts w:ascii="Times" w:hAnsi="Times"/>
      <w:lang w:eastAsia="de-DE"/>
    </w:rPr>
  </w:style>
  <w:style w:type="character" w:styleId="CommentReference">
    <w:name w:val="annotation reference"/>
    <w:basedOn w:val="DefaultParagraphFont"/>
    <w:semiHidden/>
    <w:rsid w:val="00C16F71"/>
    <w:rPr>
      <w:sz w:val="16"/>
      <w:szCs w:val="16"/>
    </w:rPr>
  </w:style>
  <w:style w:type="paragraph" w:styleId="CommentText">
    <w:name w:val="annotation text"/>
    <w:basedOn w:val="Normal"/>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character" w:styleId="FollowedHyperlink">
    <w:name w:val="FollowedHyperlink"/>
    <w:basedOn w:val="DefaultParagraphFont"/>
    <w:rsid w:val="00F36F61"/>
    <w:rPr>
      <w:color w:val="800080"/>
      <w:u w:val="single"/>
    </w:rPr>
  </w:style>
  <w:style w:type="paragraph" w:styleId="NormalWeb">
    <w:name w:val="Normal (Web)"/>
    <w:basedOn w:val="Normal"/>
    <w:uiPriority w:val="99"/>
    <w:unhideWhenUsed/>
    <w:rsid w:val="005E1A3C"/>
    <w:pPr>
      <w:spacing w:before="100" w:beforeAutospacing="1" w:after="100" w:afterAutospacing="1"/>
      <w:ind w:firstLine="0"/>
      <w:jc w:val="left"/>
    </w:pPr>
    <w:rPr>
      <w:sz w:val="24"/>
    </w:rPr>
  </w:style>
  <w:style w:type="character" w:styleId="UnresolvedMention">
    <w:name w:val="Unresolved Mention"/>
    <w:basedOn w:val="DefaultParagraphFont"/>
    <w:uiPriority w:val="99"/>
    <w:semiHidden/>
    <w:unhideWhenUsed/>
    <w:rsid w:val="00DC6B64"/>
    <w:rPr>
      <w:color w:val="605E5C"/>
      <w:shd w:val="clear" w:color="auto" w:fill="E1DFDD"/>
    </w:rPr>
  </w:style>
  <w:style w:type="paragraph" w:styleId="ListParagraph">
    <w:name w:val="List Paragraph"/>
    <w:basedOn w:val="Normal"/>
    <w:uiPriority w:val="34"/>
    <w:qFormat/>
    <w:rsid w:val="00DC6B64"/>
    <w:pPr>
      <w:ind w:left="720"/>
      <w:contextualSpacing/>
    </w:pPr>
  </w:style>
  <w:style w:type="character" w:styleId="PlaceholderText">
    <w:name w:val="Placeholder Text"/>
    <w:basedOn w:val="DefaultParagraphFont"/>
    <w:uiPriority w:val="99"/>
    <w:semiHidden/>
    <w:rsid w:val="002038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43214">
      <w:bodyDiv w:val="1"/>
      <w:marLeft w:val="0"/>
      <w:marRight w:val="0"/>
      <w:marTop w:val="0"/>
      <w:marBottom w:val="0"/>
      <w:divBdr>
        <w:top w:val="none" w:sz="0" w:space="0" w:color="auto"/>
        <w:left w:val="none" w:sz="0" w:space="0" w:color="auto"/>
        <w:bottom w:val="none" w:sz="0" w:space="0" w:color="auto"/>
        <w:right w:val="none" w:sz="0" w:space="0" w:color="auto"/>
      </w:divBdr>
    </w:div>
    <w:div w:id="17661637">
      <w:bodyDiv w:val="1"/>
      <w:marLeft w:val="0"/>
      <w:marRight w:val="0"/>
      <w:marTop w:val="0"/>
      <w:marBottom w:val="0"/>
      <w:divBdr>
        <w:top w:val="none" w:sz="0" w:space="0" w:color="auto"/>
        <w:left w:val="none" w:sz="0" w:space="0" w:color="auto"/>
        <w:bottom w:val="none" w:sz="0" w:space="0" w:color="auto"/>
        <w:right w:val="none" w:sz="0" w:space="0" w:color="auto"/>
      </w:divBdr>
    </w:div>
    <w:div w:id="18750579">
      <w:bodyDiv w:val="1"/>
      <w:marLeft w:val="0"/>
      <w:marRight w:val="0"/>
      <w:marTop w:val="0"/>
      <w:marBottom w:val="0"/>
      <w:divBdr>
        <w:top w:val="none" w:sz="0" w:space="0" w:color="auto"/>
        <w:left w:val="none" w:sz="0" w:space="0" w:color="auto"/>
        <w:bottom w:val="none" w:sz="0" w:space="0" w:color="auto"/>
        <w:right w:val="none" w:sz="0" w:space="0" w:color="auto"/>
      </w:divBdr>
    </w:div>
    <w:div w:id="74980041">
      <w:bodyDiv w:val="1"/>
      <w:marLeft w:val="0"/>
      <w:marRight w:val="0"/>
      <w:marTop w:val="0"/>
      <w:marBottom w:val="0"/>
      <w:divBdr>
        <w:top w:val="none" w:sz="0" w:space="0" w:color="auto"/>
        <w:left w:val="none" w:sz="0" w:space="0" w:color="auto"/>
        <w:bottom w:val="none" w:sz="0" w:space="0" w:color="auto"/>
        <w:right w:val="none" w:sz="0" w:space="0" w:color="auto"/>
      </w:divBdr>
    </w:div>
    <w:div w:id="113137353">
      <w:bodyDiv w:val="1"/>
      <w:marLeft w:val="0"/>
      <w:marRight w:val="0"/>
      <w:marTop w:val="0"/>
      <w:marBottom w:val="0"/>
      <w:divBdr>
        <w:top w:val="none" w:sz="0" w:space="0" w:color="auto"/>
        <w:left w:val="none" w:sz="0" w:space="0" w:color="auto"/>
        <w:bottom w:val="none" w:sz="0" w:space="0" w:color="auto"/>
        <w:right w:val="none" w:sz="0" w:space="0" w:color="auto"/>
      </w:divBdr>
    </w:div>
    <w:div w:id="133524461">
      <w:bodyDiv w:val="1"/>
      <w:marLeft w:val="0"/>
      <w:marRight w:val="0"/>
      <w:marTop w:val="0"/>
      <w:marBottom w:val="0"/>
      <w:divBdr>
        <w:top w:val="none" w:sz="0" w:space="0" w:color="auto"/>
        <w:left w:val="none" w:sz="0" w:space="0" w:color="auto"/>
        <w:bottom w:val="none" w:sz="0" w:space="0" w:color="auto"/>
        <w:right w:val="none" w:sz="0" w:space="0" w:color="auto"/>
      </w:divBdr>
    </w:div>
    <w:div w:id="176697244">
      <w:bodyDiv w:val="1"/>
      <w:marLeft w:val="0"/>
      <w:marRight w:val="0"/>
      <w:marTop w:val="0"/>
      <w:marBottom w:val="0"/>
      <w:divBdr>
        <w:top w:val="none" w:sz="0" w:space="0" w:color="auto"/>
        <w:left w:val="none" w:sz="0" w:space="0" w:color="auto"/>
        <w:bottom w:val="none" w:sz="0" w:space="0" w:color="auto"/>
        <w:right w:val="none" w:sz="0" w:space="0" w:color="auto"/>
      </w:divBdr>
      <w:divsChild>
        <w:div w:id="2112779422">
          <w:marLeft w:val="0"/>
          <w:marRight w:val="0"/>
          <w:marTop w:val="0"/>
          <w:marBottom w:val="0"/>
          <w:divBdr>
            <w:top w:val="none" w:sz="0" w:space="0" w:color="auto"/>
            <w:left w:val="none" w:sz="0" w:space="0" w:color="auto"/>
            <w:bottom w:val="none" w:sz="0" w:space="0" w:color="auto"/>
            <w:right w:val="none" w:sz="0" w:space="0" w:color="auto"/>
          </w:divBdr>
          <w:divsChild>
            <w:div w:id="783958904">
              <w:marLeft w:val="0"/>
              <w:marRight w:val="0"/>
              <w:marTop w:val="0"/>
              <w:marBottom w:val="0"/>
              <w:divBdr>
                <w:top w:val="none" w:sz="0" w:space="0" w:color="auto"/>
                <w:left w:val="none" w:sz="0" w:space="0" w:color="auto"/>
                <w:bottom w:val="none" w:sz="0" w:space="0" w:color="auto"/>
                <w:right w:val="none" w:sz="0" w:space="0" w:color="auto"/>
              </w:divBdr>
              <w:divsChild>
                <w:div w:id="7062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7155">
      <w:bodyDiv w:val="1"/>
      <w:marLeft w:val="0"/>
      <w:marRight w:val="0"/>
      <w:marTop w:val="0"/>
      <w:marBottom w:val="0"/>
      <w:divBdr>
        <w:top w:val="none" w:sz="0" w:space="0" w:color="auto"/>
        <w:left w:val="none" w:sz="0" w:space="0" w:color="auto"/>
        <w:bottom w:val="none" w:sz="0" w:space="0" w:color="auto"/>
        <w:right w:val="none" w:sz="0" w:space="0" w:color="auto"/>
      </w:divBdr>
      <w:divsChild>
        <w:div w:id="313218748">
          <w:marLeft w:val="0"/>
          <w:marRight w:val="0"/>
          <w:marTop w:val="0"/>
          <w:marBottom w:val="0"/>
          <w:divBdr>
            <w:top w:val="none" w:sz="0" w:space="0" w:color="auto"/>
            <w:left w:val="none" w:sz="0" w:space="0" w:color="auto"/>
            <w:bottom w:val="none" w:sz="0" w:space="0" w:color="auto"/>
            <w:right w:val="none" w:sz="0" w:space="0" w:color="auto"/>
          </w:divBdr>
          <w:divsChild>
            <w:div w:id="1113671896">
              <w:marLeft w:val="0"/>
              <w:marRight w:val="0"/>
              <w:marTop w:val="0"/>
              <w:marBottom w:val="0"/>
              <w:divBdr>
                <w:top w:val="none" w:sz="0" w:space="0" w:color="auto"/>
                <w:left w:val="none" w:sz="0" w:space="0" w:color="auto"/>
                <w:bottom w:val="none" w:sz="0" w:space="0" w:color="auto"/>
                <w:right w:val="none" w:sz="0" w:space="0" w:color="auto"/>
              </w:divBdr>
              <w:divsChild>
                <w:div w:id="187885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971880">
      <w:bodyDiv w:val="1"/>
      <w:marLeft w:val="0"/>
      <w:marRight w:val="0"/>
      <w:marTop w:val="0"/>
      <w:marBottom w:val="0"/>
      <w:divBdr>
        <w:top w:val="none" w:sz="0" w:space="0" w:color="auto"/>
        <w:left w:val="none" w:sz="0" w:space="0" w:color="auto"/>
        <w:bottom w:val="none" w:sz="0" w:space="0" w:color="auto"/>
        <w:right w:val="none" w:sz="0" w:space="0" w:color="auto"/>
      </w:divBdr>
      <w:divsChild>
        <w:div w:id="598178872">
          <w:marLeft w:val="0"/>
          <w:marRight w:val="0"/>
          <w:marTop w:val="0"/>
          <w:marBottom w:val="0"/>
          <w:divBdr>
            <w:top w:val="none" w:sz="0" w:space="0" w:color="auto"/>
            <w:left w:val="none" w:sz="0" w:space="0" w:color="auto"/>
            <w:bottom w:val="none" w:sz="0" w:space="0" w:color="auto"/>
            <w:right w:val="none" w:sz="0" w:space="0" w:color="auto"/>
          </w:divBdr>
          <w:divsChild>
            <w:div w:id="1510489397">
              <w:marLeft w:val="0"/>
              <w:marRight w:val="0"/>
              <w:marTop w:val="0"/>
              <w:marBottom w:val="0"/>
              <w:divBdr>
                <w:top w:val="none" w:sz="0" w:space="0" w:color="auto"/>
                <w:left w:val="none" w:sz="0" w:space="0" w:color="auto"/>
                <w:bottom w:val="none" w:sz="0" w:space="0" w:color="auto"/>
                <w:right w:val="none" w:sz="0" w:space="0" w:color="auto"/>
              </w:divBdr>
              <w:divsChild>
                <w:div w:id="214349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96790">
      <w:bodyDiv w:val="1"/>
      <w:marLeft w:val="0"/>
      <w:marRight w:val="0"/>
      <w:marTop w:val="0"/>
      <w:marBottom w:val="0"/>
      <w:divBdr>
        <w:top w:val="none" w:sz="0" w:space="0" w:color="auto"/>
        <w:left w:val="none" w:sz="0" w:space="0" w:color="auto"/>
        <w:bottom w:val="none" w:sz="0" w:space="0" w:color="auto"/>
        <w:right w:val="none" w:sz="0" w:space="0" w:color="auto"/>
      </w:divBdr>
      <w:divsChild>
        <w:div w:id="2042050961">
          <w:marLeft w:val="0"/>
          <w:marRight w:val="0"/>
          <w:marTop w:val="0"/>
          <w:marBottom w:val="0"/>
          <w:divBdr>
            <w:top w:val="none" w:sz="0" w:space="0" w:color="auto"/>
            <w:left w:val="none" w:sz="0" w:space="0" w:color="auto"/>
            <w:bottom w:val="none" w:sz="0" w:space="0" w:color="auto"/>
            <w:right w:val="none" w:sz="0" w:space="0" w:color="auto"/>
          </w:divBdr>
          <w:divsChild>
            <w:div w:id="40523121">
              <w:marLeft w:val="0"/>
              <w:marRight w:val="0"/>
              <w:marTop w:val="0"/>
              <w:marBottom w:val="0"/>
              <w:divBdr>
                <w:top w:val="none" w:sz="0" w:space="0" w:color="auto"/>
                <w:left w:val="none" w:sz="0" w:space="0" w:color="auto"/>
                <w:bottom w:val="none" w:sz="0" w:space="0" w:color="auto"/>
                <w:right w:val="none" w:sz="0" w:space="0" w:color="auto"/>
              </w:divBdr>
              <w:divsChild>
                <w:div w:id="10984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199493">
      <w:bodyDiv w:val="1"/>
      <w:marLeft w:val="0"/>
      <w:marRight w:val="0"/>
      <w:marTop w:val="0"/>
      <w:marBottom w:val="0"/>
      <w:divBdr>
        <w:top w:val="none" w:sz="0" w:space="0" w:color="auto"/>
        <w:left w:val="none" w:sz="0" w:space="0" w:color="auto"/>
        <w:bottom w:val="none" w:sz="0" w:space="0" w:color="auto"/>
        <w:right w:val="none" w:sz="0" w:space="0" w:color="auto"/>
      </w:divBdr>
    </w:div>
    <w:div w:id="325481894">
      <w:bodyDiv w:val="1"/>
      <w:marLeft w:val="0"/>
      <w:marRight w:val="0"/>
      <w:marTop w:val="0"/>
      <w:marBottom w:val="0"/>
      <w:divBdr>
        <w:top w:val="none" w:sz="0" w:space="0" w:color="auto"/>
        <w:left w:val="none" w:sz="0" w:space="0" w:color="auto"/>
        <w:bottom w:val="none" w:sz="0" w:space="0" w:color="auto"/>
        <w:right w:val="none" w:sz="0" w:space="0" w:color="auto"/>
      </w:divBdr>
    </w:div>
    <w:div w:id="347219990">
      <w:bodyDiv w:val="1"/>
      <w:marLeft w:val="0"/>
      <w:marRight w:val="0"/>
      <w:marTop w:val="0"/>
      <w:marBottom w:val="0"/>
      <w:divBdr>
        <w:top w:val="none" w:sz="0" w:space="0" w:color="auto"/>
        <w:left w:val="none" w:sz="0" w:space="0" w:color="auto"/>
        <w:bottom w:val="none" w:sz="0" w:space="0" w:color="auto"/>
        <w:right w:val="none" w:sz="0" w:space="0" w:color="auto"/>
      </w:divBdr>
    </w:div>
    <w:div w:id="356346664">
      <w:bodyDiv w:val="1"/>
      <w:marLeft w:val="0"/>
      <w:marRight w:val="0"/>
      <w:marTop w:val="0"/>
      <w:marBottom w:val="0"/>
      <w:divBdr>
        <w:top w:val="none" w:sz="0" w:space="0" w:color="auto"/>
        <w:left w:val="none" w:sz="0" w:space="0" w:color="auto"/>
        <w:bottom w:val="none" w:sz="0" w:space="0" w:color="auto"/>
        <w:right w:val="none" w:sz="0" w:space="0" w:color="auto"/>
      </w:divBdr>
    </w:div>
    <w:div w:id="468479821">
      <w:bodyDiv w:val="1"/>
      <w:marLeft w:val="0"/>
      <w:marRight w:val="0"/>
      <w:marTop w:val="0"/>
      <w:marBottom w:val="0"/>
      <w:divBdr>
        <w:top w:val="none" w:sz="0" w:space="0" w:color="auto"/>
        <w:left w:val="none" w:sz="0" w:space="0" w:color="auto"/>
        <w:bottom w:val="none" w:sz="0" w:space="0" w:color="auto"/>
        <w:right w:val="none" w:sz="0" w:space="0" w:color="auto"/>
      </w:divBdr>
    </w:div>
    <w:div w:id="592203239">
      <w:bodyDiv w:val="1"/>
      <w:marLeft w:val="0"/>
      <w:marRight w:val="0"/>
      <w:marTop w:val="0"/>
      <w:marBottom w:val="0"/>
      <w:divBdr>
        <w:top w:val="none" w:sz="0" w:space="0" w:color="auto"/>
        <w:left w:val="none" w:sz="0" w:space="0" w:color="auto"/>
        <w:bottom w:val="none" w:sz="0" w:space="0" w:color="auto"/>
        <w:right w:val="none" w:sz="0" w:space="0" w:color="auto"/>
      </w:divBdr>
      <w:divsChild>
        <w:div w:id="1225142253">
          <w:marLeft w:val="0"/>
          <w:marRight w:val="0"/>
          <w:marTop w:val="0"/>
          <w:marBottom w:val="0"/>
          <w:divBdr>
            <w:top w:val="none" w:sz="0" w:space="0" w:color="auto"/>
            <w:left w:val="none" w:sz="0" w:space="0" w:color="auto"/>
            <w:bottom w:val="none" w:sz="0" w:space="0" w:color="auto"/>
            <w:right w:val="none" w:sz="0" w:space="0" w:color="auto"/>
          </w:divBdr>
          <w:divsChild>
            <w:div w:id="6501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38070">
      <w:bodyDiv w:val="1"/>
      <w:marLeft w:val="0"/>
      <w:marRight w:val="0"/>
      <w:marTop w:val="0"/>
      <w:marBottom w:val="0"/>
      <w:divBdr>
        <w:top w:val="none" w:sz="0" w:space="0" w:color="auto"/>
        <w:left w:val="none" w:sz="0" w:space="0" w:color="auto"/>
        <w:bottom w:val="none" w:sz="0" w:space="0" w:color="auto"/>
        <w:right w:val="none" w:sz="0" w:space="0" w:color="auto"/>
      </w:divBdr>
      <w:divsChild>
        <w:div w:id="1986886002">
          <w:marLeft w:val="0"/>
          <w:marRight w:val="0"/>
          <w:marTop w:val="0"/>
          <w:marBottom w:val="0"/>
          <w:divBdr>
            <w:top w:val="none" w:sz="0" w:space="0" w:color="auto"/>
            <w:left w:val="none" w:sz="0" w:space="0" w:color="auto"/>
            <w:bottom w:val="none" w:sz="0" w:space="0" w:color="auto"/>
            <w:right w:val="none" w:sz="0" w:space="0" w:color="auto"/>
          </w:divBdr>
          <w:divsChild>
            <w:div w:id="1973486402">
              <w:marLeft w:val="0"/>
              <w:marRight w:val="0"/>
              <w:marTop w:val="0"/>
              <w:marBottom w:val="0"/>
              <w:divBdr>
                <w:top w:val="none" w:sz="0" w:space="0" w:color="auto"/>
                <w:left w:val="none" w:sz="0" w:space="0" w:color="auto"/>
                <w:bottom w:val="none" w:sz="0" w:space="0" w:color="auto"/>
                <w:right w:val="none" w:sz="0" w:space="0" w:color="auto"/>
              </w:divBdr>
              <w:divsChild>
                <w:div w:id="151561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38935">
      <w:bodyDiv w:val="1"/>
      <w:marLeft w:val="0"/>
      <w:marRight w:val="0"/>
      <w:marTop w:val="0"/>
      <w:marBottom w:val="0"/>
      <w:divBdr>
        <w:top w:val="none" w:sz="0" w:space="0" w:color="auto"/>
        <w:left w:val="none" w:sz="0" w:space="0" w:color="auto"/>
        <w:bottom w:val="none" w:sz="0" w:space="0" w:color="auto"/>
        <w:right w:val="none" w:sz="0" w:space="0" w:color="auto"/>
      </w:divBdr>
    </w:div>
    <w:div w:id="666635009">
      <w:bodyDiv w:val="1"/>
      <w:marLeft w:val="0"/>
      <w:marRight w:val="0"/>
      <w:marTop w:val="0"/>
      <w:marBottom w:val="0"/>
      <w:divBdr>
        <w:top w:val="none" w:sz="0" w:space="0" w:color="auto"/>
        <w:left w:val="none" w:sz="0" w:space="0" w:color="auto"/>
        <w:bottom w:val="none" w:sz="0" w:space="0" w:color="auto"/>
        <w:right w:val="none" w:sz="0" w:space="0" w:color="auto"/>
      </w:divBdr>
    </w:div>
    <w:div w:id="703671395">
      <w:bodyDiv w:val="1"/>
      <w:marLeft w:val="0"/>
      <w:marRight w:val="0"/>
      <w:marTop w:val="0"/>
      <w:marBottom w:val="0"/>
      <w:divBdr>
        <w:top w:val="none" w:sz="0" w:space="0" w:color="auto"/>
        <w:left w:val="none" w:sz="0" w:space="0" w:color="auto"/>
        <w:bottom w:val="none" w:sz="0" w:space="0" w:color="auto"/>
        <w:right w:val="none" w:sz="0" w:space="0" w:color="auto"/>
      </w:divBdr>
    </w:div>
    <w:div w:id="706954487">
      <w:bodyDiv w:val="1"/>
      <w:marLeft w:val="0"/>
      <w:marRight w:val="0"/>
      <w:marTop w:val="0"/>
      <w:marBottom w:val="0"/>
      <w:divBdr>
        <w:top w:val="none" w:sz="0" w:space="0" w:color="auto"/>
        <w:left w:val="none" w:sz="0" w:space="0" w:color="auto"/>
        <w:bottom w:val="none" w:sz="0" w:space="0" w:color="auto"/>
        <w:right w:val="none" w:sz="0" w:space="0" w:color="auto"/>
      </w:divBdr>
    </w:div>
    <w:div w:id="994800978">
      <w:bodyDiv w:val="1"/>
      <w:marLeft w:val="0"/>
      <w:marRight w:val="0"/>
      <w:marTop w:val="0"/>
      <w:marBottom w:val="0"/>
      <w:divBdr>
        <w:top w:val="none" w:sz="0" w:space="0" w:color="auto"/>
        <w:left w:val="none" w:sz="0" w:space="0" w:color="auto"/>
        <w:bottom w:val="none" w:sz="0" w:space="0" w:color="auto"/>
        <w:right w:val="none" w:sz="0" w:space="0" w:color="auto"/>
      </w:divBdr>
    </w:div>
    <w:div w:id="1031489730">
      <w:bodyDiv w:val="1"/>
      <w:marLeft w:val="0"/>
      <w:marRight w:val="0"/>
      <w:marTop w:val="0"/>
      <w:marBottom w:val="0"/>
      <w:divBdr>
        <w:top w:val="none" w:sz="0" w:space="0" w:color="auto"/>
        <w:left w:val="none" w:sz="0" w:space="0" w:color="auto"/>
        <w:bottom w:val="none" w:sz="0" w:space="0" w:color="auto"/>
        <w:right w:val="none" w:sz="0" w:space="0" w:color="auto"/>
      </w:divBdr>
    </w:div>
    <w:div w:id="1053039471">
      <w:bodyDiv w:val="1"/>
      <w:marLeft w:val="0"/>
      <w:marRight w:val="0"/>
      <w:marTop w:val="0"/>
      <w:marBottom w:val="0"/>
      <w:divBdr>
        <w:top w:val="none" w:sz="0" w:space="0" w:color="auto"/>
        <w:left w:val="none" w:sz="0" w:space="0" w:color="auto"/>
        <w:bottom w:val="none" w:sz="0" w:space="0" w:color="auto"/>
        <w:right w:val="none" w:sz="0" w:space="0" w:color="auto"/>
      </w:divBdr>
    </w:div>
    <w:div w:id="1094545470">
      <w:bodyDiv w:val="1"/>
      <w:marLeft w:val="0"/>
      <w:marRight w:val="0"/>
      <w:marTop w:val="0"/>
      <w:marBottom w:val="0"/>
      <w:divBdr>
        <w:top w:val="none" w:sz="0" w:space="0" w:color="auto"/>
        <w:left w:val="none" w:sz="0" w:space="0" w:color="auto"/>
        <w:bottom w:val="none" w:sz="0" w:space="0" w:color="auto"/>
        <w:right w:val="none" w:sz="0" w:space="0" w:color="auto"/>
      </w:divBdr>
    </w:div>
    <w:div w:id="1117260378">
      <w:bodyDiv w:val="1"/>
      <w:marLeft w:val="0"/>
      <w:marRight w:val="0"/>
      <w:marTop w:val="0"/>
      <w:marBottom w:val="0"/>
      <w:divBdr>
        <w:top w:val="none" w:sz="0" w:space="0" w:color="auto"/>
        <w:left w:val="none" w:sz="0" w:space="0" w:color="auto"/>
        <w:bottom w:val="none" w:sz="0" w:space="0" w:color="auto"/>
        <w:right w:val="none" w:sz="0" w:space="0" w:color="auto"/>
      </w:divBdr>
    </w:div>
    <w:div w:id="1121413015">
      <w:bodyDiv w:val="1"/>
      <w:marLeft w:val="0"/>
      <w:marRight w:val="0"/>
      <w:marTop w:val="0"/>
      <w:marBottom w:val="0"/>
      <w:divBdr>
        <w:top w:val="none" w:sz="0" w:space="0" w:color="auto"/>
        <w:left w:val="none" w:sz="0" w:space="0" w:color="auto"/>
        <w:bottom w:val="none" w:sz="0" w:space="0" w:color="auto"/>
        <w:right w:val="none" w:sz="0" w:space="0" w:color="auto"/>
      </w:divBdr>
    </w:div>
    <w:div w:id="1190487479">
      <w:bodyDiv w:val="1"/>
      <w:marLeft w:val="0"/>
      <w:marRight w:val="0"/>
      <w:marTop w:val="0"/>
      <w:marBottom w:val="0"/>
      <w:divBdr>
        <w:top w:val="none" w:sz="0" w:space="0" w:color="auto"/>
        <w:left w:val="none" w:sz="0" w:space="0" w:color="auto"/>
        <w:bottom w:val="none" w:sz="0" w:space="0" w:color="auto"/>
        <w:right w:val="none" w:sz="0" w:space="0" w:color="auto"/>
      </w:divBdr>
    </w:div>
    <w:div w:id="1197814981">
      <w:bodyDiv w:val="1"/>
      <w:marLeft w:val="0"/>
      <w:marRight w:val="0"/>
      <w:marTop w:val="0"/>
      <w:marBottom w:val="0"/>
      <w:divBdr>
        <w:top w:val="none" w:sz="0" w:space="0" w:color="auto"/>
        <w:left w:val="none" w:sz="0" w:space="0" w:color="auto"/>
        <w:bottom w:val="none" w:sz="0" w:space="0" w:color="auto"/>
        <w:right w:val="none" w:sz="0" w:space="0" w:color="auto"/>
      </w:divBdr>
    </w:div>
    <w:div w:id="1225215949">
      <w:bodyDiv w:val="1"/>
      <w:marLeft w:val="0"/>
      <w:marRight w:val="0"/>
      <w:marTop w:val="0"/>
      <w:marBottom w:val="0"/>
      <w:divBdr>
        <w:top w:val="none" w:sz="0" w:space="0" w:color="auto"/>
        <w:left w:val="none" w:sz="0" w:space="0" w:color="auto"/>
        <w:bottom w:val="none" w:sz="0" w:space="0" w:color="auto"/>
        <w:right w:val="none" w:sz="0" w:space="0" w:color="auto"/>
      </w:divBdr>
    </w:div>
    <w:div w:id="1230723723">
      <w:bodyDiv w:val="1"/>
      <w:marLeft w:val="0"/>
      <w:marRight w:val="0"/>
      <w:marTop w:val="0"/>
      <w:marBottom w:val="0"/>
      <w:divBdr>
        <w:top w:val="none" w:sz="0" w:space="0" w:color="auto"/>
        <w:left w:val="none" w:sz="0" w:space="0" w:color="auto"/>
        <w:bottom w:val="none" w:sz="0" w:space="0" w:color="auto"/>
        <w:right w:val="none" w:sz="0" w:space="0" w:color="auto"/>
      </w:divBdr>
    </w:div>
    <w:div w:id="1336881356">
      <w:bodyDiv w:val="1"/>
      <w:marLeft w:val="0"/>
      <w:marRight w:val="0"/>
      <w:marTop w:val="0"/>
      <w:marBottom w:val="0"/>
      <w:divBdr>
        <w:top w:val="none" w:sz="0" w:space="0" w:color="auto"/>
        <w:left w:val="none" w:sz="0" w:space="0" w:color="auto"/>
        <w:bottom w:val="none" w:sz="0" w:space="0" w:color="auto"/>
        <w:right w:val="none" w:sz="0" w:space="0" w:color="auto"/>
      </w:divBdr>
    </w:div>
    <w:div w:id="1380861848">
      <w:bodyDiv w:val="1"/>
      <w:marLeft w:val="0"/>
      <w:marRight w:val="0"/>
      <w:marTop w:val="0"/>
      <w:marBottom w:val="0"/>
      <w:divBdr>
        <w:top w:val="none" w:sz="0" w:space="0" w:color="auto"/>
        <w:left w:val="none" w:sz="0" w:space="0" w:color="auto"/>
        <w:bottom w:val="none" w:sz="0" w:space="0" w:color="auto"/>
        <w:right w:val="none" w:sz="0" w:space="0" w:color="auto"/>
      </w:divBdr>
      <w:divsChild>
        <w:div w:id="1474565981">
          <w:marLeft w:val="0"/>
          <w:marRight w:val="0"/>
          <w:marTop w:val="0"/>
          <w:marBottom w:val="0"/>
          <w:divBdr>
            <w:top w:val="none" w:sz="0" w:space="0" w:color="auto"/>
            <w:left w:val="none" w:sz="0" w:space="0" w:color="auto"/>
            <w:bottom w:val="none" w:sz="0" w:space="0" w:color="auto"/>
            <w:right w:val="none" w:sz="0" w:space="0" w:color="auto"/>
          </w:divBdr>
          <w:divsChild>
            <w:div w:id="115136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2535">
      <w:bodyDiv w:val="1"/>
      <w:marLeft w:val="0"/>
      <w:marRight w:val="0"/>
      <w:marTop w:val="0"/>
      <w:marBottom w:val="0"/>
      <w:divBdr>
        <w:top w:val="none" w:sz="0" w:space="0" w:color="auto"/>
        <w:left w:val="none" w:sz="0" w:space="0" w:color="auto"/>
        <w:bottom w:val="none" w:sz="0" w:space="0" w:color="auto"/>
        <w:right w:val="none" w:sz="0" w:space="0" w:color="auto"/>
      </w:divBdr>
      <w:divsChild>
        <w:div w:id="250358055">
          <w:marLeft w:val="0"/>
          <w:marRight w:val="0"/>
          <w:marTop w:val="0"/>
          <w:marBottom w:val="0"/>
          <w:divBdr>
            <w:top w:val="none" w:sz="0" w:space="0" w:color="auto"/>
            <w:left w:val="none" w:sz="0" w:space="0" w:color="auto"/>
            <w:bottom w:val="none" w:sz="0" w:space="0" w:color="auto"/>
            <w:right w:val="none" w:sz="0" w:space="0" w:color="auto"/>
          </w:divBdr>
          <w:divsChild>
            <w:div w:id="2138179908">
              <w:marLeft w:val="0"/>
              <w:marRight w:val="0"/>
              <w:marTop w:val="0"/>
              <w:marBottom w:val="0"/>
              <w:divBdr>
                <w:top w:val="none" w:sz="0" w:space="0" w:color="auto"/>
                <w:left w:val="none" w:sz="0" w:space="0" w:color="auto"/>
                <w:bottom w:val="none" w:sz="0" w:space="0" w:color="auto"/>
                <w:right w:val="none" w:sz="0" w:space="0" w:color="auto"/>
              </w:divBdr>
              <w:divsChild>
                <w:div w:id="155550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83362">
      <w:bodyDiv w:val="1"/>
      <w:marLeft w:val="0"/>
      <w:marRight w:val="0"/>
      <w:marTop w:val="0"/>
      <w:marBottom w:val="0"/>
      <w:divBdr>
        <w:top w:val="none" w:sz="0" w:space="0" w:color="auto"/>
        <w:left w:val="none" w:sz="0" w:space="0" w:color="auto"/>
        <w:bottom w:val="none" w:sz="0" w:space="0" w:color="auto"/>
        <w:right w:val="none" w:sz="0" w:space="0" w:color="auto"/>
      </w:divBdr>
    </w:div>
    <w:div w:id="1470199620">
      <w:bodyDiv w:val="1"/>
      <w:marLeft w:val="0"/>
      <w:marRight w:val="0"/>
      <w:marTop w:val="0"/>
      <w:marBottom w:val="0"/>
      <w:divBdr>
        <w:top w:val="none" w:sz="0" w:space="0" w:color="auto"/>
        <w:left w:val="none" w:sz="0" w:space="0" w:color="auto"/>
        <w:bottom w:val="none" w:sz="0" w:space="0" w:color="auto"/>
        <w:right w:val="none" w:sz="0" w:space="0" w:color="auto"/>
      </w:divBdr>
    </w:div>
    <w:div w:id="1614630835">
      <w:bodyDiv w:val="1"/>
      <w:marLeft w:val="0"/>
      <w:marRight w:val="0"/>
      <w:marTop w:val="0"/>
      <w:marBottom w:val="0"/>
      <w:divBdr>
        <w:top w:val="none" w:sz="0" w:space="0" w:color="auto"/>
        <w:left w:val="none" w:sz="0" w:space="0" w:color="auto"/>
        <w:bottom w:val="none" w:sz="0" w:space="0" w:color="auto"/>
        <w:right w:val="none" w:sz="0" w:space="0" w:color="auto"/>
      </w:divBdr>
    </w:div>
    <w:div w:id="1617322991">
      <w:bodyDiv w:val="1"/>
      <w:marLeft w:val="0"/>
      <w:marRight w:val="0"/>
      <w:marTop w:val="0"/>
      <w:marBottom w:val="0"/>
      <w:divBdr>
        <w:top w:val="none" w:sz="0" w:space="0" w:color="auto"/>
        <w:left w:val="none" w:sz="0" w:space="0" w:color="auto"/>
        <w:bottom w:val="none" w:sz="0" w:space="0" w:color="auto"/>
        <w:right w:val="none" w:sz="0" w:space="0" w:color="auto"/>
      </w:divBdr>
      <w:divsChild>
        <w:div w:id="928540802">
          <w:marLeft w:val="0"/>
          <w:marRight w:val="0"/>
          <w:marTop w:val="0"/>
          <w:marBottom w:val="0"/>
          <w:divBdr>
            <w:top w:val="none" w:sz="0" w:space="0" w:color="auto"/>
            <w:left w:val="none" w:sz="0" w:space="0" w:color="auto"/>
            <w:bottom w:val="none" w:sz="0" w:space="0" w:color="auto"/>
            <w:right w:val="none" w:sz="0" w:space="0" w:color="auto"/>
          </w:divBdr>
          <w:divsChild>
            <w:div w:id="1170022050">
              <w:marLeft w:val="0"/>
              <w:marRight w:val="0"/>
              <w:marTop w:val="0"/>
              <w:marBottom w:val="0"/>
              <w:divBdr>
                <w:top w:val="none" w:sz="0" w:space="0" w:color="auto"/>
                <w:left w:val="none" w:sz="0" w:space="0" w:color="auto"/>
                <w:bottom w:val="none" w:sz="0" w:space="0" w:color="auto"/>
                <w:right w:val="none" w:sz="0" w:space="0" w:color="auto"/>
              </w:divBdr>
              <w:divsChild>
                <w:div w:id="62423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508595">
      <w:bodyDiv w:val="1"/>
      <w:marLeft w:val="0"/>
      <w:marRight w:val="0"/>
      <w:marTop w:val="0"/>
      <w:marBottom w:val="0"/>
      <w:divBdr>
        <w:top w:val="none" w:sz="0" w:space="0" w:color="auto"/>
        <w:left w:val="none" w:sz="0" w:space="0" w:color="auto"/>
        <w:bottom w:val="none" w:sz="0" w:space="0" w:color="auto"/>
        <w:right w:val="none" w:sz="0" w:space="0" w:color="auto"/>
      </w:divBdr>
      <w:divsChild>
        <w:div w:id="1137838677">
          <w:marLeft w:val="0"/>
          <w:marRight w:val="0"/>
          <w:marTop w:val="0"/>
          <w:marBottom w:val="0"/>
          <w:divBdr>
            <w:top w:val="none" w:sz="0" w:space="0" w:color="auto"/>
            <w:left w:val="none" w:sz="0" w:space="0" w:color="auto"/>
            <w:bottom w:val="none" w:sz="0" w:space="0" w:color="auto"/>
            <w:right w:val="none" w:sz="0" w:space="0" w:color="auto"/>
          </w:divBdr>
        </w:div>
      </w:divsChild>
    </w:div>
    <w:div w:id="1727607599">
      <w:bodyDiv w:val="1"/>
      <w:marLeft w:val="0"/>
      <w:marRight w:val="0"/>
      <w:marTop w:val="0"/>
      <w:marBottom w:val="0"/>
      <w:divBdr>
        <w:top w:val="none" w:sz="0" w:space="0" w:color="auto"/>
        <w:left w:val="none" w:sz="0" w:space="0" w:color="auto"/>
        <w:bottom w:val="none" w:sz="0" w:space="0" w:color="auto"/>
        <w:right w:val="none" w:sz="0" w:space="0" w:color="auto"/>
      </w:divBdr>
    </w:div>
    <w:div w:id="1772891678">
      <w:bodyDiv w:val="1"/>
      <w:marLeft w:val="0"/>
      <w:marRight w:val="0"/>
      <w:marTop w:val="0"/>
      <w:marBottom w:val="0"/>
      <w:divBdr>
        <w:top w:val="none" w:sz="0" w:space="0" w:color="auto"/>
        <w:left w:val="none" w:sz="0" w:space="0" w:color="auto"/>
        <w:bottom w:val="none" w:sz="0" w:space="0" w:color="auto"/>
        <w:right w:val="none" w:sz="0" w:space="0" w:color="auto"/>
      </w:divBdr>
    </w:div>
    <w:div w:id="1871262148">
      <w:bodyDiv w:val="1"/>
      <w:marLeft w:val="0"/>
      <w:marRight w:val="0"/>
      <w:marTop w:val="0"/>
      <w:marBottom w:val="0"/>
      <w:divBdr>
        <w:top w:val="none" w:sz="0" w:space="0" w:color="auto"/>
        <w:left w:val="none" w:sz="0" w:space="0" w:color="auto"/>
        <w:bottom w:val="none" w:sz="0" w:space="0" w:color="auto"/>
        <w:right w:val="none" w:sz="0" w:space="0" w:color="auto"/>
      </w:divBdr>
    </w:div>
    <w:div w:id="1876381564">
      <w:bodyDiv w:val="1"/>
      <w:marLeft w:val="0"/>
      <w:marRight w:val="0"/>
      <w:marTop w:val="0"/>
      <w:marBottom w:val="0"/>
      <w:divBdr>
        <w:top w:val="none" w:sz="0" w:space="0" w:color="auto"/>
        <w:left w:val="none" w:sz="0" w:space="0" w:color="auto"/>
        <w:bottom w:val="none" w:sz="0" w:space="0" w:color="auto"/>
        <w:right w:val="none" w:sz="0" w:space="0" w:color="auto"/>
      </w:divBdr>
    </w:div>
    <w:div w:id="1889758654">
      <w:bodyDiv w:val="1"/>
      <w:marLeft w:val="0"/>
      <w:marRight w:val="0"/>
      <w:marTop w:val="0"/>
      <w:marBottom w:val="0"/>
      <w:divBdr>
        <w:top w:val="none" w:sz="0" w:space="0" w:color="auto"/>
        <w:left w:val="none" w:sz="0" w:space="0" w:color="auto"/>
        <w:bottom w:val="none" w:sz="0" w:space="0" w:color="auto"/>
        <w:right w:val="none" w:sz="0" w:space="0" w:color="auto"/>
      </w:divBdr>
    </w:div>
    <w:div w:id="1911571821">
      <w:bodyDiv w:val="1"/>
      <w:marLeft w:val="0"/>
      <w:marRight w:val="0"/>
      <w:marTop w:val="0"/>
      <w:marBottom w:val="0"/>
      <w:divBdr>
        <w:top w:val="none" w:sz="0" w:space="0" w:color="auto"/>
        <w:left w:val="none" w:sz="0" w:space="0" w:color="auto"/>
        <w:bottom w:val="none" w:sz="0" w:space="0" w:color="auto"/>
        <w:right w:val="none" w:sz="0" w:space="0" w:color="auto"/>
      </w:divBdr>
    </w:div>
    <w:div w:id="198234391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edium.com/@ageitgey/machine-learning-is-fun-part-4-modern-face-recognition-with-deep-learning-c3cffc121d78" TargetMode="External"/><Relationship Id="rId2" Type="http://schemas.openxmlformats.org/officeDocument/2006/relationships/numbering" Target="numbering.xml"/><Relationship Id="rId16" Type="http://schemas.openxmlformats.org/officeDocument/2006/relationships/hyperlink" Target="https://doi.org/10.1109/iccvw.2011.613050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anxingnan/Google%20Drive/STUDY/Semester%20Four/COMP8420/A2/paper_v1/Distinctiveness%20Based%20Neural%20Network%20Pruning.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B7D4B-16B7-EA4E-9CED-B0F88F168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Distinctiveness Based Neural Network Pruning.dotx</Template>
  <TotalTime>4</TotalTime>
  <Pages>7</Pages>
  <Words>2817</Words>
  <Characters>16062</Characters>
  <Application>Microsoft Office Word</Application>
  <DocSecurity>0</DocSecurity>
  <Lines>133</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sv-lncs</vt:lpstr>
      <vt:lpstr>sv-lncs</vt:lpstr>
    </vt:vector>
  </TitlesOfParts>
  <Company>Springer Verlag GmbH &amp; Co.KG</Company>
  <LinksUpToDate>false</LinksUpToDate>
  <CharactersWithSpaces>18842</CharactersWithSpaces>
  <SharedDoc>false</SharedDoc>
  <HLinks>
    <vt:vector size="24" baseType="variant">
      <vt:variant>
        <vt:i4>1310771</vt:i4>
      </vt:variant>
      <vt:variant>
        <vt:i4>18</vt:i4>
      </vt:variant>
      <vt:variant>
        <vt:i4>0</vt:i4>
      </vt:variant>
      <vt:variant>
        <vt:i4>5</vt:i4>
      </vt:variant>
      <vt:variant>
        <vt:lpwstr>mailto:orders-HD-individuals@springer.com</vt:lpwstr>
      </vt:variant>
      <vt:variant>
        <vt:lpwstr/>
      </vt:variant>
      <vt:variant>
        <vt:i4>1245215</vt:i4>
      </vt:variant>
      <vt:variant>
        <vt:i4>15</vt:i4>
      </vt:variant>
      <vt:variant>
        <vt:i4>0</vt:i4>
      </vt:variant>
      <vt:variant>
        <vt:i4>5</vt:i4>
      </vt:variant>
      <vt:variant>
        <vt:lpwstr>http://www.informatik.uni-trier.de/~ley/db/journals/lncs.html</vt:lpwstr>
      </vt:variant>
      <vt:variant>
        <vt:lpwstr/>
      </vt:variant>
      <vt:variant>
        <vt:i4>5374045</vt:i4>
      </vt:variant>
      <vt:variant>
        <vt:i4>3</vt:i4>
      </vt:variant>
      <vt:variant>
        <vt:i4>0</vt:i4>
      </vt:variant>
      <vt:variant>
        <vt:i4>5</vt:i4>
      </vt:variant>
      <vt:variant>
        <vt:lpwstr>http://www.springer.com/lncs</vt:lpwstr>
      </vt:variant>
      <vt:variant>
        <vt:lpwstr/>
      </vt:variant>
      <vt:variant>
        <vt:i4>3080220</vt:i4>
      </vt:variant>
      <vt:variant>
        <vt:i4>0</vt:i4>
      </vt:variant>
      <vt:variant>
        <vt:i4>0</vt:i4>
      </vt:variant>
      <vt:variant>
        <vt:i4>5</vt:i4>
      </vt:variant>
      <vt:variant>
        <vt:lpwstr>mailto:LNCS@Springer.com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Microsoft Office User</dc:creator>
  <cp:keywords/>
  <dc:description>Copyright Springer-Verlag Heidelberg Berlin 2002</dc:description>
  <cp:lastModifiedBy>Xingnan Pan</cp:lastModifiedBy>
  <cp:revision>3</cp:revision>
  <cp:lastPrinted>2021-05-31T22:49:00Z</cp:lastPrinted>
  <dcterms:created xsi:type="dcterms:W3CDTF">2021-05-31T22:49:00Z</dcterms:created>
  <dcterms:modified xsi:type="dcterms:W3CDTF">2021-05-31T22:54:00Z</dcterms:modified>
</cp:coreProperties>
</file>