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04D" w:rsidRDefault="001F404D" w:rsidP="001F404D">
      <w:pPr>
        <w:jc w:val="center"/>
        <w:rPr>
          <w:rFonts w:ascii="TH SarabunPSK" w:hAnsi="TH SarabunPSK" w:cs="TH SarabunPSK"/>
          <w:sz w:val="48"/>
          <w:szCs w:val="48"/>
        </w:rPr>
      </w:pPr>
      <w:r w:rsidRPr="0076487D">
        <w:rPr>
          <w:rFonts w:ascii="TH SarabunPSK" w:hAnsi="TH SarabunPSK" w:cs="TH SarabunPSK"/>
          <w:sz w:val="48"/>
          <w:szCs w:val="48"/>
        </w:rPr>
        <w:t>Lab Soil Moisture Sensor</w:t>
      </w:r>
    </w:p>
    <w:p w:rsidR="001F404D" w:rsidRDefault="00401708" w:rsidP="00401708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ปัญญา ทองคำดี 5706021612072</w:t>
      </w:r>
    </w:p>
    <w:p w:rsidR="001F404D" w:rsidRPr="00EC1C6D" w:rsidRDefault="001F404D" w:rsidP="001F404D">
      <w:pPr>
        <w:rPr>
          <w:rFonts w:ascii="TH SarabunPSK" w:hAnsi="TH SarabunPSK" w:cs="TH SarabunPSK"/>
          <w:sz w:val="48"/>
          <w:szCs w:val="48"/>
          <w:u w:val="single"/>
        </w:rPr>
      </w:pPr>
      <w:r w:rsidRPr="00EC1C6D">
        <w:rPr>
          <w:rFonts w:ascii="TH SarabunPSK" w:hAnsi="TH SarabunPSK" w:cs="TH SarabunPSK" w:hint="cs"/>
          <w:sz w:val="48"/>
          <w:szCs w:val="48"/>
          <w:u w:val="single"/>
          <w:cs/>
        </w:rPr>
        <w:t>ค่าความชื้นที่วัดได้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8"/>
        <w:gridCol w:w="2252"/>
        <w:gridCol w:w="2258"/>
      </w:tblGrid>
      <w:tr w:rsidR="001F404D" w:rsidTr="0039694C">
        <w:tc>
          <w:tcPr>
            <w:tcW w:w="4622" w:type="dxa"/>
            <w:gridSpan w:val="2"/>
          </w:tcPr>
          <w:p w:rsidR="001F404D" w:rsidRDefault="001F404D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ดิน</w:t>
            </w:r>
          </w:p>
        </w:tc>
        <w:tc>
          <w:tcPr>
            <w:tcW w:w="4623" w:type="dxa"/>
            <w:gridSpan w:val="2"/>
          </w:tcPr>
          <w:p w:rsidR="001F404D" w:rsidRDefault="001F404D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ทราย</w:t>
            </w:r>
          </w:p>
        </w:tc>
      </w:tr>
      <w:tr w:rsidR="001F404D" w:rsidTr="0039694C">
        <w:tc>
          <w:tcPr>
            <w:tcW w:w="2311" w:type="dxa"/>
          </w:tcPr>
          <w:p w:rsidR="001F404D" w:rsidRDefault="001F404D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แห้ง</w:t>
            </w:r>
          </w:p>
        </w:tc>
        <w:tc>
          <w:tcPr>
            <w:tcW w:w="2311" w:type="dxa"/>
          </w:tcPr>
          <w:p w:rsidR="001F404D" w:rsidRDefault="00401708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เปี</w:t>
            </w:r>
            <w:r w:rsidR="001F404D">
              <w:rPr>
                <w:rFonts w:ascii="TH SarabunPSK" w:hAnsi="TH SarabunPSK" w:cs="TH SarabunPSK" w:hint="cs"/>
                <w:sz w:val="48"/>
                <w:szCs w:val="48"/>
                <w:cs/>
              </w:rPr>
              <w:t>ยก</w:t>
            </w:r>
          </w:p>
        </w:tc>
        <w:tc>
          <w:tcPr>
            <w:tcW w:w="2311" w:type="dxa"/>
          </w:tcPr>
          <w:p w:rsidR="001F404D" w:rsidRDefault="001F404D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แห้ง</w:t>
            </w:r>
          </w:p>
        </w:tc>
        <w:tc>
          <w:tcPr>
            <w:tcW w:w="2312" w:type="dxa"/>
          </w:tcPr>
          <w:p w:rsidR="001F404D" w:rsidRDefault="001F404D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 w:rsidRPr="0076487D">
              <w:rPr>
                <w:rFonts w:ascii="TH SarabunPSK" w:hAnsi="TH SarabunPSK" w:cs="TH SarabunPSK"/>
                <w:sz w:val="48"/>
                <w:szCs w:val="48"/>
                <w:cs/>
              </w:rPr>
              <w:t>เปียก</w:t>
            </w:r>
          </w:p>
        </w:tc>
      </w:tr>
      <w:tr w:rsidR="001F404D" w:rsidTr="0039694C">
        <w:tc>
          <w:tcPr>
            <w:tcW w:w="2311" w:type="dxa"/>
          </w:tcPr>
          <w:p w:rsidR="001F404D" w:rsidRDefault="003D1209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661</w:t>
            </w:r>
          </w:p>
        </w:tc>
        <w:tc>
          <w:tcPr>
            <w:tcW w:w="2311" w:type="dxa"/>
          </w:tcPr>
          <w:p w:rsidR="001F404D" w:rsidRDefault="003D1209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 w:hint="cs"/>
                <w:sz w:val="48"/>
                <w:szCs w:val="48"/>
                <w:cs/>
              </w:rPr>
              <w:t>1024</w:t>
            </w:r>
          </w:p>
        </w:tc>
        <w:tc>
          <w:tcPr>
            <w:tcW w:w="2311" w:type="dxa"/>
          </w:tcPr>
          <w:p w:rsidR="001F404D" w:rsidRDefault="003D1209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/>
                <w:sz w:val="48"/>
                <w:szCs w:val="48"/>
              </w:rPr>
              <w:t>280</w:t>
            </w:r>
          </w:p>
        </w:tc>
        <w:tc>
          <w:tcPr>
            <w:tcW w:w="2312" w:type="dxa"/>
          </w:tcPr>
          <w:p w:rsidR="001F404D" w:rsidRDefault="00401708" w:rsidP="0039694C">
            <w:pPr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>
              <w:rPr>
                <w:rFonts w:ascii="TH SarabunPSK" w:hAnsi="TH SarabunPSK" w:cs="TH SarabunPSK"/>
                <w:sz w:val="48"/>
                <w:szCs w:val="48"/>
              </w:rPr>
              <w:t>695</w:t>
            </w:r>
          </w:p>
        </w:tc>
      </w:tr>
    </w:tbl>
    <w:p w:rsidR="001F404D" w:rsidRPr="0076487D" w:rsidRDefault="001F404D" w:rsidP="001F404D">
      <w:pPr>
        <w:rPr>
          <w:rFonts w:ascii="TH SarabunPSK" w:hAnsi="TH SarabunPSK" w:cs="TH SarabunPSK"/>
          <w:sz w:val="48"/>
          <w:szCs w:val="48"/>
          <w:cs/>
        </w:rPr>
      </w:pPr>
    </w:p>
    <w:p w:rsidR="001F404D" w:rsidRPr="00EC1C6D" w:rsidRDefault="001F404D" w:rsidP="001F404D">
      <w:pPr>
        <w:rPr>
          <w:rFonts w:ascii="TH SarabunPSK" w:hAnsi="TH SarabunPSK" w:cs="TH SarabunPSK"/>
          <w:sz w:val="48"/>
          <w:szCs w:val="48"/>
          <w:u w:val="single"/>
        </w:rPr>
      </w:pPr>
      <w:r w:rsidRPr="00EC1C6D">
        <w:rPr>
          <w:rFonts w:ascii="TH SarabunPSK" w:hAnsi="TH SarabunPSK" w:cs="TH SarabunPSK" w:hint="cs"/>
          <w:sz w:val="48"/>
          <w:szCs w:val="48"/>
          <w:u w:val="single"/>
          <w:cs/>
        </w:rPr>
        <w:t>อธิบายหลักการทำงาน</w:t>
      </w:r>
    </w:p>
    <w:p w:rsidR="0027708F" w:rsidRPr="0027708F" w:rsidRDefault="0027708F" w:rsidP="001F404D">
      <w:pPr>
        <w:rPr>
          <w:rFonts w:ascii="TH SarabunPSK" w:hAnsi="TH SarabunPSK" w:cs="TH SarabunPSK" w:hint="cs"/>
          <w:sz w:val="48"/>
          <w:szCs w:val="48"/>
          <w:cs/>
        </w:rPr>
      </w:pPr>
      <w:r>
        <w:rPr>
          <w:rFonts w:ascii="TH SarabunPSK" w:hAnsi="TH SarabunPSK" w:cs="TH SarabunPSK" w:hint="cs"/>
          <w:sz w:val="48"/>
          <w:szCs w:val="48"/>
          <w:cs/>
        </w:rPr>
        <w:t xml:space="preserve">นำ </w:t>
      </w:r>
      <w:r w:rsidRPr="0076487D">
        <w:rPr>
          <w:rFonts w:ascii="TH SarabunPSK" w:hAnsi="TH SarabunPSK" w:cs="TH SarabunPSK"/>
          <w:sz w:val="48"/>
          <w:szCs w:val="48"/>
        </w:rPr>
        <w:t>Moisture Sensor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ไปเสียบที่ๆต้องการวัดความชื้น ในการทดลองนี้จะนำ </w:t>
      </w:r>
      <w:r w:rsidRPr="0076487D">
        <w:rPr>
          <w:rFonts w:ascii="TH SarabunPSK" w:hAnsi="TH SarabunPSK" w:cs="TH SarabunPSK"/>
          <w:sz w:val="48"/>
          <w:szCs w:val="48"/>
        </w:rPr>
        <w:t>Moisture Sensor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ใช้ทดลองกับ ดิน และทราย ที่เก็บตัวอย่างมาจากในมหาลัย โดย </w:t>
      </w:r>
      <w:r w:rsidRPr="0076487D">
        <w:rPr>
          <w:rFonts w:ascii="TH SarabunPSK" w:hAnsi="TH SarabunPSK" w:cs="TH SarabunPSK"/>
          <w:sz w:val="48"/>
          <w:szCs w:val="48"/>
        </w:rPr>
        <w:t>Sensor</w:t>
      </w:r>
      <w:r>
        <w:rPr>
          <w:rFonts w:ascii="TH SarabunPSK" w:hAnsi="TH SarabunPSK" w:cs="TH SarabunPSK" w:hint="cs"/>
          <w:sz w:val="48"/>
          <w:szCs w:val="48"/>
          <w:cs/>
        </w:rPr>
        <w:t xml:space="preserve"> ตัวนี้จะทำงานเป็นแบบ </w:t>
      </w:r>
      <w:r>
        <w:rPr>
          <w:rFonts w:ascii="TH SarabunPSK" w:hAnsi="TH SarabunPSK" w:cs="TH SarabunPSK"/>
          <w:sz w:val="48"/>
          <w:szCs w:val="48"/>
        </w:rPr>
        <w:t xml:space="preserve">Analog </w:t>
      </w:r>
      <w:r>
        <w:rPr>
          <w:rFonts w:ascii="TH SarabunPSK" w:hAnsi="TH SarabunPSK" w:cs="TH SarabunPSK" w:hint="cs"/>
          <w:sz w:val="48"/>
          <w:szCs w:val="48"/>
          <w:cs/>
        </w:rPr>
        <w:t>มีค่า 0 -1024 ถ้าค่ายิ่งมาก แสดงว่าความชื้นในดินสูง ถ้าค่าน้อย แสดงว่าความชื้นในดินต่ำ</w:t>
      </w:r>
    </w:p>
    <w:p w:rsidR="001F404D" w:rsidRDefault="001F404D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1F404D" w:rsidP="001F404D">
      <w:pPr>
        <w:spacing w:after="0"/>
        <w:rPr>
          <w:rFonts w:ascii="TH SarabunPSK" w:hAnsi="TH SarabunPSK" w:cs="TH SarabunPSK"/>
          <w:sz w:val="48"/>
          <w:szCs w:val="48"/>
        </w:rPr>
      </w:pPr>
      <w:r w:rsidRPr="00EC1C6D">
        <w:rPr>
          <w:rFonts w:ascii="TH SarabunPSK" w:hAnsi="TH SarabunPSK" w:cs="TH SarabunPSK" w:hint="cs"/>
          <w:b/>
          <w:bCs/>
          <w:sz w:val="48"/>
          <w:szCs w:val="48"/>
          <w:u w:val="single"/>
          <w:cs/>
        </w:rPr>
        <w:lastRenderedPageBreak/>
        <w:t>หน้าจอการทำงาน</w:t>
      </w:r>
      <w:r w:rsidRPr="001F404D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663349">
        <w:rPr>
          <w:rFonts w:ascii="TH SarabunPSK" w:hAnsi="TH SarabunPSK" w:cs="TH SarabunPSK"/>
          <w:noProof/>
          <w:sz w:val="48"/>
          <w:szCs w:val="48"/>
          <w:cs/>
        </w:rPr>
        <w:drawing>
          <wp:inline distT="0" distB="0" distL="0" distR="0" wp14:anchorId="6F7B0AEA" wp14:editId="5E5E96BC">
            <wp:extent cx="5009322" cy="3878669"/>
            <wp:effectExtent l="0" t="0" r="1270" b="7620"/>
            <wp:docPr id="1" name="Picture 1" descr="C:\Users\protatus\AppData\Local\Microsoft\Windows\INetCache\Content.Word\ดิ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tatus\AppData\Local\Microsoft\Windows\INetCache\Content.Word\ดิน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30" cy="38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49">
        <w:rPr>
          <w:rFonts w:ascii="TH SarabunPSK" w:hAnsi="TH SarabunPSK" w:cs="TH SarabunPSK"/>
          <w:noProof/>
          <w:sz w:val="48"/>
          <w:szCs w:val="48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5.3pt;height:311.5pt">
            <v:imagedata r:id="rId5" o:title="ทรายเปียก"/>
          </v:shape>
        </w:pict>
      </w: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lastRenderedPageBreak/>
        <w:pict>
          <v:shape id="_x0000_i1031" type="#_x0000_t75" style="width:410.1pt;height:307.55pt">
            <v:imagedata r:id="rId6" o:title="22345452_1814220968591515_1919346932_o"/>
          </v:shape>
        </w:pict>
      </w: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/>
          <w:sz w:val="48"/>
          <w:szCs w:val="48"/>
        </w:rPr>
        <w:pict>
          <v:shape id="_x0000_i1033" type="#_x0000_t75" style="width:409.3pt;height:306.8pt">
            <v:imagedata r:id="rId7" o:title="22345541_1814220958591516_293912694_o"/>
          </v:shape>
        </w:pict>
      </w:r>
    </w:p>
    <w:p w:rsidR="00663349" w:rsidRDefault="00663349" w:rsidP="001F404D">
      <w:pPr>
        <w:spacing w:after="0"/>
        <w:rPr>
          <w:rFonts w:ascii="TH SarabunPSK" w:hAnsi="TH SarabunPSK" w:cs="TH SarabunPSK"/>
          <w:sz w:val="48"/>
          <w:szCs w:val="48"/>
        </w:rPr>
      </w:pPr>
    </w:p>
    <w:p w:rsidR="001F404D" w:rsidRPr="00EC1C6D" w:rsidRDefault="001F404D" w:rsidP="001F404D">
      <w:pPr>
        <w:spacing w:after="0"/>
        <w:rPr>
          <w:rFonts w:ascii="TH SarabunPSK" w:hAnsi="TH SarabunPSK" w:cs="TH SarabunPSK"/>
          <w:b/>
          <w:bCs/>
          <w:sz w:val="48"/>
          <w:szCs w:val="48"/>
          <w:u w:val="single"/>
        </w:rPr>
      </w:pPr>
      <w:r w:rsidRPr="00EC1C6D">
        <w:rPr>
          <w:rFonts w:ascii="TH SarabunPSK" w:hAnsi="TH SarabunPSK" w:cs="TH SarabunPSK"/>
          <w:b/>
          <w:bCs/>
          <w:sz w:val="48"/>
          <w:szCs w:val="48"/>
          <w:u w:val="single"/>
        </w:rPr>
        <w:lastRenderedPageBreak/>
        <w:t>Source code</w:t>
      </w:r>
      <w:r w:rsidRPr="00EC1C6D">
        <w:rPr>
          <w:rFonts w:ascii="TH SarabunPSK" w:hAnsi="TH SarabunPSK" w:cs="TH SarabunPSK" w:hint="cs"/>
          <w:b/>
          <w:bCs/>
          <w:sz w:val="48"/>
          <w:szCs w:val="48"/>
          <w:u w:val="single"/>
          <w:cs/>
        </w:rPr>
        <w:t xml:space="preserve"> </w:t>
      </w:r>
      <w:bookmarkStart w:id="0" w:name="_GoBack"/>
      <w:bookmarkEnd w:id="0"/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#include &lt;ESP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8266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WiFi.h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&gt;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IoTtweet.h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&gt;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char *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userid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= "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001215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"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   //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account user ID (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6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digits, included zero pre-fix)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char *key = "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sqgc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51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pqhf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7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u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";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//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registered device key in "MY IOT Garage"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char *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ssid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= "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itfitm</w:t>
      </w:r>
      <w:proofErr w:type="spellEnd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";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           //Your-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-router-SSID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const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char *password = "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";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   //Your-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-password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float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0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1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2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 data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3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               //Your sending data variable.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String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private_tweet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= "Hello World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";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           //Your private tweet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meassage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to dashboard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String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public_tweet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= "I am Internet of Things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";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//Your public tweet message to dashboard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myiot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  /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/naming your devices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int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led = 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5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void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setup(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 {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pinMode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led, OUTPUT);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Serial.begin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115200)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  //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Get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Library version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String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libvers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myiot.getVersion</w:t>
      </w:r>
      <w:proofErr w:type="spellEnd"/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Library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vesion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" + String(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libvers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  //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Connect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</w:t>
      </w:r>
      <w:proofErr w:type="spellEnd"/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("\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nConnect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...");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bool conn =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myiot.begin</w:t>
      </w:r>
      <w:proofErr w:type="spellEnd"/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ssid,password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if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(!conn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{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connection failed.");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}else</w:t>
      </w:r>
      <w:proofErr w:type="gramEnd"/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{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WiFi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connected !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");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 }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}  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void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loop(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 {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//--------------------------------------------------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lastRenderedPageBreak/>
        <w:t xml:space="preserve">  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int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sensorValue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analogRead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; 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("Moisture Sensor Value:");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analogRead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0))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;  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delay(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100)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if 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sensorValue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&lt;=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500)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{</w:t>
      </w:r>
      <w:proofErr w:type="gramEnd"/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//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sensorValue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digitalWrite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led, HIGH);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}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else {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//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sensorValue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digitalWrite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led, LOW);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}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//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delay(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1000)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//--------------------------------------------------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  //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Example data generating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0 =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sensorValue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;</w:t>
      </w:r>
      <w:proofErr w:type="gramEnd"/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1 =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random(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30,70)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2 =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random(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40,60)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3 =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random(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50,55)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  //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Send data from your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to Dashboard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String response = </w:t>
      </w:r>
      <w:proofErr w:type="spellStart"/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myiot.WriteDashboard</w:t>
      </w:r>
      <w:proofErr w:type="spellEnd"/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userid,key,data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0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1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2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,data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3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,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private_tweet,public_tweet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);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Serial.println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(response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);   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//Show response JSON from www.iottweet.com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  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 xml:space="preserve">  //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Waiting storage data on </w:t>
      </w:r>
      <w:proofErr w:type="spell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IoTtweet</w:t>
      </w:r>
      <w:proofErr w:type="spell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cloud 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15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sec.</w:t>
      </w:r>
    </w:p>
    <w:p w:rsidR="0007372A" w:rsidRPr="0007372A" w:rsidRDefault="0007372A" w:rsidP="0007372A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 xml:space="preserve">  </w:t>
      </w:r>
      <w:proofErr w:type="gramStart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delay(</w:t>
      </w:r>
      <w:proofErr w:type="gramEnd"/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  <w:cs/>
        </w:rPr>
        <w:t>3000)</w:t>
      </w: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;</w:t>
      </w:r>
    </w:p>
    <w:p w:rsidR="0007372A" w:rsidRDefault="0007372A" w:rsidP="0007372A">
      <w:pPr>
        <w:spacing w:after="0"/>
        <w:rPr>
          <w:rFonts w:ascii="Tahoma" w:hAnsi="Tahoma" w:cs="Tahoma" w:hint="cs"/>
          <w:b/>
          <w:bCs/>
          <w:color w:val="333333"/>
          <w:sz w:val="21"/>
          <w:szCs w:val="21"/>
          <w:shd w:val="clear" w:color="auto" w:fill="FFFFFF"/>
        </w:rPr>
      </w:pPr>
      <w:r w:rsidRPr="0007372A"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  <w:t>}</w:t>
      </w:r>
    </w:p>
    <w:p w:rsidR="0007372A" w:rsidRPr="001F404D" w:rsidRDefault="0007372A" w:rsidP="001F404D">
      <w:pPr>
        <w:spacing w:after="0"/>
        <w:rPr>
          <w:rFonts w:ascii="Tahoma" w:hAnsi="Tahoma" w:cs="Tahoma"/>
          <w:b/>
          <w:bCs/>
          <w:color w:val="333333"/>
          <w:sz w:val="21"/>
          <w:szCs w:val="21"/>
          <w:shd w:val="clear" w:color="auto" w:fill="FFFFFF"/>
        </w:rPr>
      </w:pPr>
    </w:p>
    <w:sectPr w:rsidR="0007372A" w:rsidRPr="001F404D" w:rsidSect="00F167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7F"/>
    <w:rsid w:val="0007372A"/>
    <w:rsid w:val="001F404D"/>
    <w:rsid w:val="0027708F"/>
    <w:rsid w:val="003D1209"/>
    <w:rsid w:val="00401708"/>
    <w:rsid w:val="00663349"/>
    <w:rsid w:val="0078317F"/>
    <w:rsid w:val="009665E8"/>
    <w:rsid w:val="009D1500"/>
    <w:rsid w:val="00B600B4"/>
    <w:rsid w:val="00EC1C6D"/>
    <w:rsid w:val="00F1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60A5"/>
  <w15:docId w15:val="{6147162F-4401-4397-AD8E-A927DCC9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Windows User</cp:lastModifiedBy>
  <cp:revision>6</cp:revision>
  <dcterms:created xsi:type="dcterms:W3CDTF">2017-10-09T09:30:00Z</dcterms:created>
  <dcterms:modified xsi:type="dcterms:W3CDTF">2017-10-09T14:59:00Z</dcterms:modified>
</cp:coreProperties>
</file>