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B46A72"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B46A72"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B46A72"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B46A72"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B46A72"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B46A72"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B46A72"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B46A72"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B46A72"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B46A72"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B46A72"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B46A72"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B46A72"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B46A72"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B46A72"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B46A72"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B46A72"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B46A72"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B46A72"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B46A72"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B46A72"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B46A72"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rPr>
          <w:rFonts w:hint="eastAsia"/>
        </w:rPr>
      </w:pPr>
      <w:r>
        <w:rPr>
          <w:rFonts w:hint="eastAsia"/>
        </w:rPr>
        <w:t xml:space="preserve">9.1.1 </w:t>
      </w:r>
      <w:r>
        <w:rPr>
          <w:rFonts w:hint="eastAsia"/>
        </w:rPr>
        <w:t>平面</w:t>
      </w:r>
      <w:r>
        <w:t>阴影</w:t>
      </w:r>
    </w:p>
    <w:p w:rsidR="009866BD" w:rsidRPr="009866BD" w:rsidRDefault="009866BD" w:rsidP="009866BD">
      <w:pPr>
        <w:pStyle w:val="1"/>
      </w:pPr>
      <w:r>
        <w:rPr>
          <w:rFonts w:hint="eastAsia"/>
        </w:rPr>
        <w:t>10</w:t>
      </w:r>
      <w:r>
        <w:t>基于图像的特效</w:t>
      </w:r>
    </w:p>
    <w:p w:rsidR="009866BD" w:rsidRDefault="009866BD" w:rsidP="009866BD">
      <w:pPr>
        <w:pStyle w:val="2"/>
        <w:rPr>
          <w:rFonts w:hint="eastAsia"/>
        </w:rPr>
      </w:pPr>
      <w:r>
        <w:rPr>
          <w:rFonts w:hint="eastAsia"/>
        </w:rPr>
        <w:t>10.12</w:t>
      </w:r>
      <w:r>
        <w:rPr>
          <w:rFonts w:hint="eastAsia"/>
        </w:rPr>
        <w:t>镜头耀斑（</w:t>
      </w:r>
      <w:r>
        <w:rPr>
          <w:rFonts w:hint="eastAsia"/>
        </w:rPr>
        <w:t>Flare</w:t>
      </w:r>
      <w:r>
        <w:rPr>
          <w:rFonts w:hint="eastAsia"/>
        </w:rPr>
        <w:t>）</w:t>
      </w:r>
      <w:r w:rsidR="00994F5C">
        <w:rPr>
          <w:rFonts w:hint="eastAsia"/>
        </w:rPr>
        <w:t>和泛光</w:t>
      </w:r>
      <w:bookmarkStart w:id="0" w:name="_GoBack"/>
      <w:bookmarkEnd w:id="0"/>
      <w:r>
        <w:rPr>
          <w:rFonts w:hint="eastAsia"/>
        </w:rPr>
        <w:t>（</w:t>
      </w:r>
      <w:r>
        <w:rPr>
          <w:rFonts w:hint="eastAsia"/>
        </w:rPr>
        <w:t>Bloom</w:t>
      </w:r>
      <w:r>
        <w:rPr>
          <w:rFonts w:hint="eastAsia"/>
        </w:rPr>
        <w:t>）</w:t>
      </w:r>
    </w:p>
    <w:p w:rsidR="009866BD" w:rsidRPr="009866BD" w:rsidRDefault="009866BD" w:rsidP="009866BD"/>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lastRenderedPageBreak/>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lastRenderedPageBreak/>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A5C49" w:rsidRDefault="00DA5C49" w:rsidP="00A227BA">
      <w:pPr>
        <w:ind w:firstLine="420"/>
      </w:pPr>
      <w:r>
        <w:rPr>
          <w:rFonts w:hint="eastAsia"/>
        </w:rPr>
        <w:t>这个方案也会产生一个问题，当每个顶点使用单独的法线时（比如说正方体本来只有八个顶点，但是我们为了每个顶点使用单独的法线，而使得每个正方体使用</w:t>
      </w:r>
      <w:r>
        <w:rPr>
          <w:rFonts w:hint="eastAsia"/>
        </w:rPr>
        <w:t>24</w:t>
      </w:r>
      <w:r>
        <w:rPr>
          <w:rFonts w:hint="eastAsia"/>
        </w:rPr>
        <w:t>个顶点</w:t>
      </w:r>
      <w:r w:rsidR="00EC582A">
        <w:rPr>
          <w:rFonts w:hint="eastAsia"/>
        </w:rPr>
        <w:t>，这样可以使得顶点法线等于平面法线</w:t>
      </w:r>
      <w:r>
        <w:rPr>
          <w:rFonts w:hint="eastAsia"/>
        </w:rPr>
        <w:t>）</w:t>
      </w:r>
      <w:r w:rsidR="00D2042B">
        <w:rPr>
          <w:rFonts w:hint="eastAsia"/>
        </w:rPr>
        <w:t>，这种方法会使得每个三角形均沿着自己的平面法线偏移。这样相邻的面会产生分离。</w:t>
      </w:r>
      <w:r w:rsidR="007F0F7F">
        <w:rPr>
          <w:rFonts w:hint="eastAsia"/>
        </w:rPr>
        <w:t>一个解决方法是使用对于</w:t>
      </w:r>
      <w:r w:rsidR="005F4701">
        <w:rPr>
          <w:rFonts w:hint="eastAsia"/>
        </w:rPr>
        <w:t>顶点</w:t>
      </w:r>
      <w:r w:rsidR="007F0F7F">
        <w:rPr>
          <w:rFonts w:hint="eastAsia"/>
        </w:rPr>
        <w:t>法线</w:t>
      </w:r>
      <w:r w:rsidR="005F4701">
        <w:rPr>
          <w:rFonts w:hint="eastAsia"/>
        </w:rPr>
        <w:t>使用平均法线，而不是单独法线。</w:t>
      </w:r>
    </w:p>
    <w:p w:rsidR="003D3245" w:rsidRDefault="003D3245" w:rsidP="003D3245">
      <w:pPr>
        <w:pStyle w:val="3"/>
      </w:pPr>
      <w:r>
        <w:rPr>
          <w:rFonts w:hint="eastAsia"/>
        </w:rPr>
        <w:lastRenderedPageBreak/>
        <w:t>1</w:t>
      </w:r>
      <w:r>
        <w:t xml:space="preserve">1.2.3 </w:t>
      </w:r>
      <w:r>
        <w:rPr>
          <w:rFonts w:hint="eastAsia"/>
        </w:rPr>
        <w:t>基于图像处理的轮廓线绘制方法</w:t>
      </w:r>
    </w:p>
    <w:p w:rsidR="004624DF" w:rsidRDefault="00B92391" w:rsidP="003D3245">
      <w:r>
        <w:tab/>
      </w:r>
      <w:r>
        <w:rPr>
          <w:rFonts w:hint="eastAsia"/>
        </w:rPr>
        <w:t>这个方案的</w:t>
      </w:r>
      <w:r w:rsidR="0087332E">
        <w:rPr>
          <w:rFonts w:hint="eastAsia"/>
        </w:rPr>
        <w:t>主要</w:t>
      </w:r>
      <w:r>
        <w:rPr>
          <w:rFonts w:hint="eastAsia"/>
        </w:rPr>
        <w:t>思路</w:t>
      </w:r>
      <w:r w:rsidR="0087332E">
        <w:rPr>
          <w:rFonts w:hint="eastAsia"/>
        </w:rPr>
        <w:t>有：</w:t>
      </w:r>
    </w:p>
    <w:p w:rsidR="004624DF" w:rsidRDefault="00B92391" w:rsidP="004624DF">
      <w:pPr>
        <w:pStyle w:val="a4"/>
        <w:numPr>
          <w:ilvl w:val="0"/>
          <w:numId w:val="12"/>
        </w:numPr>
        <w:ind w:firstLineChars="0"/>
      </w:pPr>
      <w:r>
        <w:rPr>
          <w:rFonts w:hint="eastAsia"/>
        </w:rPr>
        <w:t>寻找</w:t>
      </w:r>
      <w:r w:rsidR="003379CD">
        <w:rPr>
          <w:rFonts w:hint="eastAsia"/>
        </w:rPr>
        <w:t>z</w:t>
      </w:r>
      <w:r w:rsidR="003379CD">
        <w:rPr>
          <w:rFonts w:hint="eastAsia"/>
        </w:rPr>
        <w:t>值不连续的点来确定轮廓线</w:t>
      </w:r>
      <w:r w:rsidR="001C1864">
        <w:rPr>
          <w:rFonts w:hint="eastAsia"/>
        </w:rPr>
        <w:t>（举个例子，一个轮廓线的外部是背景，显然背景的</w:t>
      </w:r>
      <w:r w:rsidR="001C1864">
        <w:rPr>
          <w:rFonts w:hint="eastAsia"/>
        </w:rPr>
        <w:t>z</w:t>
      </w:r>
      <w:r w:rsidR="001C1864">
        <w:rPr>
          <w:rFonts w:hint="eastAsia"/>
        </w:rPr>
        <w:t>值是远大与轮廓线的，此处轮廓线的</w:t>
      </w:r>
      <w:r w:rsidR="001C1864">
        <w:rPr>
          <w:rFonts w:hint="eastAsia"/>
        </w:rPr>
        <w:t>z</w:t>
      </w:r>
      <w:r w:rsidR="001C1864">
        <w:rPr>
          <w:rFonts w:hint="eastAsia"/>
        </w:rPr>
        <w:t>值连续性很差）</w:t>
      </w:r>
      <w:r w:rsidR="001951D4">
        <w:rPr>
          <w:rFonts w:hint="eastAsia"/>
        </w:rPr>
        <w:t>。</w:t>
      </w:r>
    </w:p>
    <w:p w:rsidR="004624DF" w:rsidRDefault="0087332E" w:rsidP="004624DF">
      <w:pPr>
        <w:pStyle w:val="a4"/>
        <w:numPr>
          <w:ilvl w:val="0"/>
          <w:numId w:val="12"/>
        </w:numPr>
        <w:ind w:firstLineChars="0"/>
      </w:pPr>
      <w:r>
        <w:rPr>
          <w:rFonts w:hint="eastAsia"/>
        </w:rPr>
        <w:t>相邻表面的法线变化很大，也是轮廓线的一个标志。</w:t>
      </w:r>
    </w:p>
    <w:p w:rsidR="003D3245" w:rsidRDefault="0087332E" w:rsidP="004624DF">
      <w:pPr>
        <w:pStyle w:val="a4"/>
        <w:numPr>
          <w:ilvl w:val="0"/>
          <w:numId w:val="12"/>
        </w:numPr>
        <w:ind w:firstLineChars="0"/>
      </w:pPr>
      <w:r>
        <w:rPr>
          <w:rFonts w:hint="eastAsia"/>
        </w:rPr>
        <w:t>另外直接用环境光来渲染场景可以检测到上述两种方案检测不到的</w:t>
      </w:r>
      <w:r w:rsidR="007E2F8E">
        <w:rPr>
          <w:rFonts w:hint="eastAsia"/>
        </w:rPr>
        <w:t>轮廓线。</w:t>
      </w:r>
    </w:p>
    <w:p w:rsidR="00F522D6" w:rsidRDefault="00F522D6" w:rsidP="00F522D6">
      <w:pPr>
        <w:ind w:left="420"/>
      </w:pPr>
      <w:r>
        <w:rPr>
          <w:rFonts w:hint="eastAsia"/>
        </w:rPr>
        <w:t>基于图像的轮廓线绘制方法</w:t>
      </w:r>
      <w:r w:rsidR="005A2039">
        <w:rPr>
          <w:rFonts w:hint="eastAsia"/>
        </w:rPr>
        <w:t>共有的一个特点是，可以使用图像处理方法如膨胀，腐蚀来调整轮廓线的</w:t>
      </w:r>
      <w:r w:rsidR="009A3828">
        <w:rPr>
          <w:rFonts w:hint="eastAsia"/>
        </w:rPr>
        <w:t>宽度</w:t>
      </w:r>
      <w:r w:rsidR="005A2039">
        <w:rPr>
          <w:rFonts w:hint="eastAsia"/>
        </w:rPr>
        <w:t>。</w:t>
      </w:r>
    </w:p>
    <w:p w:rsidR="004624DF" w:rsidRDefault="004624DF" w:rsidP="003D3245">
      <w:r>
        <w:tab/>
      </w:r>
      <w:r>
        <w:rPr>
          <w:rFonts w:hint="eastAsia"/>
        </w:rPr>
        <w:t>一种具体做法是：首先，在顶点着色阶段把世界空间的法线，和</w:t>
      </w:r>
      <w:r>
        <w:rPr>
          <w:rFonts w:hint="eastAsia"/>
        </w:rPr>
        <w:t>Z</w:t>
      </w:r>
      <w:r>
        <w:rPr>
          <w:rFonts w:hint="eastAsia"/>
        </w:rPr>
        <w:t>值写入到一张纹理贴图中。之后在</w:t>
      </w:r>
      <w:r w:rsidR="009501BA">
        <w:rPr>
          <w:rFonts w:hint="eastAsia"/>
        </w:rPr>
        <w:t>这张纹理贴图中</w:t>
      </w:r>
      <w:r w:rsidR="00BF17BB">
        <w:rPr>
          <w:rFonts w:hint="eastAsia"/>
        </w:rPr>
        <w:t>分别对法线和</w:t>
      </w:r>
      <w:r w:rsidR="00BF17BB">
        <w:rPr>
          <w:rFonts w:hint="eastAsia"/>
        </w:rPr>
        <w:t>Z</w:t>
      </w:r>
      <w:proofErr w:type="gramStart"/>
      <w:r w:rsidR="00BF17BB">
        <w:rPr>
          <w:rFonts w:hint="eastAsia"/>
        </w:rPr>
        <w:t>值</w:t>
      </w:r>
      <w:r w:rsidR="009501BA">
        <w:rPr>
          <w:rFonts w:hint="eastAsia"/>
        </w:rPr>
        <w:t>执行</w:t>
      </w:r>
      <w:proofErr w:type="gramEnd"/>
      <w:r w:rsidR="009501BA">
        <w:rPr>
          <w:rFonts w:hint="eastAsia"/>
        </w:rPr>
        <w:t>Sobel</w:t>
      </w:r>
      <w:r w:rsidR="009501BA">
        <w:rPr>
          <w:rFonts w:hint="eastAsia"/>
        </w:rPr>
        <w:t>边缘检测算法去查找轮廓线。</w:t>
      </w:r>
      <w:r w:rsidR="00BF17BB">
        <w:rPr>
          <w:rFonts w:hint="eastAsia"/>
        </w:rPr>
        <w:t>最后将查找出来的两组轮廓线合成。</w:t>
      </w:r>
      <w:r w:rsidR="009501BA">
        <w:rPr>
          <w:rFonts w:hint="eastAsia"/>
        </w:rPr>
        <w:t>这个方案同时考虑了上述思路</w:t>
      </w:r>
      <w:r w:rsidR="009501BA">
        <w:rPr>
          <w:rFonts w:hint="eastAsia"/>
        </w:rPr>
        <w:t>1,</w:t>
      </w:r>
      <w:r w:rsidR="009501BA">
        <w:t>2</w:t>
      </w:r>
      <w:r w:rsidR="009B477F">
        <w:rPr>
          <w:rFonts w:hint="eastAsia"/>
        </w:rPr>
        <w:t>。</w:t>
      </w:r>
      <w:r w:rsidR="00F84E52">
        <w:rPr>
          <w:rFonts w:hint="eastAsia"/>
        </w:rPr>
        <w:t>无论是基于法线还是基于深度的边缘检测，都有可能会出现对轮廓线检测的不准确，即有可能漏掉或者错误检测出轮廓线。</w:t>
      </w:r>
    </w:p>
    <w:p w:rsidR="00390A2B" w:rsidRDefault="00390A2B" w:rsidP="00390A2B">
      <w:pPr>
        <w:pStyle w:val="3"/>
      </w:pPr>
      <w:r>
        <w:rPr>
          <w:rFonts w:hint="eastAsia"/>
        </w:rPr>
        <w:t xml:space="preserve">11.2.4 </w:t>
      </w:r>
      <w:r w:rsidR="00A73CAF">
        <w:rPr>
          <w:rFonts w:hint="eastAsia"/>
        </w:rPr>
        <w:t>轮廓边</w:t>
      </w:r>
      <w:r>
        <w:rPr>
          <w:rFonts w:hint="eastAsia"/>
        </w:rPr>
        <w:t>检测</w:t>
      </w:r>
    </w:p>
    <w:p w:rsidR="00390A2B" w:rsidRPr="00390A2B" w:rsidRDefault="00A73CAF" w:rsidP="00390A2B">
      <w:r>
        <w:rPr>
          <w:rFonts w:hint="eastAsia"/>
        </w:rPr>
        <w:t>轮廓边的定义是：邻接的两个面，其中一个面向观察者，而另一面背向观察者。</w:t>
      </w:r>
    </w:p>
    <w:p w:rsidR="00766EC5" w:rsidRDefault="00BA45B9" w:rsidP="003D3245">
      <w:r>
        <w:t>数学定义是</w:t>
      </w:r>
      <w:r>
        <w:rPr>
          <w:rFonts w:hint="eastAsia"/>
        </w:rPr>
        <w:t>：</w:t>
      </w:r>
    </w:p>
    <w:p w:rsidR="004C6144" w:rsidRPr="004C6144" w:rsidRDefault="00B46A72" w:rsidP="003D3245">
      <m:oMathPara>
        <m:oMath>
          <m:sSub>
            <m:sSubPr>
              <m:ctrlPr>
                <w:rPr>
                  <w:rFonts w:ascii="Cambria Math" w:hAnsi="Cambria Math"/>
                </w:rPr>
              </m:ctrlPr>
            </m:sSubPr>
            <m:e>
              <m:r>
                <w:rPr>
                  <w:rFonts w:ascii="Cambria Math" w:hAnsi="Cambria Math" w:hint="eastAsia"/>
                </w:rPr>
                <m:t>n</m:t>
              </m:r>
            </m:e>
            <m:sub>
              <m:r>
                <w:rPr>
                  <w:rFonts w:ascii="Cambria Math" w:hAnsi="Cambria Math"/>
                </w:rPr>
                <m:t>0</m:t>
              </m:r>
            </m:sub>
          </m:sSub>
          <m:r>
            <w:rPr>
              <w:rFonts w:ascii="Cambria Math" w:hAnsi="Cambria Math"/>
            </w:rPr>
            <m:t xml:space="preserve">∙v&gt;0 ≠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∙v&gt;0</m:t>
          </m:r>
        </m:oMath>
      </m:oMathPara>
    </w:p>
    <w:p w:rsidR="004C6144" w:rsidRDefault="007C0A73" w:rsidP="003D3245">
      <w:pPr>
        <w:rPr>
          <w:rFonts w:hint="eastAsia"/>
        </w:rPr>
      </w:pPr>
      <w:r>
        <w:rPr>
          <w:rFonts w:hint="eastAsia"/>
        </w:rPr>
        <w:t>后面没看懂</w:t>
      </w:r>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八叉树</w:t>
      </w:r>
      <w:proofErr w:type="gramEnd"/>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lastRenderedPageBreak/>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lastRenderedPageBreak/>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lastRenderedPageBreak/>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八叉树的</w:t>
      </w:r>
      <w:proofErr w:type="gramEnd"/>
      <w:r>
        <w:t>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lastRenderedPageBreak/>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w:t>
      </w:r>
      <w:r>
        <w:lastRenderedPageBreak/>
        <w:t>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Default="00E05529" w:rsidP="00E05529">
      <w:pPr>
        <w:pStyle w:val="1"/>
      </w:pPr>
      <w:r>
        <w:rPr>
          <w:rFonts w:hint="eastAsia"/>
        </w:rPr>
        <w:t>15</w:t>
      </w:r>
      <w:r>
        <w:rPr>
          <w:rFonts w:hint="eastAsia"/>
        </w:rPr>
        <w:t>流水线优化</w:t>
      </w:r>
    </w:p>
    <w:p w:rsidR="00E05529" w:rsidRDefault="009C0770" w:rsidP="009C0770">
      <w:pPr>
        <w:pStyle w:val="2"/>
      </w:pPr>
      <w:r>
        <w:rPr>
          <w:rFonts w:hint="eastAsia"/>
        </w:rPr>
        <w:t>15.1 Profiling Tools</w:t>
      </w:r>
    </w:p>
    <w:p w:rsidR="009C0770" w:rsidRDefault="00AE5B9E" w:rsidP="00AE5B9E">
      <w:pPr>
        <w:pStyle w:val="2"/>
      </w:pPr>
      <w:r>
        <w:rPr>
          <w:rFonts w:hint="eastAsia"/>
        </w:rPr>
        <w:t xml:space="preserve">15.2 </w:t>
      </w:r>
      <w:r>
        <w:rPr>
          <w:rFonts w:hint="eastAsia"/>
        </w:rPr>
        <w:t>定位瓶颈</w:t>
      </w:r>
    </w:p>
    <w:p w:rsidR="00AE5B9E" w:rsidRDefault="001852E9" w:rsidP="00AE5B9E">
      <w:r>
        <w:rPr>
          <w:rFonts w:hint="eastAsia"/>
        </w:rPr>
        <w:t>没看</w:t>
      </w:r>
    </w:p>
    <w:p w:rsidR="001852E9" w:rsidRDefault="001852E9" w:rsidP="001852E9">
      <w:pPr>
        <w:pStyle w:val="2"/>
      </w:pPr>
      <w:r>
        <w:rPr>
          <w:rFonts w:hint="eastAsia"/>
        </w:rPr>
        <w:lastRenderedPageBreak/>
        <w:t xml:space="preserve">15.3 </w:t>
      </w:r>
      <w:r>
        <w:rPr>
          <w:rFonts w:hint="eastAsia"/>
        </w:rPr>
        <w:t>表现度量</w:t>
      </w:r>
    </w:p>
    <w:p w:rsidR="001852E9" w:rsidRPr="001852E9" w:rsidRDefault="001852E9" w:rsidP="001852E9"/>
    <w:p w:rsidR="001135A6" w:rsidRDefault="001135A6" w:rsidP="001135A6">
      <w:pPr>
        <w:pStyle w:val="1"/>
      </w:pPr>
      <w:r>
        <w:rPr>
          <w:rFonts w:hint="eastAsia"/>
        </w:rPr>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lastRenderedPageBreak/>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B46A72"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B46A72"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B46A72"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B46A72"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B46A72"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B46A72"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B46A72"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B46A72"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lastRenderedPageBreak/>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B46A72"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B46A72"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B46A72"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B46A72"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lastRenderedPageBreak/>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B46A72"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B46A72"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B46A72"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w:lastRenderedPageBreak/>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B46A72"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lastRenderedPageBreak/>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lastRenderedPageBreak/>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A72" w:rsidRDefault="00B46A72" w:rsidP="00574EEF">
      <w:r>
        <w:separator/>
      </w:r>
    </w:p>
  </w:endnote>
  <w:endnote w:type="continuationSeparator" w:id="0">
    <w:p w:rsidR="00B46A72" w:rsidRDefault="00B46A72"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A72" w:rsidRDefault="00B46A72" w:rsidP="00574EEF">
      <w:r>
        <w:separator/>
      </w:r>
    </w:p>
  </w:footnote>
  <w:footnote w:type="continuationSeparator" w:id="0">
    <w:p w:rsidR="00B46A72" w:rsidRDefault="00B46A72"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C36BF1"/>
    <w:multiLevelType w:val="hybridMultilevel"/>
    <w:tmpl w:val="A0AEE22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10"/>
  </w:num>
  <w:num w:numId="6">
    <w:abstractNumId w:val="5"/>
  </w:num>
  <w:num w:numId="7">
    <w:abstractNumId w:val="7"/>
  </w:num>
  <w:num w:numId="8">
    <w:abstractNumId w:val="9"/>
  </w:num>
  <w:num w:numId="9">
    <w:abstractNumId w:val="4"/>
  </w:num>
  <w:num w:numId="10">
    <w:abstractNumId w:val="11"/>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2E9"/>
    <w:rsid w:val="00185D2F"/>
    <w:rsid w:val="00186B69"/>
    <w:rsid w:val="0019114C"/>
    <w:rsid w:val="001919F9"/>
    <w:rsid w:val="001951D4"/>
    <w:rsid w:val="00197043"/>
    <w:rsid w:val="001A3E5E"/>
    <w:rsid w:val="001B3904"/>
    <w:rsid w:val="001B4D56"/>
    <w:rsid w:val="001B7B02"/>
    <w:rsid w:val="001C09B6"/>
    <w:rsid w:val="001C1864"/>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9CD"/>
    <w:rsid w:val="00337D31"/>
    <w:rsid w:val="00344E70"/>
    <w:rsid w:val="0034554F"/>
    <w:rsid w:val="0034700F"/>
    <w:rsid w:val="00350754"/>
    <w:rsid w:val="00353391"/>
    <w:rsid w:val="003533C2"/>
    <w:rsid w:val="00361653"/>
    <w:rsid w:val="00361760"/>
    <w:rsid w:val="00366FB1"/>
    <w:rsid w:val="00371205"/>
    <w:rsid w:val="00373AD1"/>
    <w:rsid w:val="003762F5"/>
    <w:rsid w:val="0037791A"/>
    <w:rsid w:val="00382EC8"/>
    <w:rsid w:val="00390A2B"/>
    <w:rsid w:val="00396AE8"/>
    <w:rsid w:val="003A0FBC"/>
    <w:rsid w:val="003A3F2F"/>
    <w:rsid w:val="003B2AA0"/>
    <w:rsid w:val="003C2BD8"/>
    <w:rsid w:val="003C7983"/>
    <w:rsid w:val="003D07C1"/>
    <w:rsid w:val="003D3245"/>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24DF"/>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C6144"/>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2039"/>
    <w:rsid w:val="005A4307"/>
    <w:rsid w:val="005A5B77"/>
    <w:rsid w:val="005D02AD"/>
    <w:rsid w:val="005D141A"/>
    <w:rsid w:val="005E1735"/>
    <w:rsid w:val="005E665F"/>
    <w:rsid w:val="005F17C8"/>
    <w:rsid w:val="005F2F90"/>
    <w:rsid w:val="005F4701"/>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66EC5"/>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0A73"/>
    <w:rsid w:val="007C261A"/>
    <w:rsid w:val="007C372E"/>
    <w:rsid w:val="007C76F5"/>
    <w:rsid w:val="007C7D1C"/>
    <w:rsid w:val="007D2D71"/>
    <w:rsid w:val="007D5A1F"/>
    <w:rsid w:val="007D691E"/>
    <w:rsid w:val="007E096F"/>
    <w:rsid w:val="007E2F8E"/>
    <w:rsid w:val="007F0F7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332E"/>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9F9"/>
    <w:rsid w:val="00925E02"/>
    <w:rsid w:val="00926D81"/>
    <w:rsid w:val="00933D47"/>
    <w:rsid w:val="00934E2E"/>
    <w:rsid w:val="009378C3"/>
    <w:rsid w:val="00940562"/>
    <w:rsid w:val="00944494"/>
    <w:rsid w:val="00947343"/>
    <w:rsid w:val="009501BA"/>
    <w:rsid w:val="00950747"/>
    <w:rsid w:val="00950ECA"/>
    <w:rsid w:val="009515DB"/>
    <w:rsid w:val="00960D82"/>
    <w:rsid w:val="0097117C"/>
    <w:rsid w:val="0098363C"/>
    <w:rsid w:val="0098524A"/>
    <w:rsid w:val="009866BD"/>
    <w:rsid w:val="00992CE1"/>
    <w:rsid w:val="00994F5C"/>
    <w:rsid w:val="00995293"/>
    <w:rsid w:val="00996866"/>
    <w:rsid w:val="009A3828"/>
    <w:rsid w:val="009B1A1E"/>
    <w:rsid w:val="009B477F"/>
    <w:rsid w:val="009B52A6"/>
    <w:rsid w:val="009C0770"/>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66C4E"/>
    <w:rsid w:val="00A73CAF"/>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E5B9E"/>
    <w:rsid w:val="00AF1E5D"/>
    <w:rsid w:val="00B042F4"/>
    <w:rsid w:val="00B04382"/>
    <w:rsid w:val="00B151C4"/>
    <w:rsid w:val="00B17064"/>
    <w:rsid w:val="00B20ED5"/>
    <w:rsid w:val="00B211EA"/>
    <w:rsid w:val="00B24DAB"/>
    <w:rsid w:val="00B3529C"/>
    <w:rsid w:val="00B43E7D"/>
    <w:rsid w:val="00B4675E"/>
    <w:rsid w:val="00B46A72"/>
    <w:rsid w:val="00B46EE0"/>
    <w:rsid w:val="00B55B5B"/>
    <w:rsid w:val="00B61083"/>
    <w:rsid w:val="00B7389D"/>
    <w:rsid w:val="00B74F08"/>
    <w:rsid w:val="00B8725F"/>
    <w:rsid w:val="00B92391"/>
    <w:rsid w:val="00B93951"/>
    <w:rsid w:val="00B93B1B"/>
    <w:rsid w:val="00B96934"/>
    <w:rsid w:val="00B96A2F"/>
    <w:rsid w:val="00BA00F0"/>
    <w:rsid w:val="00BA45B9"/>
    <w:rsid w:val="00BA6C9E"/>
    <w:rsid w:val="00BB3BA5"/>
    <w:rsid w:val="00BC5655"/>
    <w:rsid w:val="00BC6982"/>
    <w:rsid w:val="00BD2C94"/>
    <w:rsid w:val="00BE30BF"/>
    <w:rsid w:val="00BF101F"/>
    <w:rsid w:val="00BF17BB"/>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05A"/>
    <w:rsid w:val="00D00A21"/>
    <w:rsid w:val="00D02737"/>
    <w:rsid w:val="00D0333D"/>
    <w:rsid w:val="00D048FF"/>
    <w:rsid w:val="00D0588F"/>
    <w:rsid w:val="00D114FC"/>
    <w:rsid w:val="00D16871"/>
    <w:rsid w:val="00D2042B"/>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5C49"/>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5529"/>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582A"/>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21EF7"/>
    <w:rsid w:val="00F22FE9"/>
    <w:rsid w:val="00F235C5"/>
    <w:rsid w:val="00F237D6"/>
    <w:rsid w:val="00F2429E"/>
    <w:rsid w:val="00F319BE"/>
    <w:rsid w:val="00F3401A"/>
    <w:rsid w:val="00F35F17"/>
    <w:rsid w:val="00F40BD2"/>
    <w:rsid w:val="00F4551E"/>
    <w:rsid w:val="00F45B88"/>
    <w:rsid w:val="00F50BA3"/>
    <w:rsid w:val="00F522D6"/>
    <w:rsid w:val="00F57617"/>
    <w:rsid w:val="00F6649B"/>
    <w:rsid w:val="00F667E5"/>
    <w:rsid w:val="00F677D1"/>
    <w:rsid w:val="00F67E07"/>
    <w:rsid w:val="00F807E6"/>
    <w:rsid w:val="00F833A4"/>
    <w:rsid w:val="00F84E52"/>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57768-3C86-4224-B2F0-BCFE5BCD0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34871</TotalTime>
  <Pages>49</Pages>
  <Words>3485</Words>
  <Characters>19871</Characters>
  <Application>Microsoft Office Word</Application>
  <DocSecurity>0</DocSecurity>
  <Lines>165</Lines>
  <Paragraphs>46</Paragraphs>
  <ScaleCrop>false</ScaleCrop>
  <Company/>
  <LinksUpToDate>false</LinksUpToDate>
  <CharactersWithSpaces>23310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607</cp:revision>
  <dcterms:created xsi:type="dcterms:W3CDTF">2017-11-06T04:58:00Z</dcterms:created>
  <dcterms:modified xsi:type="dcterms:W3CDTF">2018-10-03T06:21:00Z</dcterms:modified>
</cp:coreProperties>
</file>