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22B" w14:textId="48B7ADE9" w:rsidR="006652B5" w:rsidRPr="006652B5" w:rsidRDefault="00845BFE" w:rsidP="006652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OD matrix estimation </w:t>
      </w:r>
      <w:r w:rsidR="006652B5" w:rsidRPr="006652B5">
        <w:rPr>
          <w:b/>
          <w:bCs/>
          <w:sz w:val="24"/>
          <w:szCs w:val="24"/>
        </w:rPr>
        <w:t>using traffic counts</w:t>
      </w:r>
    </w:p>
    <w:p w14:paraId="6EB08ADF" w14:textId="324C740C" w:rsidR="0044449B" w:rsidRDefault="00C70BF7" w:rsidP="00EB117F">
      <w:pPr>
        <w:rPr>
          <w:b/>
          <w:bCs/>
        </w:rPr>
      </w:pPr>
      <w:r>
        <w:rPr>
          <w:b/>
          <w:bCs/>
        </w:rPr>
        <w:t>P</w:t>
      </w:r>
      <w:r w:rsidR="00EB117F" w:rsidRPr="00C70BF7">
        <w:rPr>
          <w:b/>
          <w:bCs/>
        </w:rPr>
        <w:t>roblem</w:t>
      </w:r>
      <w:r w:rsidR="0044449B">
        <w:rPr>
          <w:b/>
          <w:bCs/>
        </w:rPr>
        <w:t xml:space="preserve"> statement</w:t>
      </w:r>
      <w:r>
        <w:rPr>
          <w:b/>
          <w:bCs/>
        </w:rPr>
        <w:t xml:space="preserve">: </w:t>
      </w:r>
    </w:p>
    <w:p w14:paraId="130C32B9" w14:textId="0D86FB3D" w:rsidR="008514EE" w:rsidRDefault="008514EE" w:rsidP="008A5474">
      <w:pPr>
        <w:ind w:firstLineChars="200" w:firstLine="420"/>
      </w:pPr>
      <w:r>
        <w:t xml:space="preserve">There </w:t>
      </w:r>
      <w:r w:rsidR="00845BFE">
        <w:t xml:space="preserve">are </w:t>
      </w:r>
      <w:r>
        <w:t xml:space="preserve">two situations related </w:t>
      </w:r>
      <w:r w:rsidR="000C258F">
        <w:t>to</w:t>
      </w:r>
      <w:r>
        <w:t xml:space="preserve"> O-D demand and flow count</w:t>
      </w:r>
      <w:r w:rsidR="0023294B">
        <w:t>. T</w:t>
      </w:r>
      <w:r>
        <w:t xml:space="preserve">he first one </w:t>
      </w:r>
      <w:r w:rsidR="00845BFE">
        <w:t xml:space="preserve">is </w:t>
      </w:r>
      <w:r w:rsidR="00DB02D7">
        <w:t xml:space="preserve">traffic assignment, which </w:t>
      </w:r>
      <w:r w:rsidR="00845BFE">
        <w:t xml:space="preserve">aims to </w:t>
      </w:r>
      <w:r w:rsidRPr="00E77399">
        <w:t>calculat</w:t>
      </w:r>
      <w:r w:rsidR="00845BFE">
        <w:t>e</w:t>
      </w:r>
      <w:r w:rsidRPr="00E77399">
        <w:t xml:space="preserve"> link flows starting from O-D flows,</w:t>
      </w:r>
      <w:r>
        <w:rPr>
          <w:rFonts w:hint="eastAsia"/>
        </w:rPr>
        <w:t xml:space="preserve"> </w:t>
      </w:r>
      <w:r w:rsidRPr="00E77399">
        <w:t>network</w:t>
      </w:r>
      <w:r w:rsidR="000C258F">
        <w:t>,</w:t>
      </w:r>
      <w:r w:rsidRPr="00E77399">
        <w:t xml:space="preserve"> and path choice model. Vice-versa, the </w:t>
      </w:r>
      <w:r>
        <w:t xml:space="preserve">second </w:t>
      </w:r>
      <w:proofErr w:type="gramStart"/>
      <w:r>
        <w:t>one</w:t>
      </w:r>
      <w:r w:rsidRPr="00E77399">
        <w:t xml:space="preserve"> </w:t>
      </w:r>
      <w:r w:rsidR="00845BFE">
        <w:t xml:space="preserve"> is</w:t>
      </w:r>
      <w:proofErr w:type="gramEnd"/>
      <w:r w:rsidR="00DB02D7">
        <w:t xml:space="preserve"> OD </w:t>
      </w:r>
      <w:r w:rsidR="00845BFE">
        <w:t xml:space="preserve">matrix </w:t>
      </w:r>
      <w:r w:rsidR="00DB02D7">
        <w:t xml:space="preserve">estimation, which </w:t>
      </w:r>
      <w:r w:rsidRPr="00E77399">
        <w:t xml:space="preserve">is </w:t>
      </w:r>
      <w:r w:rsidR="00845BFE">
        <w:t xml:space="preserve">to </w:t>
      </w:r>
      <w:r w:rsidR="00845BFE" w:rsidRPr="00E77399">
        <w:t>calculat</w:t>
      </w:r>
      <w:r w:rsidR="00845BFE">
        <w:t>e</w:t>
      </w:r>
      <w:r w:rsidR="00845BFE" w:rsidRPr="00E77399">
        <w:t xml:space="preserve"> </w:t>
      </w:r>
      <w:r w:rsidRPr="00E77399">
        <w:t>the O-D flows starting from the measured link flows, using network and</w:t>
      </w:r>
      <w:r>
        <w:rPr>
          <w:rFonts w:hint="eastAsia"/>
        </w:rPr>
        <w:t xml:space="preserve"> </w:t>
      </w:r>
      <w:r w:rsidRPr="00E77399">
        <w:t xml:space="preserve">path choice model (see Fig. </w:t>
      </w:r>
      <w:r>
        <w:t>1</w:t>
      </w:r>
      <w:r w:rsidRPr="00E77399">
        <w:t>).</w:t>
      </w:r>
    </w:p>
    <w:p w14:paraId="567C7709" w14:textId="5FFB2323" w:rsidR="0024200F" w:rsidRPr="00A67613" w:rsidRDefault="00CC61A3" w:rsidP="0092730D">
      <w:pPr>
        <w:ind w:firstLineChars="200" w:firstLine="420"/>
      </w:pPr>
      <w:r w:rsidRPr="00CC61A3">
        <w:t xml:space="preserve">This </w:t>
      </w:r>
      <w:r w:rsidR="008A5474">
        <w:t>document</w:t>
      </w:r>
      <w:r w:rsidRPr="00CC61A3">
        <w:t xml:space="preserve"> covers the methods aim</w:t>
      </w:r>
      <w:r w:rsidR="00845BFE">
        <w:t>ing</w:t>
      </w:r>
      <w:r w:rsidRPr="00CC61A3">
        <w:t xml:space="preserve"> </w:t>
      </w:r>
      <w:proofErr w:type="gramStart"/>
      <w:r w:rsidR="00845BFE">
        <w:t xml:space="preserve">to </w:t>
      </w:r>
      <w:r w:rsidRPr="00CC61A3">
        <w:t xml:space="preserve"> </w:t>
      </w:r>
      <w:r w:rsidR="008A5474">
        <w:t>describ</w:t>
      </w:r>
      <w:r w:rsidR="00845BFE">
        <w:t>e</w:t>
      </w:r>
      <w:proofErr w:type="gramEnd"/>
      <w:r w:rsidRPr="00CC61A3">
        <w:t xml:space="preserve"> the estimat</w:t>
      </w:r>
      <w:r w:rsidR="00845BFE">
        <w:t>ions</w:t>
      </w:r>
      <w:r w:rsidRPr="00CC61A3">
        <w:t xml:space="preserve"> of present origin</w:t>
      </w:r>
      <w:r>
        <w:t>-</w:t>
      </w:r>
      <w:r w:rsidRPr="00CC61A3">
        <w:t>destination</w:t>
      </w:r>
      <w:r>
        <w:rPr>
          <w:rFonts w:hint="eastAsia"/>
        </w:rPr>
        <w:t xml:space="preserve"> </w:t>
      </w:r>
      <w:r w:rsidRPr="00CC61A3">
        <w:t>demand flows by combining direct and/or indirect (model) estimators</w:t>
      </w:r>
      <w:r>
        <w:rPr>
          <w:rFonts w:hint="eastAsia"/>
        </w:rPr>
        <w:t xml:space="preserve"> </w:t>
      </w:r>
      <w:r w:rsidRPr="00CC61A3">
        <w:t xml:space="preserve">with other aggregate information related to O-D demand flows. </w:t>
      </w:r>
      <w:r w:rsidR="00845BFE">
        <w:t>T</w:t>
      </w:r>
      <w:r w:rsidR="00E77399" w:rsidRPr="00E77399">
        <w:t>he problem of estimating O-D flows by using</w:t>
      </w:r>
      <w:r w:rsidR="00E77399">
        <w:rPr>
          <w:rFonts w:hint="eastAsia"/>
        </w:rPr>
        <w:t xml:space="preserve"> </w:t>
      </w:r>
      <w:r w:rsidR="00E77399" w:rsidRPr="00E77399">
        <w:t xml:space="preserve">traffic counts can be considered as the inverse assignment problem. </w:t>
      </w:r>
      <w:r w:rsidR="0092730D">
        <w:t>T</w:t>
      </w:r>
      <w:r w:rsidR="00A67613">
        <w:t>he example is shown in Fig. 2</w:t>
      </w:r>
      <w:r w:rsidR="000D4A5B">
        <w:t xml:space="preserve"> and it</w:t>
      </w:r>
      <w:r w:rsidR="00A67613">
        <w:t xml:space="preserve"> </w:t>
      </w:r>
      <w:r w:rsidR="000C258F">
        <w:t>has</w:t>
      </w:r>
      <w:r w:rsidR="00A67613">
        <w:t xml:space="preserve"> 9 nodes, 10 links</w:t>
      </w:r>
      <w:r w:rsidR="000C258F">
        <w:t>,</w:t>
      </w:r>
      <w:r w:rsidR="00A67613">
        <w:t xml:space="preserve"> and 2 OD pairs</w:t>
      </w:r>
      <w:r w:rsidR="0092730D">
        <w:t xml:space="preserve"> (1-3, 2-3)</w:t>
      </w:r>
      <w:r w:rsidR="00A67613">
        <w:t>.</w:t>
      </w:r>
    </w:p>
    <w:p w14:paraId="512F63AC" w14:textId="292FD5C7" w:rsidR="00E77399" w:rsidRPr="00E77399" w:rsidRDefault="00A521AD" w:rsidP="00A521A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B2906B1" wp14:editId="556F83F7">
            <wp:extent cx="4022303" cy="178306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37" cy="17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9094" w14:textId="49D247C6" w:rsidR="00A521AD" w:rsidRPr="00F258F3" w:rsidRDefault="00A521AD" w:rsidP="00D8511E">
      <w:pPr>
        <w:jc w:val="center"/>
        <w:rPr>
          <w:b/>
          <w:bCs/>
        </w:rPr>
      </w:pPr>
      <w:r w:rsidRPr="00F258F3">
        <w:rPr>
          <w:b/>
          <w:bCs/>
        </w:rPr>
        <w:t>Figure 1</w:t>
      </w:r>
      <w:r w:rsidR="00D8511E" w:rsidRPr="00F258F3">
        <w:rPr>
          <w:b/>
          <w:bCs/>
        </w:rPr>
        <w:t xml:space="preserve"> </w:t>
      </w:r>
      <w:r w:rsidRPr="00F258F3">
        <w:rPr>
          <w:b/>
          <w:bCs/>
        </w:rPr>
        <w:t xml:space="preserve">Relationship between </w:t>
      </w:r>
      <w:r w:rsidR="000C258F">
        <w:rPr>
          <w:b/>
          <w:bCs/>
        </w:rPr>
        <w:t xml:space="preserve">the </w:t>
      </w:r>
      <w:r w:rsidRPr="00F258F3">
        <w:rPr>
          <w:b/>
          <w:bCs/>
        </w:rPr>
        <w:t>estimation of O-D flows with traffic counts and</w:t>
      </w:r>
    </w:p>
    <w:p w14:paraId="3A3592BE" w14:textId="0DF5DD2D" w:rsidR="00E77399" w:rsidRPr="00F258F3" w:rsidRDefault="00A521AD" w:rsidP="00D8511E">
      <w:pPr>
        <w:jc w:val="center"/>
        <w:rPr>
          <w:b/>
          <w:bCs/>
        </w:rPr>
      </w:pPr>
      <w:r w:rsidRPr="00F258F3">
        <w:rPr>
          <w:b/>
          <w:bCs/>
        </w:rPr>
        <w:t>traffic assignment</w:t>
      </w:r>
    </w:p>
    <w:p w14:paraId="78BE8A82" w14:textId="7BF5AF35" w:rsidR="00D8507D" w:rsidRDefault="007F66D1" w:rsidP="001F3075">
      <w:pPr>
        <w:jc w:val="center"/>
      </w:pPr>
      <w:r>
        <w:rPr>
          <w:noProof/>
        </w:rPr>
        <w:drawing>
          <wp:inline distT="0" distB="0" distL="0" distR="0" wp14:anchorId="7C304B80" wp14:editId="56815F32">
            <wp:extent cx="2418224" cy="116282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435" cy="11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668" w14:textId="11356A63" w:rsidR="00ED0F82" w:rsidRPr="00F258F3" w:rsidRDefault="00ED0F82" w:rsidP="001F3075">
      <w:pPr>
        <w:jc w:val="center"/>
        <w:rPr>
          <w:b/>
          <w:bCs/>
        </w:rPr>
      </w:pPr>
      <w:bookmarkStart w:id="0" w:name="_Hlk75530652"/>
      <w:r w:rsidRPr="00F258F3">
        <w:rPr>
          <w:b/>
          <w:bCs/>
        </w:rPr>
        <w:t xml:space="preserve">Figure </w:t>
      </w:r>
      <w:r w:rsidR="00D8511E" w:rsidRPr="00F258F3">
        <w:rPr>
          <w:b/>
          <w:bCs/>
        </w:rPr>
        <w:t xml:space="preserve">2 </w:t>
      </w:r>
      <w:r w:rsidR="007535F2" w:rsidRPr="00F258F3">
        <w:rPr>
          <w:b/>
          <w:bCs/>
        </w:rPr>
        <w:t>N</w:t>
      </w:r>
      <w:r w:rsidRPr="00F258F3">
        <w:rPr>
          <w:b/>
          <w:bCs/>
        </w:rPr>
        <w:t>etwork</w:t>
      </w:r>
      <w:r w:rsidR="007535F2" w:rsidRPr="00F258F3">
        <w:rPr>
          <w:b/>
          <w:bCs/>
        </w:rPr>
        <w:t xml:space="preserve"> structure</w:t>
      </w:r>
    </w:p>
    <w:bookmarkEnd w:id="0"/>
    <w:p w14:paraId="221FD570" w14:textId="6A8D8352" w:rsidR="006E326F" w:rsidRDefault="006E326F" w:rsidP="00EB117F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otations:</w:t>
      </w:r>
    </w:p>
    <w:p w14:paraId="51F3D3CE" w14:textId="20C56BBC" w:rsidR="006E326F" w:rsidRPr="006477C5" w:rsidRDefault="006477C5" w:rsidP="00EB117F"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o,d,i,j</m:t>
            </m:r>
          </m:e>
        </m:d>
      </m:oMath>
      <w:r w:rsidR="006E326F" w:rsidRPr="006477C5">
        <w:rPr>
          <w:rFonts w:hint="eastAsia"/>
        </w:rPr>
        <w:t>:</w:t>
      </w:r>
      <w:r w:rsidR="006E326F" w:rsidRPr="006477C5">
        <w:t xml:space="preserve"> </w:t>
      </w:r>
      <w:bookmarkStart w:id="1" w:name="_Hlk75507644"/>
      <w:bookmarkStart w:id="2" w:name="_Hlk75507561"/>
      <w:r w:rsidR="006E326F" w:rsidRPr="006477C5">
        <w:t>OD</w:t>
      </w:r>
      <w:r w:rsidRPr="006477C5">
        <w:t xml:space="preserve"> pair </w:t>
      </w:r>
      <m:oMath>
        <m:r>
          <w:rPr>
            <w:rFonts w:ascii="Cambria Math" w:hAnsi="Cambria Math"/>
          </w:rPr>
          <m:t>(o,d)</m:t>
        </m:r>
      </m:oMath>
      <w:bookmarkEnd w:id="1"/>
      <w:r w:rsidR="006E326F" w:rsidRPr="006477C5">
        <w:t xml:space="preserve"> to link</w:t>
      </w:r>
      <w:bookmarkStart w:id="3" w:name="_Hlk75507672"/>
      <m:oMath>
        <m:r>
          <w:rPr>
            <w:rFonts w:ascii="Cambria Math" w:hAnsi="Cambria Math"/>
          </w:rPr>
          <m:t xml:space="preserve"> (i,j)</m:t>
        </m:r>
      </m:oMath>
      <w:bookmarkEnd w:id="3"/>
      <w:r w:rsidR="006E326F" w:rsidRPr="006477C5">
        <w:t xml:space="preserve"> prop</w:t>
      </w:r>
      <w:proofErr w:type="spellStart"/>
      <w:r w:rsidRPr="006477C5">
        <w:t>or</w:t>
      </w:r>
      <w:r w:rsidR="006E326F" w:rsidRPr="006477C5">
        <w:t>tion</w:t>
      </w:r>
      <w:proofErr w:type="spellEnd"/>
    </w:p>
    <w:bookmarkEnd w:id="2"/>
    <w:p w14:paraId="604F4BF4" w14:textId="5E13331B" w:rsidR="006477C5" w:rsidRPr="006477C5" w:rsidRDefault="006477C5" w:rsidP="006477C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o,d,k</m:t>
            </m:r>
          </m:e>
        </m:d>
      </m:oMath>
      <w:r w:rsidRPr="006477C5">
        <w:rPr>
          <w:rFonts w:hint="eastAsia"/>
        </w:rPr>
        <w:t>:</w:t>
      </w:r>
      <w:r w:rsidRPr="006477C5">
        <w:t xml:space="preserve"> OD pair</w:t>
      </w:r>
      <m:oMath>
        <m:r>
          <w:rPr>
            <w:rFonts w:ascii="Cambria Math" w:hAnsi="Cambria Math"/>
          </w:rPr>
          <m:t xml:space="preserve"> (o,d)</m:t>
        </m:r>
      </m:oMath>
      <w:r w:rsidRPr="006477C5">
        <w:t xml:space="preserve"> to path </w:t>
      </w:r>
      <m:oMath>
        <m:r>
          <w:rPr>
            <w:rFonts w:ascii="Cambria Math" w:hAnsi="Cambria Math"/>
          </w:rPr>
          <m:t>k</m:t>
        </m:r>
      </m:oMath>
      <w:r w:rsidRPr="006477C5">
        <w:t xml:space="preserve"> proportion</w:t>
      </w:r>
    </w:p>
    <w:p w14:paraId="61E21446" w14:textId="34AB8C57" w:rsidR="006477C5" w:rsidRPr="00462F2F" w:rsidRDefault="00462F2F" w:rsidP="00EB117F">
      <m:oMath>
        <m:r>
          <w:rPr>
            <w:rFonts w:ascii="Cambria Math" w:hAnsi="Cambria Math"/>
          </w:rPr>
          <m:t>D(o,d)</m:t>
        </m:r>
      </m:oMath>
      <w:r w:rsidRPr="00462F2F">
        <w:rPr>
          <w:rFonts w:hint="eastAsia"/>
        </w:rPr>
        <w:t>:</w:t>
      </w:r>
      <w:r w:rsidRPr="00462F2F">
        <w:t xml:space="preserve"> demand of OD pair </w:t>
      </w:r>
      <m:oMath>
        <m:r>
          <w:rPr>
            <w:rFonts w:ascii="Cambria Math" w:hAnsi="Cambria Math"/>
          </w:rPr>
          <m:t>(o,d)</m:t>
        </m:r>
      </m:oMath>
    </w:p>
    <w:p w14:paraId="0F2DEA1B" w14:textId="4895C290" w:rsidR="00462F2F" w:rsidRPr="00462F2F" w:rsidRDefault="00462F2F" w:rsidP="00EB117F">
      <m:oMath>
        <m:r>
          <w:rPr>
            <w:rFonts w:ascii="Cambria Math" w:hAnsi="Cambria Math"/>
          </w:rPr>
          <m:t>f(i,j)</m:t>
        </m:r>
      </m:oMath>
      <w:r w:rsidRPr="00462F2F">
        <w:rPr>
          <w:rFonts w:hint="eastAsia"/>
        </w:rPr>
        <w:t>:</w:t>
      </w:r>
      <w:r w:rsidRPr="00462F2F">
        <w:t xml:space="preserve"> observed flow counts of link</w:t>
      </w:r>
      <w:r w:rsidR="0045575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(i,j)</m:t>
        </m:r>
      </m:oMath>
    </w:p>
    <w:p w14:paraId="0EEB7DD8" w14:textId="0C71DB12" w:rsidR="006E326F" w:rsidRPr="00A74F46" w:rsidRDefault="00A74F46" w:rsidP="00EB117F">
      <w:bookmarkStart w:id="4" w:name="_Hlk75507800"/>
      <m:oMath>
        <m:r>
          <w:rPr>
            <w:rFonts w:ascii="Cambria Math" w:hAnsi="Cambria Math"/>
          </w:rPr>
          <m:t>δ(k,i,j)</m:t>
        </m:r>
      </m:oMath>
      <w:bookmarkEnd w:id="4"/>
      <w:r w:rsidR="00730A30" w:rsidRPr="00A74F46">
        <w:rPr>
          <w:rFonts w:hint="eastAsia"/>
        </w:rPr>
        <w:t>:</w:t>
      </w:r>
      <w:r w:rsidR="00730A30" w:rsidRPr="00A74F46">
        <w:t xml:space="preserve"> link-path incidence matrix</w:t>
      </w:r>
      <w:r w:rsidRPr="00A74F46">
        <w:t>, if link</w:t>
      </w:r>
      <m:oMath>
        <m:r>
          <w:rPr>
            <w:rFonts w:ascii="Cambria Math" w:hAnsi="Cambria Math"/>
          </w:rPr>
          <m:t xml:space="preserve"> (i,j)</m:t>
        </m:r>
      </m:oMath>
      <w:r w:rsidRPr="00A74F46">
        <w:t xml:space="preserve"> is on the path </w:t>
      </w:r>
      <m:oMath>
        <m:r>
          <w:rPr>
            <w:rFonts w:ascii="Cambria Math" w:hAnsi="Cambria Math"/>
          </w:rPr>
          <m:t>k</m:t>
        </m:r>
      </m:oMath>
      <w:r w:rsidRPr="00A74F46">
        <w:t xml:space="preserve">, </w:t>
      </w:r>
      <m:oMath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(k,i,j)=1</m:t>
        </m:r>
      </m:oMath>
      <w:r w:rsidRPr="00A74F46">
        <w:t xml:space="preserve">, otherwise, </w:t>
      </w:r>
      <m:oMath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(k,i,j)=0</m:t>
        </m:r>
      </m:oMath>
    </w:p>
    <w:p w14:paraId="0DA60E6F" w14:textId="3B2DCB29" w:rsidR="00BE5C1F" w:rsidRDefault="00BE5C1F" w:rsidP="00EB117F">
      <w:pPr>
        <w:rPr>
          <w:b/>
          <w:bCs/>
        </w:rPr>
      </w:pPr>
      <w:r>
        <w:rPr>
          <w:b/>
          <w:bCs/>
        </w:rPr>
        <w:t>Equations: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BE5C1F" w14:paraId="4A09450C" w14:textId="77777777" w:rsidTr="00F258F3">
        <w:tc>
          <w:tcPr>
            <w:tcW w:w="7650" w:type="dxa"/>
          </w:tcPr>
          <w:p w14:paraId="51E40D89" w14:textId="76FF6581" w:rsidR="002C4436" w:rsidRDefault="002C4436" w:rsidP="002C44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o,d,i,j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o,d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o,d,k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w:bookmarkStart w:id="5" w:name="OLE_LINK1"/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k,i,j</m:t>
                                </m:r>
                              </m:e>
                            </m:d>
                            <w:bookmarkEnd w:id="5"/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46" w:type="dxa"/>
          </w:tcPr>
          <w:p w14:paraId="34E82CBE" w14:textId="29AC947E" w:rsidR="00BE5C1F" w:rsidRPr="00B93760" w:rsidRDefault="00020DD0" w:rsidP="00E10657">
            <w:r>
              <w:rPr>
                <w:rFonts w:hint="eastAsia"/>
              </w:rPr>
              <w:t>(</w:t>
            </w:r>
            <w:r>
              <w:t>1)</w:t>
            </w:r>
          </w:p>
        </w:tc>
      </w:tr>
      <w:tr w:rsidR="004F21DF" w14:paraId="7DEF6AD5" w14:textId="77777777" w:rsidTr="00F258F3">
        <w:tc>
          <w:tcPr>
            <w:tcW w:w="7650" w:type="dxa"/>
          </w:tcPr>
          <w:p w14:paraId="48CD2F40" w14:textId="69EF4249" w:rsidR="004F21DF" w:rsidRDefault="00532D84" w:rsidP="002C44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minz=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o,d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o,d,i,j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*D(o,d)-f(i,j)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46" w:type="dxa"/>
          </w:tcPr>
          <w:p w14:paraId="029A8BBC" w14:textId="2392B54E" w:rsidR="004F21DF" w:rsidRDefault="00532D84" w:rsidP="00E10657">
            <w:r>
              <w:rPr>
                <w:rFonts w:hint="eastAsia"/>
              </w:rPr>
              <w:t>(</w:t>
            </w:r>
            <w:r>
              <w:t>2)</w:t>
            </w:r>
          </w:p>
        </w:tc>
      </w:tr>
      <w:tr w:rsidR="00E10657" w14:paraId="2A372B97" w14:textId="77777777" w:rsidTr="00F258F3">
        <w:tc>
          <w:tcPr>
            <w:tcW w:w="7650" w:type="dxa"/>
          </w:tcPr>
          <w:p w14:paraId="4392705D" w14:textId="2573D1F1" w:rsidR="00E10657" w:rsidRPr="00B93760" w:rsidRDefault="00E10657" w:rsidP="00E10657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D(o,d)</m:t>
                </m:r>
                <m:r>
                  <w:rPr>
                    <w:rFonts w:ascii="Cambria Math" w:hAnsi="Cambria Math" w:hint="eastAsia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46" w:type="dxa"/>
          </w:tcPr>
          <w:p w14:paraId="63ED85E9" w14:textId="6A8DD231" w:rsidR="00E10657" w:rsidRPr="00B93760" w:rsidRDefault="00E10657" w:rsidP="00E10657">
            <w:r w:rsidRPr="00B93760">
              <w:rPr>
                <w:rFonts w:hint="eastAsia"/>
              </w:rPr>
              <w:t>(</w:t>
            </w:r>
            <w:r>
              <w:t>3</w:t>
            </w:r>
            <w:r w:rsidRPr="00B93760">
              <w:t>)</w:t>
            </w:r>
          </w:p>
        </w:tc>
      </w:tr>
    </w:tbl>
    <w:p w14:paraId="3F1551E0" w14:textId="7B7199A8" w:rsidR="00D34DB9" w:rsidRDefault="00D34DB9" w:rsidP="00EB117F">
      <w:pPr>
        <w:rPr>
          <w:b/>
          <w:bCs/>
        </w:rPr>
      </w:pPr>
    </w:p>
    <w:p w14:paraId="0522CBCD" w14:textId="77777777" w:rsidR="007535F2" w:rsidRDefault="007535F2" w:rsidP="007535F2">
      <w:pPr>
        <w:jc w:val="center"/>
      </w:pPr>
      <w:r>
        <w:rPr>
          <w:noProof/>
        </w:rPr>
        <w:drawing>
          <wp:inline distT="0" distB="0" distL="0" distR="0" wp14:anchorId="1826682B" wp14:editId="1476FF4F">
            <wp:extent cx="2394354" cy="1840789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977" cy="18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D2A54" wp14:editId="43BDADEF">
            <wp:extent cx="2821847" cy="18131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070" cy="18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C7B" w14:textId="13D0399A" w:rsidR="007535F2" w:rsidRPr="00F258F3" w:rsidRDefault="007535F2" w:rsidP="00C52789">
      <w:pPr>
        <w:jc w:val="center"/>
        <w:rPr>
          <w:b/>
          <w:bCs/>
        </w:rPr>
      </w:pPr>
      <w:r w:rsidRPr="00F258F3">
        <w:rPr>
          <w:b/>
          <w:bCs/>
        </w:rPr>
        <w:t xml:space="preserve">Figure </w:t>
      </w:r>
      <w:r w:rsidR="00D8511E" w:rsidRPr="00F258F3">
        <w:rPr>
          <w:b/>
          <w:bCs/>
        </w:rPr>
        <w:t>3</w:t>
      </w:r>
      <w:r w:rsidRPr="00F258F3">
        <w:rPr>
          <w:b/>
          <w:bCs/>
        </w:rPr>
        <w:t xml:space="preserve"> </w:t>
      </w:r>
      <w:r w:rsidR="00C52789" w:rsidRPr="00F258F3">
        <w:rPr>
          <w:b/>
          <w:bCs/>
        </w:rPr>
        <w:t>A</w:t>
      </w:r>
      <w:r w:rsidRPr="00F258F3">
        <w:rPr>
          <w:b/>
          <w:bCs/>
        </w:rPr>
        <w:t xml:space="preserve">nalysis </w:t>
      </w:r>
      <w:r w:rsidR="00BC1A16" w:rsidRPr="00F258F3">
        <w:rPr>
          <w:b/>
          <w:bCs/>
        </w:rPr>
        <w:t>by mathematical calculation</w:t>
      </w:r>
    </w:p>
    <w:p w14:paraId="72B87DE9" w14:textId="375DC814" w:rsidR="001F3075" w:rsidRPr="007C5A4E" w:rsidRDefault="00BC1A16" w:rsidP="00EB117F">
      <w:pPr>
        <w:rPr>
          <w:b/>
          <w:bCs/>
        </w:rPr>
      </w:pPr>
      <w:r>
        <w:rPr>
          <w:b/>
          <w:bCs/>
        </w:rPr>
        <w:t xml:space="preserve">Analysis by </w:t>
      </w:r>
      <w:r w:rsidR="008F33F8" w:rsidRPr="007C5A4E">
        <w:rPr>
          <w:b/>
          <w:bCs/>
        </w:rPr>
        <w:t>GAMS code</w:t>
      </w:r>
      <w:r w:rsidR="00896E34">
        <w:rPr>
          <w:b/>
          <w:bCs/>
        </w:rPr>
        <w:t>:</w:t>
      </w:r>
    </w:p>
    <w:p w14:paraId="2AE5DC95" w14:textId="58C75D34" w:rsidR="008F33F8" w:rsidRDefault="007C5A4E" w:rsidP="00EB117F">
      <w:r>
        <w:rPr>
          <w:noProof/>
        </w:rPr>
        <w:drawing>
          <wp:inline distT="0" distB="0" distL="0" distR="0" wp14:anchorId="20A7DAD9" wp14:editId="542CE12D">
            <wp:extent cx="5274310" cy="3560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645" w14:textId="2AAB862B" w:rsidR="007C5A4E" w:rsidRDefault="007C5A4E" w:rsidP="00EB117F">
      <w:r>
        <w:rPr>
          <w:noProof/>
        </w:rPr>
        <w:lastRenderedPageBreak/>
        <w:drawing>
          <wp:inline distT="0" distB="0" distL="0" distR="0" wp14:anchorId="5645703C" wp14:editId="3E003D4A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DD37" w14:textId="7C32EB0D" w:rsidR="00614F8A" w:rsidRPr="00614F8A" w:rsidRDefault="00614F8A" w:rsidP="00EB117F">
      <w:pPr>
        <w:rPr>
          <w:b/>
          <w:bCs/>
        </w:rPr>
      </w:pPr>
      <w:r w:rsidRPr="00614F8A">
        <w:rPr>
          <w:b/>
          <w:bCs/>
        </w:rPr>
        <w:t>Results:</w:t>
      </w:r>
    </w:p>
    <w:p w14:paraId="48703F45" w14:textId="19A7A556" w:rsidR="00614F8A" w:rsidRDefault="00614F8A" w:rsidP="00EB117F">
      <w:r>
        <w:rPr>
          <w:noProof/>
        </w:rPr>
        <w:drawing>
          <wp:inline distT="0" distB="0" distL="0" distR="0" wp14:anchorId="4CC646D2" wp14:editId="6EB025B5">
            <wp:extent cx="5274310" cy="1101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8C37" w14:textId="44D5E7C2" w:rsidR="00D8511E" w:rsidRDefault="00D8511E" w:rsidP="00EB117F"/>
    <w:p w14:paraId="5906CE1B" w14:textId="77777777" w:rsidR="00D8511E" w:rsidRPr="00896E34" w:rsidRDefault="00D8511E" w:rsidP="00D8511E">
      <w:pPr>
        <w:rPr>
          <w:i/>
          <w:iCs/>
        </w:rPr>
      </w:pPr>
      <w:r w:rsidRPr="001F7E4A">
        <w:rPr>
          <w:rFonts w:hint="eastAsia"/>
          <w:b/>
          <w:bCs/>
          <w:i/>
          <w:iCs/>
        </w:rPr>
        <w:t>Ref</w:t>
      </w:r>
      <w:r w:rsidRPr="001F7E4A">
        <w:rPr>
          <w:b/>
          <w:bCs/>
          <w:i/>
          <w:iCs/>
        </w:rPr>
        <w:t>erence:</w:t>
      </w:r>
      <w:r w:rsidRPr="00896E34">
        <w:rPr>
          <w:i/>
          <w:iCs/>
        </w:rPr>
        <w:t xml:space="preserve"> </w:t>
      </w:r>
      <w:proofErr w:type="spellStart"/>
      <w:r w:rsidRPr="00896E34">
        <w:rPr>
          <w:i/>
          <w:iCs/>
        </w:rPr>
        <w:t>Cascetta</w:t>
      </w:r>
      <w:proofErr w:type="spellEnd"/>
      <w:r w:rsidRPr="00896E34">
        <w:rPr>
          <w:i/>
          <w:iCs/>
        </w:rPr>
        <w:t>, E. (2013). Transportation systems engineering: theory and methods (Vol. 49). Springer Science &amp; Business Media.</w:t>
      </w:r>
    </w:p>
    <w:p w14:paraId="5D28C5C8" w14:textId="77777777" w:rsidR="00D8511E" w:rsidRPr="007C5A4E" w:rsidRDefault="00D8511E" w:rsidP="00EB117F"/>
    <w:sectPr w:rsidR="00D8511E" w:rsidRPr="007C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C842" w14:textId="77777777" w:rsidR="00387811" w:rsidRDefault="00387811" w:rsidP="00EB117F">
      <w:r>
        <w:separator/>
      </w:r>
    </w:p>
  </w:endnote>
  <w:endnote w:type="continuationSeparator" w:id="0">
    <w:p w14:paraId="060AAA03" w14:textId="77777777" w:rsidR="00387811" w:rsidRDefault="00387811" w:rsidP="00EB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1847" w14:textId="77777777" w:rsidR="00387811" w:rsidRDefault="00387811" w:rsidP="00EB117F">
      <w:r>
        <w:separator/>
      </w:r>
    </w:p>
  </w:footnote>
  <w:footnote w:type="continuationSeparator" w:id="0">
    <w:p w14:paraId="2B71D829" w14:textId="77777777" w:rsidR="00387811" w:rsidRDefault="00387811" w:rsidP="00EB1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NTMxMjcyNTIws7BQ0lEKTi0uzszPAykwrQUAGm/+kywAAAA="/>
  </w:docVars>
  <w:rsids>
    <w:rsidRoot w:val="00421B91"/>
    <w:rsid w:val="00020DD0"/>
    <w:rsid w:val="00041888"/>
    <w:rsid w:val="000C258F"/>
    <w:rsid w:val="000D4A5B"/>
    <w:rsid w:val="0017200B"/>
    <w:rsid w:val="001853F3"/>
    <w:rsid w:val="001F3075"/>
    <w:rsid w:val="001F50AA"/>
    <w:rsid w:val="001F7E4A"/>
    <w:rsid w:val="002034CC"/>
    <w:rsid w:val="0023294B"/>
    <w:rsid w:val="0024200F"/>
    <w:rsid w:val="002C4436"/>
    <w:rsid w:val="002C66BD"/>
    <w:rsid w:val="002F42E7"/>
    <w:rsid w:val="00387811"/>
    <w:rsid w:val="003C5C09"/>
    <w:rsid w:val="00421B91"/>
    <w:rsid w:val="0044449B"/>
    <w:rsid w:val="00455759"/>
    <w:rsid w:val="00462F2F"/>
    <w:rsid w:val="0048035A"/>
    <w:rsid w:val="004F21DF"/>
    <w:rsid w:val="00532D84"/>
    <w:rsid w:val="005A200C"/>
    <w:rsid w:val="005A3BE1"/>
    <w:rsid w:val="00614F8A"/>
    <w:rsid w:val="006477C5"/>
    <w:rsid w:val="00664634"/>
    <w:rsid w:val="006652B5"/>
    <w:rsid w:val="006E326F"/>
    <w:rsid w:val="006F535D"/>
    <w:rsid w:val="00730A30"/>
    <w:rsid w:val="007535F2"/>
    <w:rsid w:val="007C5A4E"/>
    <w:rsid w:val="007F66D1"/>
    <w:rsid w:val="00845BFE"/>
    <w:rsid w:val="008514EE"/>
    <w:rsid w:val="00871593"/>
    <w:rsid w:val="00896E34"/>
    <w:rsid w:val="00897395"/>
    <w:rsid w:val="008A5474"/>
    <w:rsid w:val="008F33F8"/>
    <w:rsid w:val="00914E18"/>
    <w:rsid w:val="0092730D"/>
    <w:rsid w:val="00A269F7"/>
    <w:rsid w:val="00A521AD"/>
    <w:rsid w:val="00A67613"/>
    <w:rsid w:val="00A74F46"/>
    <w:rsid w:val="00B02091"/>
    <w:rsid w:val="00B93760"/>
    <w:rsid w:val="00BC1A16"/>
    <w:rsid w:val="00BD00AC"/>
    <w:rsid w:val="00BD0715"/>
    <w:rsid w:val="00BE5C1F"/>
    <w:rsid w:val="00C52789"/>
    <w:rsid w:val="00C70BF7"/>
    <w:rsid w:val="00C87EF3"/>
    <w:rsid w:val="00CC61A3"/>
    <w:rsid w:val="00CD7FD0"/>
    <w:rsid w:val="00CE483B"/>
    <w:rsid w:val="00D34DB9"/>
    <w:rsid w:val="00D8507D"/>
    <w:rsid w:val="00D8511E"/>
    <w:rsid w:val="00DB02D7"/>
    <w:rsid w:val="00DC1230"/>
    <w:rsid w:val="00DC7AF3"/>
    <w:rsid w:val="00DF2BC1"/>
    <w:rsid w:val="00E10657"/>
    <w:rsid w:val="00E77399"/>
    <w:rsid w:val="00EB117F"/>
    <w:rsid w:val="00ED0F82"/>
    <w:rsid w:val="00F258F3"/>
    <w:rsid w:val="00F91760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6F1E"/>
  <w15:chartTrackingRefBased/>
  <w15:docId w15:val="{5839658A-ADA3-467A-9FB8-79663A6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BC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F2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BC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BC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BC1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B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17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17F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D34DB9"/>
    <w:rPr>
      <w:color w:val="808080"/>
    </w:rPr>
  </w:style>
  <w:style w:type="table" w:styleId="a8">
    <w:name w:val="Table Grid"/>
    <w:basedOn w:val="a1"/>
    <w:uiPriority w:val="39"/>
    <w:rsid w:val="00455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初</dc:creator>
  <cp:keywords/>
  <dc:description/>
  <cp:lastModifiedBy>心 初</cp:lastModifiedBy>
  <cp:revision>15</cp:revision>
  <dcterms:created xsi:type="dcterms:W3CDTF">2021-06-25T01:00:00Z</dcterms:created>
  <dcterms:modified xsi:type="dcterms:W3CDTF">2021-06-27T15:03:00Z</dcterms:modified>
</cp:coreProperties>
</file>