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VerdictAI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Decentralized AI Dispute Resolution on GenLayer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Product Requirements Document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Hackathon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GenLayer Bradbury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18"/>
                <w:szCs w:val="18"/>
              </w:rPr>
              <w:t xml:space="preserve">Track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Agent / Automation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Deadline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 4,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VerdictAI is a decentralized dispute resolution protocol built on GenLayer, enabling trustless, AI-powered arbitration for Web3 ecosystems. It leverages GenLayer's Intelligent Contract framework — powered by Optimistic Democracy consensus and the Equivalence Principle — to deliver fair, transparent, and permanent dispute outcomes without centralized intermediaries.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Unlike traditional arbitration (slow, expensive, biased) or basic on-chain voting (easily manipulated), VerdictAI routes disputes through a panel of AI validator nodes that independently analyze evidence, apply consistent reasoning logic, and reach consensus using GenLayer's native mechanisms. The result is immutable, auditable, and resistant to collusion.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The Problem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Web3 lacks reliable dispute resolution. Freelancers, DAOs, NFT marketplaces, and DeFi protocols all suffer from: slow arbitration, high costs, centralized bias, and no on-chain enforcement.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The Solution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VerdictAI deploys Intelligent Contracts on GenLayer where AI validators read submitted evidence, reason about the merits, and reach consensus — all on-chain and enforceable.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Project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Project Name &amp;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VerdictAI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"Trustless disputes. AI consensus. On-chain justice."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/ Automation — Decentralized Dispute Resolution Protocol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Disputes resolved in hours, not weeks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Fraction of traditional arbitration fees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Fairness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single point of bias — multi-LLM AI consensus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Enforcement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Outcome automatically enforced via smart contract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Permanence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verdict is immutable and auditable on-chain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Creator earns up to 20% of all fees per case forever (GenLayer dev fee model)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Target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Freelancers &amp; clients disputing milestone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DAO contributors claiming unpaid bounties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NFT buyers/sellers disputing authenticity or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 protocol users facing counterparty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Web3 protocol needing embedded dispute resolution (B2B)</w:t>
      </w:r>
    </w:p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GenLayer Compliance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VerdictAI is fully architected around GenLayer's two core requirements: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3.1.1 Optimistic Democracy Consensus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Each dispute is processed by multiple GenLayer validator nodes, each running their own LLM. The contract uses Optimistic Democracy, meaning: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leader validator proposes an initial verdict based on evidence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other validators independently evaluate and either agree or challenge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consensus is reached above threshold, the verdict is finalized on-chain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Challengers must stake tokens — discouraging bad-faith challenges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is efficient (optimistic) but adversarially robust (democratic)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3.1.2 Equivalence Principle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Intelligent Contract implements the Equivalence Principle to ensure consistent AI reasoning: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contract defines a deterministic evaluation rubric (scoring criteria)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LLMs running on different validators must produce equivalent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two validators reach the same verdict via different reasoning paths, they are considered equivalent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prevents model-specific bias — no single LLM can dominate the outcome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System Architecture Diagram</w:t>
      </w:r>
    </w:p>
    <w:p>
      <w:pPr>
        <w:spacing w:before="120" w:after="1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 User submits dispute + evidence 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          v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[ VerdictAI Intelligent Contract (GenLayer) 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    |           |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    v           v           v</w:t>
      </w:r>
    </w:p>
    <w:p>
      <w:pPr>
        <w:spacing w:before="0" w:after="1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 LLM-A ]   [ LLM-B ]   [ LLM-C ]   (Validators)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    |           | 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    v           v           v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[ Optimistic Democracy Aggregation ]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          |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          v</w:t>
      </w:r>
    </w:p>
    <w:p>
      <w:pPr>
        <w:spacing w:before="0" w:after="1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 Final Verdict — On-Chain Enforcement 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Intelligent Contract Specification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3.3.1 Core Contract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submitDispute()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Party A opens a dispute, deposits stake, submits evidence hash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respondToDispute()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Party B submits counter-evidence within time window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requestAIVerdict()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Triggers GenLayer AI validator consensus process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finalizeVerdict()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Records verdict on-chain, triggers fund release or penalty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appealVerdict()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Loser may appeal once by increasing stake (escalates validator count)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getDisputeStatus()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view — returns current phase and ruling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withdrawFunds()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Winner claims escrowed funds after verdict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3.3.2 AI Evaluation Rubric (Equivalence Principle Implementation)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Each validator LLM receives the following structured prompt template:</w:t>
      </w:r>
    </w:p>
    <w:p>
      <w:pPr>
        <w:spacing w:before="0" w:after="0"/>
      </w:pPr>
      <w:r>
        <w:t xml:space="preserve"/>
      </w:r>
    </w:p>
    <w:p>
      <w:pPr>
        <w:pBdr>
          <w:left w:val="single" w:color="E94560" w:sz="12" w:space="8"/>
        </w:pBdr>
        <w:shd w:fill="F4F6FB" w:val="clear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You are an impartial arbitrator. Analyze the following dispute:</w:t>
      </w:r>
    </w:p>
    <w:p>
      <w:pPr>
        <w:pBdr>
          <w:left w:val="single" w:color="E94560" w:sz="12" w:space="8"/>
        </w:pBdr>
        <w:shd w:fill="F4F6FB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DISPUTE_TYPE: {type}</w:t>
      </w:r>
    </w:p>
    <w:p>
      <w:pPr>
        <w:pBdr>
          <w:left w:val="single" w:color="E94560" w:sz="12" w:space="8"/>
        </w:pBdr>
        <w:shd w:fill="F4F6FB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PARTY_A_CLAIM: {claim_a}</w:t>
      </w:r>
    </w:p>
    <w:p>
      <w:pPr>
        <w:pBdr>
          <w:left w:val="single" w:color="E94560" w:sz="12" w:space="8"/>
        </w:pBdr>
        <w:shd w:fill="F4F6FB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PARTY_B_CLAIM: {claim_b}</w:t>
      </w:r>
    </w:p>
    <w:p>
      <w:pPr>
        <w:pBdr>
          <w:left w:val="single" w:color="E94560" w:sz="12" w:space="8"/>
        </w:pBdr>
        <w:shd w:fill="F4F6FB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EVIDENCE: {ipfs_hash_evidence}</w:t>
      </w:r>
    </w:p>
    <w:p>
      <w:pPr>
        <w:pBdr>
          <w:left w:val="single" w:color="E94560" w:sz="12" w:space="8"/>
        </w:pBdr>
        <w:shd w:fill="F4F6FB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RUBRIC: [Clarity 25%] [Evidence 35%] [Precedent 20%] [Proportionality 20%]</w:t>
      </w:r>
    </w:p>
    <w:p>
      <w:pPr>
        <w:pBdr>
          <w:left w:val="single" w:color="E94560" w:sz="12" w:space="8"/>
        </w:pBdr>
        <w:shd w:fill="F4F6FB" w:val="clear"/>
        <w:spacing w:before="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JSON: {"winner": "A|B|split", "confidence": 0-100, "reasoning": "...", "award_pct": 0-100}</w:t>
      </w:r>
    </w:p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Features &amp; User Stories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MVP Feature Set (Hackathon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 Submission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parties submit claims and upload evidence (IPFS link)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Escrow Management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Funds locked in contract until verdict is reached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Arbitration Engine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GenLayer Intelligent Contract triggers multi-LLM consensus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Verdict Display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On-chain verdict with reasoning summary shown to users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Enforcement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Winning party auto-receives escrowed funds post-verdict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Appeal Mechanism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One-time appeal option with increased stake requirement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 Dashboard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showing active, pending, and resolved disputes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 Templates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Pre-built templates for Freelance, DAO, NFT, DeFi disputes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User Stories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As Party A (Claimant):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want to open a dispute by submitting my claim and evidence so that the AI can evaluate my case fairly.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want to lock funds in escrow so the other party cannot run away with payment.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want to see a transparent reasoning summary so I understand why the verdict was reached.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As Party B (Respondent):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want to be notified when a dispute is filed against me so I can respond within the deadline.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want to submit counter-evidence and my version of events so I get a fair hearing.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want to appeal the verdict once if I believe the AI made a significant error.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As a Protocol Integrator (B2B):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want to integrate VerdictAI into my marketplace contract so disputes are resolved without leaving my platform.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want customizable dispute templates so VerdictAI fits my use case out of the box.</w:t>
      </w:r>
    </w:p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Product 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Dispute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Party A submits dispute, deposits stake, uploads evidence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Party B receives notification, submits counter-evidence (48h window)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Review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Intelligent Contract sends case to GenLayer validators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Consensus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LLMs evaluate independently, Optimistic Democracy aggregates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Verdict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Ruling finalized on-chain, reasoning summary published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Winner auto-receives funds; loser's stake partially burned/redistributed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Appeal (opt.)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Loser may appeal once, triggering expanded validator panel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Dispute Categories &amp;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Cases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Freelance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Milestone not delivered, quality below spec, scope creep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DAO Bounty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submitted but not rewarded, disagreement on completion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NFT Sale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not delivered post-payment, counterfeit claim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 default, liquidation dispute, oracle manipulation claim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dispute with manual evidence submission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Business Model &amp; GenLayer Revenue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Fee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Filing Fee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0.5% of dispute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 by claimant on dispute open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 Fee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1.0% of dispute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 from both parties on verdict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Appeal Premium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base fee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Charged to appellant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Dev Fee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20% of all fees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 via GenLayer Dev Fee Model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Validator Reward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fee pool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Distributed to GenLayer validators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Dev Fee model means VerdictAI generates recurring revenue for its creator (you) on every case resolved — forever. As VerdictAI scales, so does the passive income stream.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Revenue Projections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Dispute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Protocol Revenue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 (Post-launch)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disputes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$10,000 avg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$375 protocol fees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disputes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$15,000 avg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$5,625 protocol fees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 disputes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$20,000 avg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$30,000 protocol fees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2 (B2B integrated)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10,000+ disputes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$150,000+ protocol fees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Maker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Traditional Arbitration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to months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$1,000 - $50,000+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Off-chain, not enforceable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Centralized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Kleros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~$50 - $500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Token-based voting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jurors (gameable)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Aragon Court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~$100 - $1,000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Token-based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jurors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VerdictAI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0.5-1.5% of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on-chain enforcement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consensus (GenLayer)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VerdictAI's key differentiator: it is the only dispute resolution protocol where the decision maker is a decentralized AI consensus — not gameable by token whales, not biased by human emotion, not slow like traditional arbitration.</w:t>
      </w:r>
    </w:p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Development Plan (6-Day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&amp; Setup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GenLayer Studio setup, contract skeleton, data models, evidence schema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Contract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submitDispute(), respondToDispute(), escrow logic, IPFS integration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Arbitration Engine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GenLayer Intelligent Contract with Optimistic Democracy + Equivalence Principle prompt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Verdict &amp; Enforcement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finalizeVerdict(), appeal logic, auto fund release mechanism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React/Next.js dashboard — submit, respond, view verdict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&amp; Demo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test on Bradbury testnet, record demo video, write submission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Judging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VerdictAI Approach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Execution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Intelligent Contract deployed on Bradbury testnet with working consensus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Innovation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AI-powered dispute resolution on GenLayer; novel application of Equivalence Principle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Real-World 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Solves a massive pain point across all Web3 verticals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GenLayer Usage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integration: Optimistic Democracy + Equivalence Principle are core, not peripheral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Viability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revenue model leveraging GenLayer dev fee; B2B integration story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Quality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dispute resolution demo with real AI verdict and on-chain enforcement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GenLayer testnet instability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GenLayer Studio for local testing; deploy to testnet only for final demo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consensus non-determinism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strict JSON output schema; use confidence threshold gating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retrieval latency (IPFS)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IPFS gateway with fallback; cache evidence hash on-chain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6-day time constraint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Prioritize Intelligent Contract first; frontend is secondary deliverable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 appeal logic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appeal as stretch goal; core MVP ships without it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Hackathon Demo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at least 1 live dispute on Bradbury testnet and receive an AI verdict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Demonstrate Optimistic Democracy consensus with 3+ validators reaching agreement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on-chain fund release to winner after verdict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working frontend connected to live Intelligent Contract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Post-Hackathon KPIs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 disputes processed in first month post-mainnet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Web3 protocol integrations (B2B) within 6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$50,000 total dispute value processed in first quarter</w:t>
      </w:r>
    </w:p>
    <w:p>
      <w:pPr>
        <w:spacing w:before="0" w:after="0"/>
      </w:pPr>
      <w:r>
        <w:t xml:space="preserve"/>
      </w:r>
    </w:p>
    <w:p>
      <w:pPr>
        <w:pBdr>
          <w:bottom w:val="single" w:color="E94560" w:sz="4" w:space="6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Appendix: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Contract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GenLayer Intelligent Contract (Python-based GenLayer DSL)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Consensus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GenLayer Optimistic Democracy + Equivalence Principle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Storage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IPFS (via Web3.Storage or Pinata)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TailwindCSS + ethers.js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 Integration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MetaMask / WalletConnect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GenLayer Studio (local) + Bradbury Testnet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GenLayer Bradbury Testnet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PRD —</w:t>
      </w:r>
    </w:p>
    <w:p>
      <w:pPr>
        <w:jc w:val="center"/>
      </w:pPr>
      <w:r>
        <w:rPr>
          <w:rFonts w:ascii="Arial" w:cs="Arial" w:eastAsia="Arial" w:hAnsi="Arial"/>
          <w:color w:val="E94560"/>
          <w:sz w:val="18"/>
          <w:szCs w:val="18"/>
        </w:rPr>
        <w:t xml:space="preserve">VerdictAI | GenLayer Testnet Bradbury Hackathon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60" w:sz="4" w:space="4"/>
      </w:pBdr>
      <w:tabs>
        <w:tab w:val="right" w:pos="9026"/>
      </w:tabs>
      <w:spacing w:before="16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Hackathon Submission</w:t>
    </w:r>
    <w:r>
      <w:rPr>
        <w:rFonts w:ascii="Arial" w:cs="Arial" w:eastAsia="Arial" w:hAnsi="Arial"/>
        <w:color w:val="888888"/>
        <w:sz w:val="16"/>
        <w:szCs w:val="16"/>
      </w:rPr>
      <w:t xml:space="preserve">	Page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before="0" w:after="160"/>
    </w:pPr>
    <w:r>
      <w:rPr>
        <w:rFonts w:ascii="Arial" w:cs="Arial" w:eastAsia="Arial" w:hAnsi="Arial"/>
        <w:color w:val="888888"/>
        <w:sz w:val="18"/>
        <w:szCs w:val="18"/>
      </w:rPr>
      <w:t xml:space="preserve">VerdictAI  |  Product Requirements Document</w:t>
    </w:r>
    <w:r>
      <w:rPr>
        <w:rFonts w:ascii="Arial" w:cs="Arial" w:eastAsia="Arial" w:hAnsi="Arial"/>
        <w:color w:val="E94560"/>
        <w:sz w:val="18"/>
        <w:szCs w:val="18"/>
      </w:rPr>
      <w:t xml:space="preserve">  |  GenLayer Testnet Bradbury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2026-03-28T19:35:16.358Z</dcterms:created>
  <dcterms:modified xsi:type="dcterms:W3CDTF">2026-03-28T19:35:16.359Z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