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cs="Times New Roman"/>
          <w:sz w:val="28"/>
          <w:szCs w:val="28"/>
        </w:rPr>
      </w:pPr>
      <w:r>
        <w:rPr>
          <w:rFonts w:ascii="Times New Roman" w:hAnsi="Times New Roman" w:cs="Times New Roman"/>
          <w:sz w:val="28"/>
          <w:szCs w:val="28"/>
        </w:rPr>
        <w:t>Министерство науки</w:t>
      </w:r>
      <w:r>
        <w:rPr>
          <w:rFonts w:ascii="Times New Roman" w:hAnsi="Times New Roman" w:cs="Times New Roman"/>
          <w:sz w:val="28"/>
          <w:szCs w:val="28"/>
          <w:lang w:val="en-US"/>
        </w:rPr>
        <w:t xml:space="preserve"> </w:t>
      </w:r>
      <w:r>
        <w:rPr>
          <w:rFonts w:ascii="Times New Roman" w:hAnsi="Times New Roman" w:cs="Times New Roman"/>
          <w:sz w:val="28"/>
          <w:szCs w:val="28"/>
        </w:rPr>
        <w:t>и высшего образования Российской Федерации</w:t>
      </w:r>
    </w:p>
    <w:p>
      <w:pPr>
        <w:jc w:val="center"/>
        <w:rPr>
          <w:rFonts w:ascii="Times New Roman" w:hAnsi="Times New Roman" w:cs="Times New Roman"/>
          <w:sz w:val="28"/>
          <w:szCs w:val="28"/>
        </w:rPr>
      </w:pPr>
      <w:r>
        <w:rPr>
          <w:rFonts w:ascii="Times New Roman" w:hAnsi="Times New Roman" w:cs="Times New Roman"/>
          <w:sz w:val="28"/>
          <w:szCs w:val="28"/>
        </w:rPr>
        <w:t xml:space="preserve">Федеральное государственное автономное образовательное учреждение высшего образования </w:t>
      </w:r>
    </w:p>
    <w:p>
      <w:pPr>
        <w:jc w:val="center"/>
        <w:rPr>
          <w:rFonts w:ascii="Times New Roman" w:hAnsi="Times New Roman" w:cs="Times New Roman"/>
          <w:sz w:val="28"/>
          <w:szCs w:val="28"/>
        </w:rPr>
      </w:pPr>
      <w:r>
        <w:rPr>
          <w:rFonts w:ascii="Times New Roman" w:hAnsi="Times New Roman" w:cs="Times New Roman"/>
          <w:sz w:val="28"/>
          <w:szCs w:val="28"/>
        </w:rPr>
        <w:t>«Нижегородский государственный университет им. Н.И. Лобачевского»</w:t>
      </w:r>
    </w:p>
    <w:p>
      <w:pPr>
        <w:jc w:val="center"/>
        <w:rPr>
          <w:rFonts w:ascii="Times New Roman" w:hAnsi="Times New Roman" w:cs="Times New Roman"/>
          <w:b/>
          <w:sz w:val="28"/>
          <w:szCs w:val="28"/>
        </w:rPr>
      </w:pPr>
      <w:r>
        <w:rPr>
          <w:rFonts w:ascii="Times New Roman" w:hAnsi="Times New Roman" w:cs="Times New Roman"/>
          <w:b/>
          <w:sz w:val="28"/>
          <w:szCs w:val="28"/>
        </w:rPr>
        <w:t>Институт информационных технологий, математики и механики</w:t>
      </w: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b/>
          <w:sz w:val="36"/>
          <w:szCs w:val="28"/>
        </w:rPr>
      </w:pPr>
      <w:r>
        <w:rPr>
          <w:rFonts w:ascii="Times New Roman" w:hAnsi="Times New Roman" w:cs="Times New Roman"/>
          <w:b/>
          <w:sz w:val="36"/>
          <w:szCs w:val="28"/>
        </w:rPr>
        <w:t>Отчет</w:t>
      </w:r>
    </w:p>
    <w:p>
      <w:pPr>
        <w:jc w:val="center"/>
        <w:rPr>
          <w:rFonts w:ascii="Times New Roman" w:hAnsi="Times New Roman" w:cs="Times New Roman"/>
          <w:sz w:val="32"/>
          <w:szCs w:val="28"/>
        </w:rPr>
      </w:pPr>
      <w:r>
        <w:rPr>
          <w:rFonts w:ascii="Times New Roman" w:hAnsi="Times New Roman" w:cs="Times New Roman"/>
          <w:sz w:val="32"/>
          <w:szCs w:val="28"/>
        </w:rPr>
        <w:t>по лабораторной работе №3</w:t>
      </w:r>
    </w:p>
    <w:p>
      <w:pPr>
        <w:shd w:val="clear" w:color="auto" w:fill="FFFFFF"/>
        <w:spacing w:before="100" w:beforeAutospacing="1" w:after="100" w:afterAutospacing="1"/>
        <w:jc w:val="center"/>
        <w:rPr>
          <w:rFonts w:hint="default" w:ascii="Times New Roman" w:hAnsi="Times New Roman" w:eastAsia="SimSun" w:cs="Times New Roman"/>
          <w:b/>
          <w:bCs/>
          <w:i w:val="0"/>
          <w:caps w:val="0"/>
          <w:color w:val="484848"/>
          <w:spacing w:val="0"/>
          <w:sz w:val="40"/>
          <w:szCs w:val="40"/>
          <w:shd w:val="clear" w:fill="FFFFFF"/>
        </w:rPr>
      </w:pPr>
      <w:r>
        <w:rPr>
          <w:rFonts w:ascii="Times New Roman" w:hAnsi="Times New Roman" w:cs="Times New Roman"/>
          <w:b/>
          <w:sz w:val="40"/>
          <w:szCs w:val="40"/>
        </w:rPr>
        <w:t>«</w:t>
      </w:r>
      <w:r>
        <w:rPr>
          <w:rFonts w:hint="default" w:ascii="Times New Roman" w:hAnsi="Times New Roman" w:eastAsia="SimSun" w:cs="Times New Roman"/>
          <w:b/>
          <w:bCs/>
          <w:i w:val="0"/>
          <w:caps w:val="0"/>
          <w:color w:val="484848"/>
          <w:spacing w:val="0"/>
          <w:sz w:val="40"/>
          <w:szCs w:val="40"/>
          <w:shd w:val="clear" w:fill="FFFFFF"/>
        </w:rPr>
        <w:t>Выделение ребер на изображении</w:t>
      </w:r>
    </w:p>
    <w:p>
      <w:pPr>
        <w:shd w:val="clear" w:color="auto" w:fill="FFFFFF"/>
        <w:spacing w:before="100" w:beforeAutospacing="1" w:after="100" w:afterAutospacing="1"/>
        <w:jc w:val="center"/>
        <w:rPr>
          <w:rFonts w:ascii="Times New Roman" w:hAnsi="Times New Roman" w:cs="Times New Roman"/>
          <w:b/>
          <w:sz w:val="40"/>
          <w:szCs w:val="40"/>
        </w:rPr>
      </w:pPr>
      <w:r>
        <w:rPr>
          <w:rFonts w:hint="default" w:ascii="Times New Roman" w:hAnsi="Times New Roman" w:eastAsia="SimSun" w:cs="Times New Roman"/>
          <w:b/>
          <w:bCs/>
          <w:i w:val="0"/>
          <w:caps w:val="0"/>
          <w:color w:val="484848"/>
          <w:spacing w:val="0"/>
          <w:sz w:val="40"/>
          <w:szCs w:val="40"/>
          <w:shd w:val="clear" w:fill="FFFFFF"/>
        </w:rPr>
        <w:t xml:space="preserve"> с использованием оператора Собеля</w:t>
      </w:r>
      <w:r>
        <w:rPr>
          <w:rFonts w:ascii="Times New Roman" w:hAnsi="Times New Roman" w:cs="Times New Roman"/>
          <w:b/>
          <w:sz w:val="40"/>
          <w:szCs w:val="40"/>
        </w:rPr>
        <w:t>»</w:t>
      </w:r>
    </w:p>
    <w:p>
      <w:pPr>
        <w:shd w:val="clear" w:color="auto" w:fill="FFFFFF"/>
        <w:spacing w:before="100" w:beforeAutospacing="1" w:after="100" w:afterAutospacing="1"/>
        <w:jc w:val="center"/>
        <w:rPr>
          <w:rFonts w:ascii="Times New Roman" w:hAnsi="Times New Roman" w:cs="Times New Roman"/>
          <w:b/>
          <w:sz w:val="40"/>
          <w:szCs w:val="40"/>
        </w:rPr>
      </w:pPr>
    </w:p>
    <w:p>
      <w:pPr>
        <w:shd w:val="clear" w:color="auto" w:fill="FFFFFF"/>
        <w:spacing w:before="100" w:beforeAutospacing="1" w:after="100" w:afterAutospacing="1"/>
        <w:jc w:val="center"/>
        <w:rPr>
          <w:rFonts w:ascii="Times New Roman" w:hAnsi="Times New Roman" w:cs="Times New Roman"/>
          <w:b/>
          <w:sz w:val="40"/>
          <w:szCs w:val="40"/>
        </w:rPr>
      </w:pPr>
    </w:p>
    <w:p>
      <w:pPr>
        <w:ind w:left="6804"/>
        <w:rPr>
          <w:rFonts w:ascii="Times New Roman" w:hAnsi="Times New Roman" w:cs="Times New Roman"/>
          <w:b/>
          <w:sz w:val="28"/>
          <w:szCs w:val="28"/>
        </w:rPr>
      </w:pPr>
      <w:r>
        <w:rPr>
          <w:rFonts w:ascii="Times New Roman" w:hAnsi="Times New Roman" w:cs="Times New Roman"/>
          <w:b/>
          <w:sz w:val="28"/>
          <w:szCs w:val="28"/>
        </w:rPr>
        <w:t>Выполнил:</w:t>
      </w:r>
    </w:p>
    <w:p>
      <w:pPr>
        <w:ind w:left="6804"/>
        <w:rPr>
          <w:rFonts w:ascii="Times New Roman" w:hAnsi="Times New Roman" w:cs="Times New Roman"/>
          <w:sz w:val="28"/>
          <w:szCs w:val="28"/>
          <w:lang w:val="ru-RU"/>
        </w:rPr>
      </w:pPr>
      <w:r>
        <w:rPr>
          <w:rFonts w:ascii="Times New Roman" w:hAnsi="Times New Roman" w:cs="Times New Roman"/>
          <w:sz w:val="28"/>
          <w:szCs w:val="28"/>
        </w:rPr>
        <w:t xml:space="preserve">студент группы </w:t>
      </w:r>
      <w:r>
        <w:rPr>
          <w:rFonts w:ascii="Times New Roman" w:hAnsi="Times New Roman" w:cs="Times New Roman"/>
          <w:sz w:val="28"/>
          <w:szCs w:val="28"/>
          <w:lang w:val="ru-RU"/>
        </w:rPr>
        <w:t>1606-1</w:t>
      </w:r>
    </w:p>
    <w:p>
      <w:pPr>
        <w:ind w:left="6804"/>
        <w:rPr>
          <w:rFonts w:ascii="Times New Roman" w:hAnsi="Times New Roman" w:cs="Times New Roman"/>
          <w:sz w:val="28"/>
          <w:szCs w:val="28"/>
        </w:rPr>
      </w:pPr>
      <w:r>
        <w:rPr>
          <w:rFonts w:ascii="Times New Roman" w:hAnsi="Times New Roman" w:cs="Times New Roman"/>
          <w:sz w:val="28"/>
          <w:szCs w:val="28"/>
          <w:lang w:val="ru-RU"/>
        </w:rPr>
        <w:t>Пономарев А</w:t>
      </w:r>
      <w:r>
        <w:rPr>
          <w:rFonts w:ascii="Times New Roman" w:hAnsi="Times New Roman" w:cs="Times New Roman"/>
          <w:sz w:val="28"/>
          <w:szCs w:val="28"/>
        </w:rPr>
        <w:t>.</w:t>
      </w:r>
      <w:r>
        <w:rPr>
          <w:rFonts w:ascii="Times New Roman" w:hAnsi="Times New Roman" w:cs="Times New Roman"/>
          <w:sz w:val="28"/>
          <w:szCs w:val="28"/>
          <w:lang w:val="ru-RU"/>
        </w:rPr>
        <w:t>С</w:t>
      </w:r>
      <w:r>
        <w:rPr>
          <w:rFonts w:ascii="Times New Roman" w:hAnsi="Times New Roman" w:cs="Times New Roman"/>
          <w:sz w:val="28"/>
          <w:szCs w:val="28"/>
        </w:rPr>
        <w:t>.</w:t>
      </w:r>
    </w:p>
    <w:p>
      <w:pPr>
        <w:ind w:left="6804"/>
        <w:rPr>
          <w:rFonts w:ascii="Times New Roman" w:hAnsi="Times New Roman" w:cs="Times New Roman"/>
          <w:b/>
          <w:sz w:val="28"/>
          <w:szCs w:val="28"/>
        </w:rPr>
      </w:pPr>
      <w:r>
        <w:rPr>
          <w:rFonts w:ascii="Times New Roman" w:hAnsi="Times New Roman" w:cs="Times New Roman"/>
          <w:b/>
          <w:sz w:val="28"/>
          <w:szCs w:val="28"/>
        </w:rPr>
        <w:t>Проверил:</w:t>
      </w:r>
    </w:p>
    <w:p>
      <w:pPr>
        <w:shd w:val="clear" w:color="auto" w:fill="FFFFFF"/>
        <w:ind w:left="6804"/>
        <w:rPr>
          <w:rFonts w:ascii="Times New Roman" w:hAnsi="Times New Roman" w:cs="Times New Roman"/>
          <w:b/>
          <w:sz w:val="40"/>
          <w:szCs w:val="40"/>
        </w:rPr>
      </w:pPr>
      <w:r>
        <w:rPr>
          <w:rFonts w:ascii="Times New Roman" w:hAnsi="Times New Roman" w:cs="Times New Roman"/>
          <w:sz w:val="28"/>
          <w:szCs w:val="28"/>
          <w:lang w:val="ru-RU"/>
        </w:rPr>
        <w:t>Кустикова В</w:t>
      </w:r>
      <w:r>
        <w:rPr>
          <w:rFonts w:ascii="Times New Roman" w:hAnsi="Times New Roman" w:cs="Times New Roman"/>
          <w:sz w:val="28"/>
          <w:szCs w:val="28"/>
        </w:rPr>
        <w:t>.</w:t>
      </w:r>
      <w:r>
        <w:rPr>
          <w:rFonts w:ascii="Times New Roman" w:hAnsi="Times New Roman" w:cs="Times New Roman"/>
          <w:sz w:val="28"/>
          <w:szCs w:val="28"/>
          <w:lang w:val="ru-RU"/>
        </w:rPr>
        <w:t>Д</w:t>
      </w:r>
      <w:r>
        <w:rPr>
          <w:rFonts w:ascii="Times New Roman" w:hAnsi="Times New Roman" w:cs="Times New Roman"/>
          <w:sz w:val="28"/>
          <w:szCs w:val="28"/>
        </w:rPr>
        <w:t>.</w:t>
      </w: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p>
    <w:p>
      <w:pPr>
        <w:jc w:val="center"/>
        <w:rPr>
          <w:rFonts w:ascii="Times New Roman" w:hAnsi="Times New Roman" w:cs="Times New Roman"/>
          <w:sz w:val="28"/>
          <w:szCs w:val="28"/>
        </w:rPr>
      </w:pPr>
      <w:r>
        <w:rPr>
          <w:rFonts w:ascii="Times New Roman" w:hAnsi="Times New Roman" w:cs="Times New Roman"/>
          <w:sz w:val="28"/>
          <w:szCs w:val="28"/>
        </w:rPr>
        <w:t xml:space="preserve">Нижний Новгород </w:t>
      </w:r>
    </w:p>
    <w:p>
      <w:pPr>
        <w:jc w:val="center"/>
        <w:rPr>
          <w:rFonts w:ascii="Times New Roman" w:hAnsi="Times New Roman" w:cs="Times New Roman"/>
          <w:sz w:val="28"/>
          <w:szCs w:val="28"/>
        </w:rPr>
      </w:pPr>
      <w:r>
        <w:rPr>
          <w:rFonts w:ascii="Times New Roman" w:hAnsi="Times New Roman" w:cs="Times New Roman"/>
          <w:sz w:val="28"/>
          <w:szCs w:val="28"/>
        </w:rPr>
        <w:t>2018</w:t>
      </w:r>
    </w:p>
    <w:p>
      <w:pPr>
        <w:jc w:val="center"/>
        <w:rPr>
          <w:rFonts w:ascii="Times New Roman" w:hAnsi="Times New Roman" w:cs="Times New Roman"/>
          <w:b/>
          <w:sz w:val="36"/>
          <w:szCs w:val="24"/>
        </w:rPr>
      </w:pPr>
    </w:p>
    <w:p>
      <w:pPr>
        <w:ind w:firstLine="567"/>
        <w:jc w:val="center"/>
        <w:rPr>
          <w:rFonts w:ascii="Times New Roman" w:hAnsi="Times New Roman" w:cs="Times New Roman"/>
          <w:b/>
          <w:sz w:val="36"/>
          <w:szCs w:val="24"/>
        </w:rPr>
      </w:pPr>
      <w:r>
        <w:rPr>
          <w:rFonts w:ascii="Times New Roman" w:hAnsi="Times New Roman" w:cs="Times New Roman"/>
          <w:b/>
          <w:sz w:val="36"/>
          <w:szCs w:val="24"/>
        </w:rPr>
        <w:t>Содержание</w:t>
      </w:r>
    </w:p>
    <w:p>
      <w:pPr>
        <w:ind w:firstLine="567"/>
        <w:jc w:val="center"/>
        <w:rPr>
          <w:rFonts w:ascii="Times New Roman" w:hAnsi="Times New Roman" w:cs="Times New Roman"/>
          <w:b/>
          <w:sz w:val="28"/>
          <w:szCs w:val="24"/>
        </w:rPr>
      </w:pPr>
    </w:p>
    <w:p>
      <w:pPr>
        <w:pStyle w:val="12"/>
        <w:tabs>
          <w:tab w:val="right" w:leader="dot" w:pos="9628"/>
        </w:tabs>
        <w:rPr>
          <w:rFonts w:eastAsiaTheme="minorEastAsia"/>
          <w:lang w:eastAsia="ru-RU"/>
        </w:rPr>
      </w:pPr>
      <w:r>
        <w:rPr>
          <w:rFonts w:ascii="Times New Roman" w:hAnsi="Times New Roman" w:cs="Times New Roman"/>
          <w:b/>
          <w:sz w:val="28"/>
          <w:szCs w:val="24"/>
          <w:lang w:val="en-US"/>
        </w:rPr>
        <w:fldChar w:fldCharType="begin"/>
      </w:r>
      <w:r>
        <w:rPr>
          <w:rFonts w:ascii="Times New Roman" w:hAnsi="Times New Roman" w:cs="Times New Roman"/>
          <w:b/>
          <w:sz w:val="28"/>
          <w:szCs w:val="24"/>
          <w:lang w:val="en-US"/>
        </w:rPr>
        <w:instrText xml:space="preserve"> TOC \o "1-3" \h \z \u </w:instrText>
      </w:r>
      <w:r>
        <w:rPr>
          <w:rFonts w:ascii="Times New Roman" w:hAnsi="Times New Roman" w:cs="Times New Roman"/>
          <w:b/>
          <w:sz w:val="28"/>
          <w:szCs w:val="24"/>
          <w:lang w:val="en-US"/>
        </w:rPr>
        <w:fldChar w:fldCharType="separate"/>
      </w:r>
      <w:r>
        <w:fldChar w:fldCharType="begin"/>
      </w:r>
      <w:r>
        <w:instrText xml:space="preserve"> HYPERLINK \l "_Toc531367741" </w:instrText>
      </w:r>
      <w:r>
        <w:fldChar w:fldCharType="separate"/>
      </w:r>
      <w:r>
        <w:rPr>
          <w:rStyle w:val="15"/>
        </w:rPr>
        <w:t>Постановка задачи</w:t>
      </w:r>
      <w:r>
        <w:tab/>
      </w:r>
      <w:r>
        <w:fldChar w:fldCharType="begin"/>
      </w:r>
      <w:r>
        <w:instrText xml:space="preserve"> PAGEREF _Toc531367741 \h </w:instrText>
      </w:r>
      <w:r>
        <w:fldChar w:fldCharType="separate"/>
      </w:r>
      <w:r>
        <w:t>2</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"_Toc531367742" </w:instrText>
      </w:r>
      <w:r>
        <w:fldChar w:fldCharType="separate"/>
      </w:r>
      <w:r>
        <w:rPr>
          <w:rStyle w:val="15"/>
        </w:rPr>
        <w:t>Метод решения</w:t>
      </w:r>
      <w:r>
        <w:tab/>
      </w:r>
      <w:r>
        <w:fldChar w:fldCharType="begin"/>
      </w:r>
      <w:r>
        <w:instrText xml:space="preserve"> PAGEREF _Toc531367742 \h </w:instrText>
      </w:r>
      <w:r>
        <w:fldChar w:fldCharType="separate"/>
      </w:r>
      <w:r>
        <w:t>3</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"_Toc531367743" </w:instrText>
      </w:r>
      <w:r>
        <w:fldChar w:fldCharType="separate"/>
      </w:r>
      <w:r>
        <w:rPr>
          <w:rStyle w:val="15"/>
        </w:rPr>
        <w:t>Схема распараллеливания</w:t>
      </w:r>
      <w:r>
        <w:tab/>
      </w:r>
      <w:r>
        <w:fldChar w:fldCharType="begin"/>
      </w:r>
      <w:r>
        <w:instrText xml:space="preserve"> PAGEREF _Toc531367743 \h </w:instrText>
      </w:r>
      <w:r>
        <w:fldChar w:fldCharType="separate"/>
      </w:r>
      <w:r>
        <w:t>4</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"_Toc531367744" </w:instrText>
      </w:r>
      <w:r>
        <w:fldChar w:fldCharType="separate"/>
      </w:r>
      <w:r>
        <w:rPr>
          <w:rStyle w:val="15"/>
          <w:lang w:eastAsia="ru-RU"/>
        </w:rPr>
        <w:t>Описание программной реализации</w:t>
      </w:r>
      <w:r>
        <w:tab/>
      </w:r>
      <w:r>
        <w:fldChar w:fldCharType="begin"/>
      </w:r>
      <w:r>
        <w:instrText xml:space="preserve"> PAGEREF _Toc531367744 \h </w:instrText>
      </w:r>
      <w:r>
        <w:fldChar w:fldCharType="separate"/>
      </w:r>
      <w:r>
        <w:t>5</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"_Toc531367745" </w:instrText>
      </w:r>
      <w:r>
        <w:fldChar w:fldCharType="separate"/>
      </w:r>
      <w:r>
        <w:rPr>
          <w:rStyle w:val="15"/>
          <w:rFonts w:ascii="Times New Roman" w:hAnsi="Times New Roman" w:cs="Times New Roman"/>
          <w:lang w:eastAsia="ru-RU"/>
        </w:rPr>
        <w:t>Подтверждение корректности</w:t>
      </w:r>
      <w:r>
        <w:tab/>
      </w:r>
      <w:r>
        <w:fldChar w:fldCharType="begin"/>
      </w:r>
      <w:r>
        <w:instrText xml:space="preserve"> PAGEREF _Toc531367745 \h </w:instrText>
      </w:r>
      <w:r>
        <w:fldChar w:fldCharType="separate"/>
      </w:r>
      <w:r>
        <w:t>6</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"_Toc531367746" </w:instrText>
      </w:r>
      <w:r>
        <w:fldChar w:fldCharType="separate"/>
      </w:r>
      <w:r>
        <w:rPr>
          <w:rStyle w:val="15"/>
          <w:lang w:eastAsia="ru-RU"/>
        </w:rPr>
        <w:t>Результаты экспериментов</w:t>
      </w:r>
      <w:r>
        <w:tab/>
      </w:r>
      <w:r>
        <w:fldChar w:fldCharType="begin"/>
      </w:r>
      <w:r>
        <w:instrText xml:space="preserve"> PAGEREF _Toc531367746 \h </w:instrText>
      </w:r>
      <w:r>
        <w:fldChar w:fldCharType="separate"/>
      </w:r>
      <w:r>
        <w:t>7</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"_Toc531367747" </w:instrText>
      </w:r>
      <w:r>
        <w:fldChar w:fldCharType="separate"/>
      </w:r>
      <w:r>
        <w:rPr>
          <w:rStyle w:val="15"/>
          <w:rFonts w:ascii="Times New Roman" w:hAnsi="Times New Roman" w:cs="Times New Roman"/>
          <w:lang w:eastAsia="ru-RU"/>
        </w:rPr>
        <w:t>Заключение</w:t>
      </w:r>
      <w:r>
        <w:tab/>
      </w:r>
      <w:r>
        <w:fldChar w:fldCharType="begin"/>
      </w:r>
      <w:r>
        <w:instrText xml:space="preserve"> PAGEREF _Toc531367747 \h </w:instrText>
      </w:r>
      <w:r>
        <w:fldChar w:fldCharType="separate"/>
      </w:r>
      <w:r>
        <w:t>8</w:t>
      </w:r>
      <w:r>
        <w:fldChar w:fldCharType="end"/>
      </w:r>
      <w:r>
        <w:fldChar w:fldCharType="end"/>
      </w:r>
    </w:p>
    <w:p>
      <w:pPr>
        <w:pStyle w:val="12"/>
        <w:tabs>
          <w:tab w:val="right" w:leader="dot" w:pos="9628"/>
        </w:tabs>
        <w:rPr>
          <w:rFonts w:eastAsiaTheme="minorEastAsia"/>
          <w:lang w:eastAsia="ru-RU"/>
        </w:rPr>
      </w:pPr>
      <w:r>
        <w:fldChar w:fldCharType="begin"/>
      </w:r>
      <w:r>
        <w:instrText xml:space="preserve"> HYPERLINK \l "_Toc531367748" </w:instrText>
      </w:r>
      <w:r>
        <w:fldChar w:fldCharType="separate"/>
      </w:r>
      <w:r>
        <w:rPr>
          <w:rStyle w:val="15"/>
          <w:lang w:eastAsia="ru-RU"/>
        </w:rPr>
        <w:t>Приложение</w:t>
      </w:r>
      <w:r>
        <w:tab/>
      </w:r>
      <w:r>
        <w:fldChar w:fldCharType="begin"/>
      </w:r>
      <w:r>
        <w:instrText xml:space="preserve"> PAGEREF _Toc531367748 \h </w:instrText>
      </w:r>
      <w:r>
        <w:fldChar w:fldCharType="separate"/>
      </w:r>
      <w:r>
        <w:t>9</w:t>
      </w:r>
      <w:r>
        <w:fldChar w:fldCharType="end"/>
      </w:r>
      <w:r>
        <w:fldChar w:fldCharType="end"/>
      </w:r>
    </w:p>
    <w:p>
      <w:pPr>
        <w:ind w:firstLine="567"/>
        <w:jc w:val="center"/>
        <w:rPr>
          <w:rFonts w:ascii="Times New Roman" w:hAnsi="Times New Roman" w:cs="Times New Roman"/>
          <w:sz w:val="24"/>
          <w:szCs w:val="24"/>
        </w:rPr>
      </w:pPr>
      <w:r>
        <w:rPr>
          <w:rFonts w:ascii="Times New Roman" w:hAnsi="Times New Roman" w:cs="Times New Roman"/>
          <w:b/>
          <w:sz w:val="28"/>
          <w:szCs w:val="24"/>
          <w:lang w:val="en-US"/>
        </w:rPr>
        <w:fldChar w:fldCharType="end"/>
      </w:r>
    </w:p>
    <w:p>
      <w:pPr>
        <w:spacing w:after="200" w:line="276" w:lineRule="auto"/>
        <w:rPr>
          <w:rFonts w:asciiTheme="majorHAnsi" w:hAnsiTheme="majorHAnsi" w:eastAsiaTheme="majorEastAsia" w:cstheme="majorBidi"/>
          <w:b/>
          <w:bCs/>
          <w:color w:val="376092" w:themeColor="accent1" w:themeShade="BF"/>
          <w:sz w:val="32"/>
          <w:szCs w:val="28"/>
        </w:rPr>
      </w:pPr>
    </w:p>
    <w:p>
      <w:pPr>
        <w:spacing w:after="200" w:line="276" w:lineRule="auto"/>
        <w:rPr>
          <w:rFonts w:asciiTheme="majorHAnsi" w:hAnsiTheme="majorHAnsi" w:eastAsiaTheme="majorEastAsia" w:cstheme="majorBidi"/>
          <w:b/>
          <w:bCs/>
          <w:color w:val="376092" w:themeColor="accent1" w:themeShade="BF"/>
          <w:sz w:val="32"/>
          <w:szCs w:val="28"/>
        </w:rPr>
      </w:pPr>
    </w:p>
    <w:p>
      <w:pPr>
        <w:pStyle w:val="2"/>
        <w:ind w:firstLine="567"/>
        <w:jc w:val="center"/>
      </w:pPr>
      <w:bookmarkStart w:id="0" w:name="_Toc531367741"/>
      <w:r>
        <w:t>Постановка задачи</w:t>
      </w:r>
      <w:bookmarkEnd w:id="0"/>
    </w:p>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700" w:firstLineChars="0"/>
        <w:jc w:val="left"/>
        <w:rPr>
          <w:rFonts w:hint="default" w:ascii="Times New Roman" w:hAnsi="Times New Roman" w:eastAsia="serif" w:cs="Times New Roman"/>
          <w:i w:val="0"/>
          <w:caps w:val="0"/>
          <w:spacing w:val="0"/>
          <w:sz w:val="24"/>
          <w:szCs w:val="24"/>
        </w:rPr>
      </w:pPr>
      <w:r>
        <w:rPr>
          <w:rFonts w:hint="default" w:ascii="Times New Roman" w:hAnsi="Times New Roman" w:eastAsia="serif" w:cs="Times New Roman"/>
          <w:i w:val="0"/>
          <w:caps w:val="0"/>
          <w:spacing w:val="0"/>
          <w:kern w:val="0"/>
          <w:sz w:val="24"/>
          <w:szCs w:val="24"/>
          <w:bdr w:val="none" w:color="auto" w:sz="0" w:space="0"/>
          <w:shd w:val="clear" w:fill="FFFFFF"/>
          <w:lang w:val="en-US" w:eastAsia="zh-CN" w:bidi="ar"/>
        </w:rPr>
        <w:t xml:space="preserve">Современные системы навигации и управления включают в себя как одну из важных составных частей программные комплексы выделения контуров объектов. Одним из </w:t>
      </w:r>
      <w:r>
        <w:rPr>
          <w:rFonts w:hint="default" w:ascii="Times New Roman" w:hAnsi="Times New Roman" w:eastAsia="serif" w:cs="Times New Roman"/>
          <w:i w:val="0"/>
          <w:caps w:val="0"/>
          <w:spacing w:val="0"/>
          <w:kern w:val="0"/>
          <w:sz w:val="24"/>
          <w:szCs w:val="24"/>
          <w:bdr w:val="none" w:color="auto" w:sz="0" w:space="0"/>
          <w:shd w:val="clear" w:fill="FFFFFF"/>
          <w:lang w:val="ru-RU" w:eastAsia="zh-CN" w:bidi="ar"/>
        </w:rPr>
        <w:t>н</w:t>
      </w:r>
      <w:r>
        <w:rPr>
          <w:rFonts w:hint="default" w:ascii="Times New Roman" w:hAnsi="Times New Roman" w:eastAsia="serif" w:cs="Times New Roman"/>
          <w:i w:val="0"/>
          <w:caps w:val="0"/>
          <w:spacing w:val="0"/>
          <w:kern w:val="0"/>
          <w:sz w:val="24"/>
          <w:szCs w:val="24"/>
          <w:bdr w:val="none" w:color="auto" w:sz="0" w:space="0"/>
          <w:shd w:val="clear" w:fill="FFFFFF"/>
          <w:lang w:val="en-US" w:eastAsia="zh-CN" w:bidi="ar"/>
        </w:rPr>
        <w:t>аиболее востребованных и известных методов является алгоритм Собеля, основанный на дискретном дифференцировании изображения с помощью специальной матрицы-маски. Известны работы по улучшению работы алгоритма и практике его применения в различных практических проблемах и задачах.</w:t>
      </w:r>
    </w:p>
    <w:p>
      <w:pPr>
        <w:pStyle w:val="9"/>
        <w:keepNext w:val="0"/>
        <w:keepLines w:val="0"/>
        <w:widowControl/>
        <w:suppressLineNumbers w:val="0"/>
        <w:ind w:left="0" w:firstLine="700" w:firstLineChars="0"/>
        <w:rPr>
          <w:rFonts w:hint="default" w:ascii="Times New Roman" w:hAnsi="Times New Roman" w:cs="Times New Roman"/>
          <w:i w:val="0"/>
          <w:caps w:val="0"/>
          <w:color w:val="000000"/>
          <w:spacing w:val="0"/>
          <w:sz w:val="24"/>
          <w:szCs w:val="24"/>
        </w:rPr>
      </w:pPr>
      <w:r>
        <w:rPr>
          <w:rFonts w:hint="default" w:ascii="Times New Roman" w:hAnsi="Times New Roman" w:cs="Times New Roman"/>
          <w:i w:val="0"/>
          <w:caps w:val="0"/>
          <w:color w:val="000000"/>
          <w:spacing w:val="0"/>
          <w:sz w:val="24"/>
          <w:szCs w:val="24"/>
          <w:lang w:val="ru-RU"/>
        </w:rPr>
        <w:t>Но п</w:t>
      </w:r>
      <w:r>
        <w:rPr>
          <w:rFonts w:hint="default" w:ascii="Times New Roman" w:hAnsi="Times New Roman" w:cs="Times New Roman"/>
          <w:i w:val="0"/>
          <w:caps w:val="0"/>
          <w:color w:val="000000"/>
          <w:spacing w:val="0"/>
          <w:sz w:val="24"/>
          <w:szCs w:val="24"/>
        </w:rPr>
        <w:t>ри последовательной обработке каждого пикселя время обработки изображений достаточно велико, что неприемлемо для решения различных прикладных задач в реальном времени. Эту проблему можно решить с привлечением высокопроизводительных параллельных вычислительных машин</w:t>
      </w:r>
    </w:p>
    <w:p>
      <w:pPr>
        <w:pStyle w:val="9"/>
        <w:keepNext w:val="0"/>
        <w:keepLines w:val="0"/>
        <w:widowControl/>
        <w:suppressLineNumbers w:val="0"/>
        <w:ind w:left="0" w:firstLine="700" w:firstLineChars="0"/>
        <w:rPr>
          <w:rFonts w:hint="default" w:ascii="Times New Roman" w:hAnsi="Times New Roman" w:cs="Times New Roman"/>
          <w:i w:val="0"/>
          <w:caps w:val="0"/>
          <w:color w:val="000000"/>
          <w:spacing w:val="0"/>
          <w:sz w:val="24"/>
          <w:szCs w:val="24"/>
        </w:rPr>
      </w:pPr>
      <w:r>
        <w:rPr>
          <w:rFonts w:hint="default" w:ascii="Times New Roman" w:hAnsi="Times New Roman" w:cs="Times New Roman"/>
          <w:i w:val="0"/>
          <w:caps w:val="0"/>
          <w:color w:val="000000"/>
          <w:spacing w:val="0"/>
          <w:sz w:val="24"/>
          <w:szCs w:val="24"/>
        </w:rPr>
        <w:t>Известно, что многим алгоритмам обработки изображений присущ естественный параллелизм, основанный на декомпозиции данных, позволяющий создавать параллельные реализации изначально последовательных алгоритмов. Для таких реализаций широко используются многоядерные процессоры, гетерогенные многопроцессорные системы, например, графические процессоры; распределённые системы и т.д. Учитывая большие временные затраты, необходимые для обработки изображений, требование к увеличению скорости фильтрации оста</w:t>
      </w:r>
      <w:r>
        <w:rPr>
          <w:rFonts w:hint="default" w:ascii="Times New Roman" w:hAnsi="Times New Roman" w:cs="Times New Roman"/>
          <w:i w:val="0"/>
          <w:caps w:val="0"/>
          <w:color w:val="000000"/>
          <w:spacing w:val="0"/>
          <w:sz w:val="24"/>
          <w:szCs w:val="24"/>
          <w:lang w:val="ru-RU"/>
        </w:rPr>
        <w:t>ё</w:t>
      </w:r>
      <w:r>
        <w:rPr>
          <w:rFonts w:hint="default" w:ascii="Times New Roman" w:hAnsi="Times New Roman" w:cs="Times New Roman"/>
          <w:i w:val="0"/>
          <w:caps w:val="0"/>
          <w:color w:val="000000"/>
          <w:spacing w:val="0"/>
          <w:sz w:val="24"/>
          <w:szCs w:val="24"/>
        </w:rPr>
        <w:t>тся весьма актуальным.</w:t>
      </w:r>
    </w:p>
    <w:p>
      <w:pPr>
        <w:spacing w:before="100" w:beforeAutospacing="1" w:after="100" w:afterAutospacing="1" w:line="360" w:lineRule="auto"/>
        <w:ind w:firstLine="567"/>
        <w:jc w:val="both"/>
        <w:rPr>
          <w:rFonts w:ascii="Times New Roman" w:hAnsi="Times New Roman" w:cs="Times New Roman"/>
          <w:sz w:val="24"/>
          <w:szCs w:val="24"/>
        </w:rPr>
      </w:pPr>
    </w:p>
    <w:p>
      <w:pPr>
        <w:spacing w:before="100" w:beforeAutospacing="1" w:after="100" w:afterAutospacing="1" w:line="360" w:lineRule="auto"/>
        <w:ind w:firstLine="567"/>
        <w:jc w:val="both"/>
        <w:rPr>
          <w:rFonts w:ascii="Times New Roman" w:hAnsi="Times New Roman" w:cs="Times New Roman"/>
          <w:sz w:val="24"/>
          <w:szCs w:val="24"/>
        </w:rPr>
      </w:pPr>
    </w:p>
    <w:p>
      <w:pPr>
        <w:pStyle w:val="2"/>
        <w:spacing w:line="480" w:lineRule="auto"/>
        <w:ind w:firstLine="567"/>
        <w:jc w:val="center"/>
        <w:rPr>
          <w:rFonts w:ascii="Times New Roman" w:hAnsi="Times New Roman" w:cs="Times New Roman" w:eastAsiaTheme="minorHAnsi"/>
          <w:bCs w:val="0"/>
          <w:color w:val="auto"/>
          <w:sz w:val="24"/>
          <w:szCs w:val="24"/>
        </w:rPr>
      </w:pPr>
      <w:bookmarkStart w:id="1" w:name="_Toc531367742"/>
      <w:r>
        <w:t>Метод решения</w:t>
      </w:r>
      <w:bookmarkEnd w:id="1"/>
    </w:p>
    <w:p>
      <w:pPr>
        <w:pStyle w:val="9"/>
        <w:keepNext w:val="0"/>
        <w:keepLines w:val="0"/>
        <w:widowControl/>
        <w:suppressLineNumbers w:val="0"/>
        <w:shd w:val="clear" w:fill="FFFFFF"/>
        <w:spacing w:before="105" w:beforeAutospacing="0" w:after="105" w:afterAutospacing="0"/>
        <w:ind w:left="0" w:right="0" w:firstLine="700" w:firstLineChars="0"/>
        <w:rPr>
          <w:rFonts w:hint="default" w:ascii="Times New Roman" w:hAnsi="Times New Roman" w:eastAsia="sans-serif" w:cs="Times New Roman"/>
          <w:i w:val="0"/>
          <w:caps w:val="0"/>
          <w:color w:val="222222"/>
          <w:spacing w:val="0"/>
          <w:sz w:val="24"/>
          <w:szCs w:val="24"/>
        </w:rPr>
      </w:pPr>
      <w:r>
        <w:rPr>
          <w:rFonts w:hint="default" w:ascii="Times New Roman" w:hAnsi="Times New Roman" w:eastAsia="sans-serif" w:cs="Times New Roman"/>
          <w:i w:val="0"/>
          <w:caps w:val="0"/>
          <w:color w:val="222222"/>
          <w:spacing w:val="0"/>
          <w:sz w:val="24"/>
          <w:szCs w:val="24"/>
          <w:shd w:val="clear" w:fill="FFFFFF"/>
        </w:rPr>
        <w:t>Оператор Собеля основан на свёртке изображения небольшими сепарабельными целочисленными фильтрами в вертикальном и горизонтальном направлениях, поэтому его относительно легко вычислят</w:t>
      </w:r>
      <w:r>
        <w:rPr>
          <w:rFonts w:hint="default" w:ascii="Times New Roman" w:hAnsi="Times New Roman" w:eastAsia="sans-serif" w:cs="Times New Roman"/>
          <w:i w:val="0"/>
          <w:caps w:val="0"/>
          <w:color w:val="222222"/>
          <w:spacing w:val="0"/>
          <w:sz w:val="24"/>
          <w:szCs w:val="24"/>
          <w:shd w:val="clear" w:fill="FFFFFF"/>
          <w:lang w:val="ru-RU"/>
        </w:rPr>
        <w:t>ь.</w:t>
      </w:r>
      <w:r>
        <w:rPr>
          <w:rFonts w:hint="default" w:ascii="Times New Roman" w:hAnsi="Times New Roman" w:eastAsia="sans-serif" w:cs="Times New Roman"/>
          <w:i w:val="0"/>
          <w:caps w:val="0"/>
          <w:color w:val="222222"/>
          <w:spacing w:val="0"/>
          <w:sz w:val="24"/>
          <w:szCs w:val="24"/>
          <w:shd w:val="clear" w:fill="FFFFFF"/>
        </w:rPr>
        <w:t>Оператор вычисляет </w:t>
      </w:r>
      <w:r>
        <w:rPr>
          <w:rFonts w:hint="default" w:ascii="Times New Roman" w:hAnsi="Times New Roman" w:eastAsia="sans-serif" w:cs="Times New Roman"/>
          <w:i w:val="0"/>
          <w:caps w:val="0"/>
          <w:color w:val="auto"/>
          <w:spacing w:val="0"/>
          <w:sz w:val="24"/>
          <w:szCs w:val="24"/>
          <w:u w:val="none"/>
          <w:shd w:val="clear" w:fill="FFFFFF"/>
        </w:rPr>
        <w:fldChar w:fldCharType="begin"/>
      </w:r>
      <w:r>
        <w:rPr>
          <w:rFonts w:hint="default" w:ascii="Times New Roman" w:hAnsi="Times New Roman" w:eastAsia="sans-serif" w:cs="Times New Roman"/>
          <w:i w:val="0"/>
          <w:caps w:val="0"/>
          <w:color w:val="auto"/>
          <w:spacing w:val="0"/>
          <w:sz w:val="24"/>
          <w:szCs w:val="24"/>
          <w:u w:val="none"/>
          <w:shd w:val="clear" w:fill="FFFFFF"/>
        </w:rPr>
        <w:instrText xml:space="preserve"> HYPERLINK "https://ru.wikipedia.org/wiki/%D0%93%D1%80%D0%B0%D0%B4%D0%B8%D0%B5%D0%BD%D1%82" \o "Градиент" </w:instrText>
      </w:r>
      <w:r>
        <w:rPr>
          <w:rFonts w:hint="default" w:ascii="Times New Roman" w:hAnsi="Times New Roman" w:eastAsia="sans-serif" w:cs="Times New Roman"/>
          <w:i w:val="0"/>
          <w:caps w:val="0"/>
          <w:color w:val="auto"/>
          <w:spacing w:val="0"/>
          <w:sz w:val="24"/>
          <w:szCs w:val="24"/>
          <w:u w:val="none"/>
          <w:shd w:val="clear" w:fill="FFFFFF"/>
        </w:rPr>
        <w:fldChar w:fldCharType="separate"/>
      </w:r>
      <w:r>
        <w:rPr>
          <w:rStyle w:val="15"/>
          <w:rFonts w:hint="default" w:ascii="Times New Roman" w:hAnsi="Times New Roman" w:eastAsia="sans-serif" w:cs="Times New Roman"/>
          <w:i w:val="0"/>
          <w:caps w:val="0"/>
          <w:color w:val="auto"/>
          <w:spacing w:val="0"/>
          <w:sz w:val="24"/>
          <w:szCs w:val="24"/>
          <w:u w:val="none"/>
          <w:shd w:val="clear" w:fill="FFFFFF"/>
        </w:rPr>
        <w:t>градиент</w:t>
      </w:r>
      <w:r>
        <w:rPr>
          <w:rFonts w:hint="default" w:ascii="Times New Roman" w:hAnsi="Times New Roman" w:eastAsia="sans-serif" w:cs="Times New Roman"/>
          <w:i w:val="0"/>
          <w:caps w:val="0"/>
          <w:color w:val="auto"/>
          <w:spacing w:val="0"/>
          <w:sz w:val="24"/>
          <w:szCs w:val="24"/>
          <w:u w:val="none"/>
          <w:shd w:val="clear" w:fill="FFFFFF"/>
        </w:rPr>
        <w:fldChar w:fldCharType="end"/>
      </w:r>
      <w:r>
        <w:rPr>
          <w:rFonts w:hint="default" w:ascii="Times New Roman" w:hAnsi="Times New Roman" w:eastAsia="sans-serif" w:cs="Times New Roman"/>
          <w:i w:val="0"/>
          <w:caps w:val="0"/>
          <w:color w:val="auto"/>
          <w:spacing w:val="0"/>
          <w:sz w:val="24"/>
          <w:szCs w:val="24"/>
          <w:shd w:val="clear" w:fill="FFFFFF"/>
        </w:rPr>
        <w:t> </w:t>
      </w:r>
      <w:r>
        <w:rPr>
          <w:rFonts w:hint="default" w:ascii="Times New Roman" w:hAnsi="Times New Roman" w:eastAsia="sans-serif" w:cs="Times New Roman"/>
          <w:i w:val="0"/>
          <w:caps w:val="0"/>
          <w:color w:val="222222"/>
          <w:spacing w:val="0"/>
          <w:sz w:val="24"/>
          <w:szCs w:val="24"/>
          <w:shd w:val="clear" w:fill="FFFFFF"/>
        </w:rPr>
        <w:t>яркости изображения в каждой точке. Так находится направление наибольшего увеличения яркости и величина её изменения в этом направлении. На практике вычисление величины изменения яркости (вероятности принадлежности к грани) надёжнее и проще в интерпретации, чем расчёт направления.</w:t>
      </w:r>
      <w:r>
        <w:rPr>
          <w:rFonts w:hint="default" w:ascii="Times New Roman" w:hAnsi="Times New Roman" w:eastAsia="sans-serif" w:cs="Times New Roman"/>
          <w:i w:val="0"/>
          <w:caps w:val="0"/>
          <w:color w:val="222222"/>
          <w:spacing w:val="0"/>
          <w:sz w:val="24"/>
          <w:szCs w:val="24"/>
          <w:shd w:val="clear" w:fill="FFFFFF"/>
          <w:lang w:val="en-US"/>
        </w:rPr>
        <w:t xml:space="preserve"> </w:t>
      </w:r>
      <w:r>
        <w:rPr>
          <w:rFonts w:hint="default" w:ascii="Times New Roman" w:hAnsi="Times New Roman" w:eastAsia="sans-serif" w:cs="Times New Roman"/>
          <w:i w:val="0"/>
          <w:caps w:val="0"/>
          <w:color w:val="222222"/>
          <w:spacing w:val="0"/>
          <w:sz w:val="24"/>
          <w:szCs w:val="24"/>
          <w:shd w:val="clear" w:fill="FFFFFF"/>
        </w:rPr>
        <w:t xml:space="preserve"> В каждой точке изображения градиентный </w:t>
      </w:r>
      <w:r>
        <w:rPr>
          <w:rFonts w:hint="default" w:ascii="Times New Roman" w:hAnsi="Times New Roman" w:eastAsia="sans-serif" w:cs="Times New Roman"/>
          <w:i w:val="0"/>
          <w:caps w:val="0"/>
          <w:color w:val="auto"/>
          <w:spacing w:val="0"/>
          <w:sz w:val="24"/>
          <w:szCs w:val="24"/>
          <w:u w:val="none"/>
          <w:shd w:val="clear" w:fill="FFFFFF"/>
        </w:rPr>
        <w:t>вектор</w:t>
      </w:r>
      <w:r>
        <w:rPr>
          <w:rFonts w:hint="default" w:ascii="Times New Roman" w:hAnsi="Times New Roman" w:eastAsia="sans-serif" w:cs="Times New Roman"/>
          <w:i w:val="0"/>
          <w:caps w:val="0"/>
          <w:color w:val="auto"/>
          <w:spacing w:val="0"/>
          <w:sz w:val="24"/>
          <w:szCs w:val="24"/>
          <w:shd w:val="clear" w:fill="FFFFFF"/>
        </w:rPr>
        <w:t> </w:t>
      </w:r>
      <w:r>
        <w:rPr>
          <w:rFonts w:hint="default" w:ascii="Times New Roman" w:hAnsi="Times New Roman" w:eastAsia="sans-serif" w:cs="Times New Roman"/>
          <w:i w:val="0"/>
          <w:caps w:val="0"/>
          <w:color w:val="222222"/>
          <w:spacing w:val="0"/>
          <w:sz w:val="24"/>
          <w:szCs w:val="24"/>
          <w:shd w:val="clear" w:fill="FFFFFF"/>
        </w:rPr>
        <w:t>ориентирован в направлении наибольшего увеличения яркости, а его длина соответствует величине изменения яркости. Это означает, что результатом оператора Собеля в точке, лежащей в области постоянной яркости, будет </w:t>
      </w:r>
      <w:r>
        <w:rPr>
          <w:rFonts w:hint="default" w:ascii="Times New Roman" w:hAnsi="Times New Roman" w:eastAsia="sans-serif" w:cs="Times New Roman"/>
          <w:i w:val="0"/>
          <w:caps w:val="0"/>
          <w:color w:val="auto"/>
          <w:spacing w:val="0"/>
          <w:sz w:val="24"/>
          <w:szCs w:val="24"/>
          <w:u w:val="none"/>
          <w:shd w:val="clear" w:fill="FFFFFF"/>
        </w:rPr>
        <w:t>нулевой вектор</w:t>
      </w:r>
      <w:r>
        <w:rPr>
          <w:rFonts w:hint="default" w:ascii="Times New Roman" w:hAnsi="Times New Roman" w:eastAsia="sans-serif" w:cs="Times New Roman"/>
          <w:i w:val="0"/>
          <w:caps w:val="0"/>
          <w:color w:val="222222"/>
          <w:spacing w:val="0"/>
          <w:sz w:val="24"/>
          <w:szCs w:val="24"/>
          <w:shd w:val="clear" w:fill="FFFFFF"/>
        </w:rPr>
        <w:t>, а в точке, лежащей на границе областей различной яркости, — вектор, пересекающий границу в направлении увеличения яркости.</w:t>
      </w:r>
    </w:p>
    <w:p>
      <w:pPr>
        <w:pStyle w:val="9"/>
        <w:keepNext w:val="0"/>
        <w:keepLines w:val="0"/>
        <w:widowControl/>
        <w:suppressLineNumbers w:val="0"/>
        <w:shd w:val="clear" w:fill="FFFFFF"/>
        <w:spacing w:before="105" w:beforeAutospacing="0" w:after="105" w:afterAutospacing="0"/>
        <w:ind w:left="0" w:right="0" w:firstLine="0"/>
        <w:rPr>
          <w:rFonts w:hint="default" w:ascii="Times New Roman" w:hAnsi="Times New Roman" w:eastAsia="sans-serif" w:cs="Times New Roman"/>
          <w:i w:val="0"/>
          <w:caps w:val="0"/>
          <w:color w:val="222222"/>
          <w:spacing w:val="0"/>
          <w:sz w:val="24"/>
          <w:szCs w:val="24"/>
        </w:rPr>
      </w:pPr>
      <w:r>
        <w:rPr>
          <w:rFonts w:hint="default" w:ascii="Times New Roman" w:hAnsi="Times New Roman" w:eastAsia="sans-serif" w:cs="Times New Roman"/>
          <w:i w:val="0"/>
          <w:caps w:val="0"/>
          <w:color w:val="222222"/>
          <w:spacing w:val="0"/>
          <w:sz w:val="24"/>
          <w:szCs w:val="24"/>
          <w:shd w:val="clear" w:fill="FFFFFF"/>
        </w:rPr>
        <w:t>Строго говоря, оператор использует ядра</w:t>
      </w:r>
      <w:r>
        <w:rPr>
          <w:rFonts w:hint="default" w:ascii="Times New Roman" w:hAnsi="Times New Roman" w:eastAsia="sans-serif" w:cs="Times New Roman"/>
          <w:i w:val="0"/>
          <w:caps w:val="0"/>
          <w:color w:val="222222"/>
          <w:spacing w:val="0"/>
          <w:sz w:val="24"/>
          <w:szCs w:val="24"/>
          <w:shd w:val="clear" w:fill="FFFFFF"/>
          <w:lang w:val="en-US"/>
        </w:rPr>
        <w:t xml:space="preserve"> </w:t>
      </w:r>
      <w:r>
        <w:rPr>
          <w:rFonts w:hint="default" w:ascii="Times New Roman" w:hAnsi="Times New Roman" w:eastAsia="sans-serif" w:cs="Times New Roman"/>
          <w:b/>
          <w:bCs/>
          <w:i w:val="0"/>
          <w:caps w:val="0"/>
          <w:color w:val="222222"/>
          <w:spacing w:val="0"/>
          <w:sz w:val="24"/>
          <w:szCs w:val="24"/>
          <w:shd w:val="clear" w:fill="FFFFFF"/>
          <w:lang w:val="en-US"/>
        </w:rPr>
        <w:t>3x3</w:t>
      </w:r>
      <w:r>
        <w:rPr>
          <w:rFonts w:hint="default" w:ascii="Times New Roman" w:hAnsi="Times New Roman" w:eastAsia="sans-serif" w:cs="Times New Roman"/>
          <w:i w:val="0"/>
          <w:caps w:val="0"/>
          <w:color w:val="222222"/>
          <w:spacing w:val="0"/>
          <w:sz w:val="24"/>
          <w:szCs w:val="24"/>
          <w:shd w:val="clear" w:fill="FFFFFF"/>
        </w:rPr>
        <w:t>, с которыми </w:t>
      </w:r>
      <w:r>
        <w:rPr>
          <w:rFonts w:hint="default" w:ascii="Times New Roman" w:hAnsi="Times New Roman" w:eastAsia="sans-serif" w:cs="Times New Roman"/>
          <w:i w:val="0"/>
          <w:caps w:val="0"/>
          <w:color w:val="auto"/>
          <w:spacing w:val="0"/>
          <w:sz w:val="24"/>
          <w:szCs w:val="24"/>
          <w:u w:val="none"/>
          <w:shd w:val="clear" w:fill="FFFFFF"/>
        </w:rPr>
        <w:fldChar w:fldCharType="begin"/>
      </w:r>
      <w:r>
        <w:rPr>
          <w:rFonts w:hint="default" w:ascii="Times New Roman" w:hAnsi="Times New Roman" w:eastAsia="sans-serif" w:cs="Times New Roman"/>
          <w:i w:val="0"/>
          <w:caps w:val="0"/>
          <w:color w:val="auto"/>
          <w:spacing w:val="0"/>
          <w:sz w:val="24"/>
          <w:szCs w:val="24"/>
          <w:u w:val="none"/>
          <w:shd w:val="clear" w:fill="FFFFFF"/>
        </w:rPr>
        <w:instrText xml:space="preserve"> HYPERLINK "https://ru.wikipedia.org/wiki/%D0%A1%D0%B2%D1%91%D1%80%D1%82%D0%BA%D0%B0_(%D0%BC%D0%B0%D1%82%D0%B5%D0%BC%D0%B0%D1%82%D0%B8%D1%87%D0%B5%D1%81%D0%BA%D0%B8%D0%B9_%D0%B0%D0%BD%D0%B0%D0%BB%D0%B8%D0%B7)" \o "Свёртка (математический анализ)" </w:instrText>
      </w:r>
      <w:r>
        <w:rPr>
          <w:rFonts w:hint="default" w:ascii="Times New Roman" w:hAnsi="Times New Roman" w:eastAsia="sans-serif" w:cs="Times New Roman"/>
          <w:i w:val="0"/>
          <w:caps w:val="0"/>
          <w:color w:val="auto"/>
          <w:spacing w:val="0"/>
          <w:sz w:val="24"/>
          <w:szCs w:val="24"/>
          <w:u w:val="none"/>
          <w:shd w:val="clear" w:fill="FFFFFF"/>
        </w:rPr>
        <w:fldChar w:fldCharType="separate"/>
      </w:r>
      <w:r>
        <w:rPr>
          <w:rStyle w:val="15"/>
          <w:rFonts w:hint="default" w:ascii="Times New Roman" w:hAnsi="Times New Roman" w:eastAsia="sans-serif" w:cs="Times New Roman"/>
          <w:i w:val="0"/>
          <w:caps w:val="0"/>
          <w:color w:val="auto"/>
          <w:spacing w:val="0"/>
          <w:sz w:val="24"/>
          <w:szCs w:val="24"/>
          <w:u w:val="none"/>
          <w:shd w:val="clear" w:fill="FFFFFF"/>
        </w:rPr>
        <w:t>сворачивают</w:t>
      </w:r>
      <w:r>
        <w:rPr>
          <w:rFonts w:hint="default" w:ascii="Times New Roman" w:hAnsi="Times New Roman" w:eastAsia="sans-serif" w:cs="Times New Roman"/>
          <w:i w:val="0"/>
          <w:caps w:val="0"/>
          <w:color w:val="auto"/>
          <w:spacing w:val="0"/>
          <w:sz w:val="24"/>
          <w:szCs w:val="24"/>
          <w:u w:val="none"/>
          <w:shd w:val="clear" w:fill="FFFFFF"/>
        </w:rPr>
        <w:fldChar w:fldCharType="end"/>
      </w:r>
      <w:r>
        <w:rPr>
          <w:rFonts w:hint="default" w:ascii="Times New Roman" w:hAnsi="Times New Roman" w:eastAsia="sans-serif" w:cs="Times New Roman"/>
          <w:i w:val="0"/>
          <w:caps w:val="0"/>
          <w:color w:val="auto"/>
          <w:spacing w:val="0"/>
          <w:sz w:val="24"/>
          <w:szCs w:val="24"/>
          <w:shd w:val="clear" w:fill="FFFFFF"/>
        </w:rPr>
        <w:t> </w:t>
      </w:r>
      <w:r>
        <w:rPr>
          <w:rFonts w:hint="default" w:ascii="Times New Roman" w:hAnsi="Times New Roman" w:eastAsia="sans-serif" w:cs="Times New Roman"/>
          <w:i w:val="0"/>
          <w:caps w:val="0"/>
          <w:color w:val="222222"/>
          <w:spacing w:val="0"/>
          <w:sz w:val="24"/>
          <w:szCs w:val="24"/>
          <w:shd w:val="clear" w:fill="FFFFFF"/>
        </w:rPr>
        <w:t>исходное изображение для </w:t>
      </w:r>
      <w:r>
        <w:rPr>
          <w:rFonts w:hint="default" w:ascii="Times New Roman" w:hAnsi="Times New Roman" w:eastAsia="sans-serif" w:cs="Times New Roman"/>
          <w:i w:val="0"/>
          <w:caps w:val="0"/>
          <w:color w:val="auto"/>
          <w:spacing w:val="0"/>
          <w:sz w:val="24"/>
          <w:szCs w:val="24"/>
          <w:u w:val="none"/>
          <w:shd w:val="clear" w:fill="FFFFFF"/>
        </w:rPr>
        <w:t>вычисления приближённых значений производных</w:t>
      </w:r>
      <w:r>
        <w:rPr>
          <w:rFonts w:hint="default" w:ascii="Times New Roman" w:hAnsi="Times New Roman" w:eastAsia="sans-serif" w:cs="Times New Roman"/>
          <w:i w:val="0"/>
          <w:caps w:val="0"/>
          <w:color w:val="222222"/>
          <w:spacing w:val="0"/>
          <w:sz w:val="24"/>
          <w:szCs w:val="24"/>
          <w:shd w:val="clear" w:fill="FFFFFF"/>
        </w:rPr>
        <w:t> по горизонтали и по вертикали. Пусть </w:t>
      </w:r>
      <w:r>
        <w:rPr>
          <w:rFonts w:hint="default" w:ascii="Times New Roman" w:hAnsi="Times New Roman" w:eastAsia="sans-serif" w:cs="Times New Roman"/>
          <w:b/>
          <w:bCs/>
          <w:i w:val="0"/>
          <w:caps w:val="0"/>
          <w:color w:val="222222"/>
          <w:spacing w:val="0"/>
          <w:sz w:val="24"/>
          <w:szCs w:val="24"/>
          <w:shd w:val="clear" w:fill="FFFFFF"/>
          <w:lang w:val="en-US"/>
        </w:rPr>
        <w:t>A</w:t>
      </w:r>
      <w:r>
        <w:rPr>
          <w:rFonts w:hint="default" w:ascii="Times New Roman" w:hAnsi="Times New Roman" w:eastAsia="sans-serif" w:cs="Times New Roman"/>
          <w:i w:val="0"/>
          <w:caps w:val="0"/>
          <w:vanish/>
          <w:color w:val="222222"/>
          <w:spacing w:val="0"/>
          <w:sz w:val="24"/>
          <w:szCs w:val="24"/>
          <w:shd w:val="clear" w:fill="FFFFFF"/>
        </w:rPr>
        <w:t>{\displaystyle \mathbf {A} }</w:t>
      </w:r>
      <w:r>
        <w:rPr>
          <w:rFonts w:hint="default" w:ascii="Times New Roman" w:hAnsi="Times New Roman" w:eastAsia="sans-serif" w:cs="Times New Roman"/>
          <w:i w:val="0"/>
          <w:caps w:val="0"/>
          <w:color w:val="222222"/>
          <w:spacing w:val="0"/>
          <w:sz w:val="24"/>
          <w:szCs w:val="24"/>
          <w:shd w:val="clear" w:fill="FFFFFF"/>
        </w:rPr>
        <w:t> — это исходное изображение, а </w:t>
      </w:r>
      <w:r>
        <w:rPr>
          <w:rFonts w:hint="default" w:ascii="Times New Roman" w:hAnsi="Times New Roman" w:eastAsia="sans-serif" w:cs="Times New Roman"/>
          <w:b/>
          <w:bCs/>
          <w:i w:val="0"/>
          <w:caps w:val="0"/>
          <w:color w:val="222222"/>
          <w:spacing w:val="0"/>
          <w:sz w:val="24"/>
          <w:szCs w:val="24"/>
          <w:shd w:val="clear" w:fill="FFFFFF"/>
          <w:lang w:val="en-US"/>
        </w:rPr>
        <w:t>G</w:t>
      </w:r>
      <w:r>
        <w:rPr>
          <w:rFonts w:hint="default" w:ascii="Times New Roman" w:hAnsi="Times New Roman" w:eastAsia="sans-serif" w:cs="Times New Roman"/>
          <w:b/>
          <w:bCs/>
          <w:i w:val="0"/>
          <w:caps w:val="0"/>
          <w:color w:val="222222"/>
          <w:spacing w:val="0"/>
          <w:sz w:val="24"/>
          <w:szCs w:val="24"/>
          <w:shd w:val="clear" w:fill="FFFFFF"/>
          <w:vertAlign w:val="subscript"/>
          <w:lang w:val="en-US"/>
        </w:rPr>
        <w:t>x</w:t>
      </w:r>
      <w:r>
        <w:rPr>
          <w:rFonts w:hint="default" w:ascii="Times New Roman" w:hAnsi="Times New Roman" w:eastAsia="sans-serif" w:cs="Times New Roman"/>
          <w:b/>
          <w:bCs/>
          <w:i w:val="0"/>
          <w:caps w:val="0"/>
          <w:vanish/>
          <w:color w:val="222222"/>
          <w:spacing w:val="0"/>
          <w:sz w:val="24"/>
          <w:szCs w:val="24"/>
          <w:shd w:val="clear" w:fill="FFFFFF"/>
        </w:rPr>
        <w:t>{\displaystyle \mathbf {G} _{x}}</w:t>
      </w:r>
      <w:r>
        <w:rPr>
          <w:rFonts w:hint="default" w:ascii="Times New Roman" w:hAnsi="Times New Roman" w:eastAsia="sans-serif" w:cs="Times New Roman"/>
          <w:b/>
          <w:bCs/>
          <w:i w:val="0"/>
          <w:caps w:val="0"/>
          <w:color w:val="222222"/>
          <w:spacing w:val="0"/>
          <w:sz w:val="24"/>
          <w:szCs w:val="24"/>
          <w:shd w:val="clear" w:fill="FFFFFF"/>
        </w:rPr>
        <w:t> </w:t>
      </w:r>
      <w:r>
        <w:rPr>
          <w:rFonts w:hint="default" w:ascii="Times New Roman" w:hAnsi="Times New Roman" w:eastAsia="sans-serif" w:cs="Times New Roman"/>
          <w:i w:val="0"/>
          <w:caps w:val="0"/>
          <w:color w:val="222222"/>
          <w:spacing w:val="0"/>
          <w:sz w:val="24"/>
          <w:szCs w:val="24"/>
          <w:shd w:val="clear" w:fill="FFFFFF"/>
        </w:rPr>
        <w:t>и</w:t>
      </w:r>
      <w:r>
        <w:rPr>
          <w:rFonts w:hint="default" w:ascii="Times New Roman" w:hAnsi="Times New Roman" w:eastAsia="sans-serif" w:cs="Times New Roman"/>
          <w:i w:val="0"/>
          <w:caps w:val="0"/>
          <w:color w:val="222222"/>
          <w:spacing w:val="0"/>
          <w:sz w:val="24"/>
          <w:szCs w:val="24"/>
          <w:shd w:val="clear" w:fill="FFFFFF"/>
          <w:lang w:val="en-US"/>
        </w:rPr>
        <w:t xml:space="preserve"> </w:t>
      </w:r>
      <w:r>
        <w:rPr>
          <w:rFonts w:hint="default" w:ascii="Times New Roman" w:hAnsi="Times New Roman" w:eastAsia="sans-serif" w:cs="Times New Roman"/>
          <w:b/>
          <w:bCs/>
          <w:i w:val="0"/>
          <w:caps w:val="0"/>
          <w:color w:val="222222"/>
          <w:spacing w:val="0"/>
          <w:sz w:val="24"/>
          <w:szCs w:val="24"/>
          <w:shd w:val="clear" w:fill="FFFFFF"/>
          <w:lang w:val="en-US"/>
        </w:rPr>
        <w:t>G</w:t>
      </w:r>
      <w:r>
        <w:rPr>
          <w:rFonts w:hint="default" w:ascii="Times New Roman" w:hAnsi="Times New Roman" w:eastAsia="sans-serif" w:cs="Times New Roman"/>
          <w:b/>
          <w:bCs/>
          <w:i w:val="0"/>
          <w:caps w:val="0"/>
          <w:color w:val="222222"/>
          <w:spacing w:val="0"/>
          <w:sz w:val="24"/>
          <w:szCs w:val="24"/>
          <w:shd w:val="clear" w:fill="FFFFFF"/>
          <w:vertAlign w:val="subscript"/>
          <w:lang w:val="en-US"/>
        </w:rPr>
        <w:t>y</w:t>
      </w:r>
      <w:r>
        <w:rPr>
          <w:rFonts w:hint="default" w:ascii="Times New Roman" w:hAnsi="Times New Roman" w:eastAsia="sans-serif" w:cs="Times New Roman"/>
          <w:b/>
          <w:bCs/>
          <w:i w:val="0"/>
          <w:caps w:val="0"/>
          <w:vanish/>
          <w:color w:val="222222"/>
          <w:spacing w:val="0"/>
          <w:sz w:val="24"/>
          <w:szCs w:val="24"/>
          <w:shd w:val="clear" w:fill="FFFFFF"/>
        </w:rPr>
        <w:t>{\displaystyle \mathbf {G} _{y}}</w:t>
      </w:r>
      <w:r>
        <w:rPr>
          <w:rFonts w:hint="default" w:ascii="Times New Roman" w:hAnsi="Times New Roman" w:eastAsia="sans-serif" w:cs="Times New Roman"/>
          <w:b/>
          <w:bCs/>
          <w:i w:val="0"/>
          <w:caps w:val="0"/>
          <w:vanish/>
          <w:color w:val="222222"/>
          <w:spacing w:val="0"/>
          <w:sz w:val="24"/>
          <w:szCs w:val="24"/>
          <w:shd w:val="clear" w:fill="FFFFFF"/>
          <w:lang w:val="en-US"/>
        </w:rPr>
        <w:t>G</w:t>
      </w:r>
      <w:r>
        <w:rPr>
          <w:rFonts w:hint="default" w:ascii="Times New Roman" w:hAnsi="Times New Roman" w:eastAsia="sans-serif" w:cs="Times New Roman"/>
          <w:b/>
          <w:bCs/>
          <w:i w:val="0"/>
          <w:caps w:val="0"/>
          <w:color w:val="222222"/>
          <w:spacing w:val="0"/>
          <w:sz w:val="24"/>
          <w:szCs w:val="24"/>
          <w:shd w:val="clear" w:fill="FFFFFF"/>
        </w:rPr>
        <w:t> </w:t>
      </w:r>
      <w:r>
        <w:rPr>
          <w:rFonts w:hint="default" w:ascii="Times New Roman" w:hAnsi="Times New Roman" w:eastAsia="sans-serif" w:cs="Times New Roman"/>
          <w:i w:val="0"/>
          <w:caps w:val="0"/>
          <w:color w:val="222222"/>
          <w:spacing w:val="0"/>
          <w:sz w:val="24"/>
          <w:szCs w:val="24"/>
          <w:shd w:val="clear" w:fill="FFFFFF"/>
        </w:rPr>
        <w:t>— два изображения, на которых каждая точка содержит приближённые производные по </w:t>
      </w:r>
      <w:r>
        <w:rPr>
          <w:rFonts w:hint="default" w:ascii="Times New Roman" w:hAnsi="Times New Roman" w:eastAsia="sans-serif" w:cs="Times New Roman"/>
          <w:b/>
          <w:bCs/>
          <w:i w:val="0"/>
          <w:caps w:val="0"/>
          <w:color w:val="222222"/>
          <w:spacing w:val="0"/>
          <w:sz w:val="24"/>
          <w:szCs w:val="24"/>
          <w:shd w:val="clear" w:fill="FFFFFF"/>
          <w:lang w:val="en-US"/>
        </w:rPr>
        <w:t>x</w:t>
      </w:r>
      <w:r>
        <w:rPr>
          <w:rFonts w:hint="default" w:ascii="Times New Roman" w:hAnsi="Times New Roman" w:eastAsia="sans-serif" w:cs="Times New Roman"/>
          <w:i w:val="0"/>
          <w:caps w:val="0"/>
          <w:vanish/>
          <w:color w:val="222222"/>
          <w:spacing w:val="0"/>
          <w:sz w:val="24"/>
          <w:szCs w:val="24"/>
          <w:shd w:val="clear" w:fill="FFFFFF"/>
        </w:rPr>
        <w:t>{\displaystyle x}</w:t>
      </w:r>
      <w:r>
        <w:rPr>
          <w:rFonts w:hint="default" w:ascii="Times New Roman" w:hAnsi="Times New Roman" w:eastAsia="sans-serif" w:cs="Times New Roman"/>
          <w:i w:val="0"/>
          <w:caps w:val="0"/>
          <w:color w:val="222222"/>
          <w:spacing w:val="0"/>
          <w:sz w:val="24"/>
          <w:szCs w:val="24"/>
          <w:shd w:val="clear" w:fill="FFFFFF"/>
        </w:rPr>
        <w:t> и по </w:t>
      </w:r>
      <w:r>
        <w:rPr>
          <w:rFonts w:hint="default" w:ascii="Times New Roman" w:hAnsi="Times New Roman" w:eastAsia="sans-serif" w:cs="Times New Roman"/>
          <w:b/>
          <w:bCs/>
          <w:i w:val="0"/>
          <w:caps w:val="0"/>
          <w:color w:val="222222"/>
          <w:spacing w:val="0"/>
          <w:sz w:val="24"/>
          <w:szCs w:val="24"/>
          <w:shd w:val="clear" w:fill="FFFFFF"/>
          <w:lang w:val="en-US"/>
        </w:rPr>
        <w:t>y</w:t>
      </w:r>
      <w:r>
        <w:rPr>
          <w:rFonts w:hint="default" w:ascii="Times New Roman" w:hAnsi="Times New Roman" w:eastAsia="sans-serif" w:cs="Times New Roman"/>
          <w:i w:val="0"/>
          <w:caps w:val="0"/>
          <w:vanish/>
          <w:color w:val="222222"/>
          <w:spacing w:val="0"/>
          <w:sz w:val="24"/>
          <w:szCs w:val="24"/>
          <w:shd w:val="clear" w:fill="FFFFFF"/>
        </w:rPr>
        <w:t>{\displaystyle y}</w:t>
      </w:r>
      <w:r>
        <w:rPr>
          <w:rFonts w:hint="default" w:ascii="Times New Roman" w:hAnsi="Times New Roman" w:eastAsia="sans-serif" w:cs="Times New Roman"/>
          <w:i w:val="0"/>
          <w:caps w:val="0"/>
          <w:color w:val="222222"/>
          <w:spacing w:val="0"/>
          <w:sz w:val="24"/>
          <w:szCs w:val="24"/>
          <w:shd w:val="clear" w:fill="FFFFFF"/>
        </w:rPr>
        <w:t>. Они вычисляются следующим образом:</w:t>
      </w:r>
    </w:p>
    <w:p>
      <w:pPr>
        <w:keepNext w:val="0"/>
        <w:keepLines w:val="0"/>
        <w:widowControl/>
        <w:suppressLineNumbers w:val="0"/>
        <w:spacing w:after="21" w:afterAutospacing="0"/>
        <w:ind w:left="336" w:right="0"/>
        <w:rPr>
          <w:rFonts w:hint="default" w:ascii="Times New Roman" w:hAnsi="Times New Roman" w:eastAsia="SimSun" w:cs="Times New Roman"/>
          <w:sz w:val="24"/>
          <w:szCs w:val="24"/>
        </w:rPr>
      </w:pPr>
      <w:r>
        <w:rPr>
          <w:rFonts w:hint="default" w:ascii="Times New Roman" w:hAnsi="Times New Roman" w:eastAsia="SimSun" w:cs="Times New Roman"/>
          <w:i w:val="0"/>
          <w:caps w:val="0"/>
          <w:vanish/>
          <w:color w:val="222222"/>
          <w:spacing w:val="0"/>
          <w:sz w:val="24"/>
          <w:szCs w:val="24"/>
          <w:shd w:val="clear" w:fill="FFFFFF"/>
        </w:rPr>
        <w:t>{\displaystyle \mathbf {G} _{y}={\begin{bmatrix}-1&amp;-2&amp;-1\\0&amp;0&amp;0\\+1&amp;+2&amp;+1\\\end{bmatrix}}*\mathbf {A} \quad {\mbox{and}}\quad \mathbf {G} _{x}={\begin{bmatrix}-1&amp;0&amp;+1\\-2&amp;0&amp;+2\\-1&amp;0&amp;+1\end{bmatrix}}*\mathbf {A} }</w:t>
      </w:r>
      <w:r>
        <w:rPr>
          <w:rFonts w:hint="default" w:ascii="Times New Roman" w:hAnsi="Times New Roman" w:eastAsia="SimSun" w:cs="Times New Roman"/>
          <w:i w:val="0"/>
          <w:caps w:val="0"/>
          <w:color w:val="222222"/>
          <w:spacing w:val="0"/>
          <w:sz w:val="24"/>
          <w:szCs w:val="24"/>
          <w:bdr w:val="none" w:color="auto" w:sz="0" w:space="0"/>
          <w:shd w:val="clear" w:fill="FFFFFF"/>
        </w:rPr>
        <w:drawing>
          <wp:inline distT="0" distB="0" distL="114300" distR="114300">
            <wp:extent cx="304800" cy="304800"/>
            <wp:effectExtent l="0" t="0" r="0" b="0"/>
            <wp:docPr id="2"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IMG_262"/>
                    <pic:cNvPicPr>
                      <a:picLocks noChangeAspect="1"/>
                    </pic:cNvPicPr>
                  </pic:nvPicPr>
                  <pic:blipFill>
                    <a:blip r:embed="rId5"/>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sz w:val="24"/>
          <w:szCs w:val="24"/>
        </w:rPr>
        <w:drawing>
          <wp:inline distT="0" distB="0" distL="114300" distR="114300">
            <wp:extent cx="3477260" cy="541020"/>
            <wp:effectExtent l="0" t="0" r="8890" b="114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6"/>
                    <a:stretch>
                      <a:fillRect/>
                    </a:stretch>
                  </pic:blipFill>
                  <pic:spPr>
                    <a:xfrm>
                      <a:off x="0" y="0"/>
                      <a:ext cx="3477260" cy="541020"/>
                    </a:xfrm>
                    <a:prstGeom prst="rect">
                      <a:avLst/>
                    </a:prstGeom>
                    <a:noFill/>
                    <a:ln w="9525">
                      <a:noFill/>
                    </a:ln>
                  </pic:spPr>
                </pic:pic>
              </a:graphicData>
            </a:graphic>
          </wp:inline>
        </w:drawing>
      </w:r>
    </w:p>
    <w:p>
      <w:pPr>
        <w:pStyle w:val="9"/>
        <w:keepNext w:val="0"/>
        <w:keepLines w:val="0"/>
        <w:widowControl/>
        <w:suppressLineNumbers w:val="0"/>
        <w:shd w:val="clear" w:fill="FFFFFF"/>
        <w:spacing w:before="105" w:beforeAutospacing="0" w:after="105" w:afterAutospacing="0"/>
        <w:ind w:left="0" w:right="0" w:firstLine="0"/>
        <w:rPr>
          <w:rFonts w:hint="default" w:ascii="Times New Roman" w:hAnsi="Times New Roman" w:eastAsia="sans-serif" w:cs="Times New Roman"/>
          <w:i w:val="0"/>
          <w:caps w:val="0"/>
          <w:color w:val="222222"/>
          <w:spacing w:val="0"/>
          <w:sz w:val="24"/>
          <w:szCs w:val="24"/>
        </w:rPr>
      </w:pPr>
      <w:r>
        <w:rPr>
          <w:rFonts w:hint="default" w:ascii="Times New Roman" w:hAnsi="Times New Roman" w:eastAsia="sans-serif" w:cs="Times New Roman"/>
          <w:i w:val="0"/>
          <w:caps w:val="0"/>
          <w:color w:val="222222"/>
          <w:spacing w:val="0"/>
          <w:sz w:val="24"/>
          <w:szCs w:val="24"/>
          <w:shd w:val="clear" w:fill="FFFFFF"/>
        </w:rPr>
        <w:t>где </w:t>
      </w:r>
      <w:r>
        <w:rPr>
          <w:rFonts w:hint="default" w:ascii="Times New Roman" w:hAnsi="Times New Roman" w:eastAsia="sans-serif" w:cs="Times New Roman"/>
          <w:b/>
          <w:bCs/>
          <w:i w:val="0"/>
          <w:caps w:val="0"/>
          <w:color w:val="222222"/>
          <w:spacing w:val="0"/>
          <w:sz w:val="24"/>
          <w:szCs w:val="24"/>
          <w:shd w:val="clear" w:fill="FFFFFF"/>
          <w:lang w:val="en-US"/>
        </w:rPr>
        <w:t>*</w:t>
      </w:r>
      <w:r>
        <w:rPr>
          <w:rFonts w:hint="default" w:ascii="Times New Roman" w:hAnsi="Times New Roman" w:eastAsia="sans-serif" w:cs="Times New Roman"/>
          <w:i w:val="0"/>
          <w:caps w:val="0"/>
          <w:vanish/>
          <w:color w:val="222222"/>
          <w:spacing w:val="0"/>
          <w:sz w:val="24"/>
          <w:szCs w:val="24"/>
          <w:shd w:val="clear" w:fill="FFFFFF"/>
        </w:rPr>
        <w:t>{\displaystyle *}</w:t>
      </w:r>
      <w:r>
        <w:rPr>
          <w:rFonts w:hint="default" w:ascii="Times New Roman" w:hAnsi="Times New Roman" w:eastAsia="sans-serif" w:cs="Times New Roman"/>
          <w:b/>
          <w:bCs/>
          <w:i w:val="0"/>
          <w:caps w:val="0"/>
          <w:vanish/>
          <w:color w:val="222222"/>
          <w:spacing w:val="0"/>
          <w:sz w:val="24"/>
          <w:szCs w:val="24"/>
          <w:shd w:val="clear" w:fill="FFFFFF"/>
          <w:lang w:val="en-US"/>
        </w:rPr>
        <w:t>*</w:t>
      </w:r>
      <w:r>
        <w:rPr>
          <w:rFonts w:hint="default" w:ascii="Times New Roman" w:hAnsi="Times New Roman" w:eastAsia="sans-serif" w:cs="Times New Roman"/>
          <w:i w:val="0"/>
          <w:caps w:val="0"/>
          <w:color w:val="222222"/>
          <w:spacing w:val="0"/>
          <w:sz w:val="24"/>
          <w:szCs w:val="24"/>
          <w:shd w:val="clear" w:fill="FFFFFF"/>
        </w:rPr>
        <w:t> обозначает двумерную операцию свертки.</w:t>
      </w:r>
    </w:p>
    <w:p>
      <w:pPr>
        <w:pStyle w:val="9"/>
        <w:keepNext w:val="0"/>
        <w:keepLines w:val="0"/>
        <w:widowControl/>
        <w:suppressLineNumbers w:val="0"/>
        <w:shd w:val="clear" w:fill="FFFFFF"/>
        <w:spacing w:before="105" w:beforeAutospacing="0" w:after="105" w:afterAutospacing="0"/>
        <w:ind w:left="0" w:right="0" w:firstLine="700" w:firstLineChars="0"/>
        <w:rPr>
          <w:rFonts w:hint="default" w:ascii="Times New Roman" w:hAnsi="Times New Roman" w:eastAsia="sans-serif" w:cs="Times New Roman"/>
          <w:i w:val="0"/>
          <w:caps w:val="0"/>
          <w:color w:val="222222"/>
          <w:spacing w:val="0"/>
          <w:sz w:val="24"/>
          <w:szCs w:val="24"/>
        </w:rPr>
      </w:pPr>
      <w:r>
        <w:rPr>
          <w:rFonts w:hint="default" w:ascii="Times New Roman" w:hAnsi="Times New Roman" w:eastAsia="sans-serif" w:cs="Times New Roman"/>
          <w:i w:val="0"/>
          <w:caps w:val="0"/>
          <w:color w:val="222222"/>
          <w:spacing w:val="0"/>
          <w:sz w:val="24"/>
          <w:szCs w:val="24"/>
          <w:shd w:val="clear" w:fill="FFFFFF"/>
        </w:rPr>
        <w:t>Координата </w:t>
      </w:r>
      <w:r>
        <w:rPr>
          <w:rFonts w:hint="default" w:ascii="Times New Roman" w:hAnsi="Times New Roman" w:eastAsia="sans-serif" w:cs="Times New Roman"/>
          <w:b/>
          <w:bCs/>
          <w:i w:val="0"/>
          <w:caps w:val="0"/>
          <w:color w:val="222222"/>
          <w:spacing w:val="0"/>
          <w:sz w:val="24"/>
          <w:szCs w:val="24"/>
          <w:shd w:val="clear" w:fill="FFFFFF"/>
          <w:lang w:val="en-US"/>
        </w:rPr>
        <w:t>x</w:t>
      </w:r>
      <w:r>
        <w:rPr>
          <w:rFonts w:hint="default" w:ascii="Times New Roman" w:hAnsi="Times New Roman" w:eastAsia="sans-serif" w:cs="Times New Roman"/>
          <w:i w:val="0"/>
          <w:caps w:val="0"/>
          <w:vanish/>
          <w:color w:val="222222"/>
          <w:spacing w:val="0"/>
          <w:sz w:val="24"/>
          <w:szCs w:val="24"/>
          <w:shd w:val="clear" w:fill="FFFFFF"/>
        </w:rPr>
        <w:t>{\displaystyle x}</w:t>
      </w:r>
      <w:r>
        <w:rPr>
          <w:rFonts w:hint="default" w:ascii="Times New Roman" w:hAnsi="Times New Roman" w:eastAsia="sans-serif" w:cs="Times New Roman"/>
          <w:b/>
          <w:bCs/>
          <w:i w:val="0"/>
          <w:caps w:val="0"/>
          <w:vanish/>
          <w:color w:val="222222"/>
          <w:spacing w:val="0"/>
          <w:sz w:val="24"/>
          <w:szCs w:val="24"/>
          <w:shd w:val="clear" w:fill="FFFFFF"/>
          <w:lang w:val="en-US"/>
        </w:rPr>
        <w:t>x</w:t>
      </w:r>
      <w:r>
        <w:rPr>
          <w:rFonts w:hint="default" w:ascii="Times New Roman" w:hAnsi="Times New Roman" w:eastAsia="sans-serif" w:cs="Times New Roman"/>
          <w:i w:val="0"/>
          <w:caps w:val="0"/>
          <w:color w:val="222222"/>
          <w:spacing w:val="0"/>
          <w:sz w:val="24"/>
          <w:szCs w:val="24"/>
          <w:shd w:val="clear" w:fill="FFFFFF"/>
        </w:rPr>
        <w:t> здесь возрастает «направо», а </w:t>
      </w:r>
      <w:r>
        <w:rPr>
          <w:rFonts w:hint="default" w:ascii="Times New Roman" w:hAnsi="Times New Roman" w:eastAsia="sans-serif" w:cs="Times New Roman"/>
          <w:b/>
          <w:bCs/>
          <w:i w:val="0"/>
          <w:caps w:val="0"/>
          <w:color w:val="222222"/>
          <w:spacing w:val="0"/>
          <w:sz w:val="24"/>
          <w:szCs w:val="24"/>
          <w:shd w:val="clear" w:fill="FFFFFF"/>
          <w:lang w:val="en-US"/>
        </w:rPr>
        <w:t>y</w:t>
      </w:r>
      <w:r>
        <w:rPr>
          <w:rFonts w:hint="default" w:ascii="Times New Roman" w:hAnsi="Times New Roman" w:eastAsia="sans-serif" w:cs="Times New Roman"/>
          <w:i w:val="0"/>
          <w:caps w:val="0"/>
          <w:vanish/>
          <w:color w:val="222222"/>
          <w:spacing w:val="0"/>
          <w:sz w:val="24"/>
          <w:szCs w:val="24"/>
          <w:shd w:val="clear" w:fill="FFFFFF"/>
        </w:rPr>
        <w:t>{\displaystyle y}</w:t>
      </w:r>
      <w:r>
        <w:rPr>
          <w:rFonts w:hint="default" w:ascii="Times New Roman" w:hAnsi="Times New Roman" w:eastAsia="sans-serif" w:cs="Times New Roman"/>
          <w:i w:val="0"/>
          <w:caps w:val="0"/>
          <w:color w:val="222222"/>
          <w:spacing w:val="0"/>
          <w:sz w:val="24"/>
          <w:szCs w:val="24"/>
          <w:shd w:val="clear" w:fill="FFFFFF"/>
        </w:rPr>
        <w:t> — «вниз». В каждой точке изображения приближённое значение величины градиента можно вычислить путём использования полученных приближенных значений производных:</w:t>
      </w:r>
    </w:p>
    <w:p>
      <w:pPr>
        <w:keepNext w:val="0"/>
        <w:keepLines w:val="0"/>
        <w:widowControl/>
        <w:suppressLineNumbers w:val="0"/>
        <w:spacing w:after="21" w:afterAutospacing="0"/>
        <w:ind w:left="336" w:right="0"/>
        <w:rPr>
          <w:rFonts w:hint="default" w:ascii="Times New Roman" w:hAnsi="Times New Roman" w:eastAsia="SimSun" w:cs="Times New Roman"/>
          <w:sz w:val="20"/>
          <w:szCs w:val="20"/>
        </w:rPr>
      </w:pPr>
      <w:r>
        <w:rPr>
          <w:rFonts w:hint="default" w:ascii="Times New Roman" w:hAnsi="Times New Roman" w:eastAsia="SimSun" w:cs="Times New Roman"/>
          <w:i w:val="0"/>
          <w:caps w:val="0"/>
          <w:vanish/>
          <w:color w:val="222222"/>
          <w:spacing w:val="0"/>
          <w:sz w:val="24"/>
          <w:szCs w:val="24"/>
          <w:shd w:val="clear" w:fill="FFFFFF"/>
        </w:rPr>
        <w:t>{\displaystyle \mathbf {G} ={\sqrt {{\mathbf {G} _{x}}^{2}+{\mathbf {G} _{y}}^{2}}}}</w:t>
      </w:r>
      <w:r>
        <w:rPr>
          <w:rFonts w:hint="default" w:ascii="Times New Roman" w:hAnsi="Times New Roman" w:eastAsia="SimSun" w:cs="Times New Roman"/>
          <w:i w:val="0"/>
          <w:caps w:val="0"/>
          <w:color w:val="222222"/>
          <w:spacing w:val="0"/>
          <w:sz w:val="24"/>
          <w:szCs w:val="24"/>
          <w:bdr w:val="none" w:color="auto" w:sz="0" w:space="0"/>
          <w:shd w:val="clear" w:fill="FFFFFF"/>
        </w:rPr>
        <w:drawing>
          <wp:inline distT="0" distB="0" distL="114300" distR="114300">
            <wp:extent cx="304800" cy="304800"/>
            <wp:effectExtent l="0" t="0" r="0" b="0"/>
            <wp:docPr id="6" name="Picture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IMG_266"/>
                    <pic:cNvPicPr>
                      <a:picLocks noChangeAspect="1"/>
                    </pic:cNvPicPr>
                  </pic:nvPicPr>
                  <pic:blipFill>
                    <a:blip r:embed="rId5"/>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SimSun" w:cs="Times New Roman"/>
          <w:i w:val="0"/>
          <w:caps w:val="0"/>
          <w:color w:val="222222"/>
          <w:spacing w:val="0"/>
          <w:sz w:val="24"/>
          <w:szCs w:val="24"/>
          <w:shd w:val="clear" w:fill="FFFFFF"/>
        </w:rPr>
        <w:t> </w:t>
      </w:r>
      <w:r>
        <w:rPr>
          <w:rFonts w:hint="default" w:ascii="Times New Roman" w:hAnsi="Times New Roman" w:cs="Times New Roman"/>
          <w:sz w:val="24"/>
          <w:szCs w:val="24"/>
        </w:rPr>
        <w:drawing>
          <wp:inline distT="0" distB="0" distL="114300" distR="114300">
            <wp:extent cx="953770" cy="230505"/>
            <wp:effectExtent l="0" t="0" r="17780" b="171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7"/>
                    <a:stretch>
                      <a:fillRect/>
                    </a:stretch>
                  </pic:blipFill>
                  <pic:spPr>
                    <a:xfrm>
                      <a:off x="0" y="0"/>
                      <a:ext cx="953770" cy="230505"/>
                    </a:xfrm>
                    <a:prstGeom prst="rect">
                      <a:avLst/>
                    </a:prstGeom>
                    <a:noFill/>
                    <a:ln w="9525">
                      <a:noFill/>
                    </a:ln>
                  </pic:spPr>
                </pic:pic>
              </a:graphicData>
            </a:graphic>
          </wp:inline>
        </w:drawing>
      </w:r>
      <w:r>
        <w:rPr>
          <w:rFonts w:hint="default" w:ascii="Times New Roman" w:hAnsi="Times New Roman" w:eastAsia="SimSun" w:cs="Times New Roman"/>
          <w:i w:val="0"/>
          <w:caps w:val="0"/>
          <w:color w:val="222222"/>
          <w:spacing w:val="0"/>
          <w:sz w:val="20"/>
          <w:szCs w:val="20"/>
          <w:shd w:val="clear" w:fill="FFFFFF"/>
        </w:rPr>
        <w:t>(имеется в виду поэлементно).</w:t>
      </w:r>
    </w:p>
    <w:p>
      <w:pPr>
        <w:pStyle w:val="9"/>
        <w:keepNext w:val="0"/>
        <w:keepLines w:val="0"/>
        <w:widowControl/>
        <w:suppressLineNumbers w:val="0"/>
        <w:shd w:val="clear" w:fill="FFFFFF"/>
        <w:spacing w:before="105" w:beforeAutospacing="0" w:after="105" w:afterAutospacing="0"/>
        <w:ind w:right="0"/>
        <w:rPr>
          <w:rFonts w:hint="default" w:ascii="Times New Roman" w:hAnsi="Times New Roman" w:eastAsia="sans-serif" w:cs="Times New Roman"/>
          <w:i w:val="0"/>
          <w:caps w:val="0"/>
          <w:color w:val="222222"/>
          <w:spacing w:val="0"/>
          <w:sz w:val="24"/>
          <w:szCs w:val="24"/>
        </w:rPr>
      </w:pPr>
      <w:r>
        <w:rPr>
          <w:rFonts w:hint="default" w:ascii="Times New Roman" w:hAnsi="Times New Roman" w:eastAsia="sans-serif" w:cs="Times New Roman"/>
          <w:i w:val="0"/>
          <w:caps w:val="0"/>
          <w:color w:val="222222"/>
          <w:spacing w:val="0"/>
          <w:sz w:val="24"/>
          <w:szCs w:val="24"/>
          <w:shd w:val="clear" w:fill="FFFFFF"/>
        </w:rPr>
        <w:t>Используя эту информацию, мы можем также вычислить направление градиента:</w:t>
      </w:r>
    </w:p>
    <w:p>
      <w:pPr>
        <w:keepNext w:val="0"/>
        <w:keepLines w:val="0"/>
        <w:widowControl/>
        <w:suppressLineNumbers w:val="0"/>
        <w:spacing w:after="21" w:afterAutospacing="0"/>
        <w:ind w:left="336" w:right="0"/>
        <w:rPr>
          <w:rFonts w:hint="default" w:ascii="Times New Roman" w:hAnsi="Times New Roman" w:eastAsia="sans-serif" w:cs="Times New Roman"/>
          <w:i w:val="0"/>
          <w:caps w:val="0"/>
          <w:color w:val="222222"/>
          <w:spacing w:val="0"/>
          <w:sz w:val="24"/>
          <w:szCs w:val="24"/>
          <w:shd w:val="clear" w:fill="FFFFFF"/>
        </w:rPr>
      </w:pPr>
      <w:r>
        <w:rPr>
          <w:rFonts w:hint="default" w:ascii="Times New Roman" w:hAnsi="Times New Roman" w:eastAsia="SimSun" w:cs="Times New Roman"/>
          <w:i w:val="0"/>
          <w:caps w:val="0"/>
          <w:vanish/>
          <w:color w:val="222222"/>
          <w:spacing w:val="0"/>
          <w:sz w:val="24"/>
          <w:szCs w:val="24"/>
          <w:shd w:val="clear" w:fill="FFFFFF"/>
        </w:rPr>
        <w:t>{\displaystyle \mathbf {\Theta } =\operatorname {arctan} \left({\mathbf {G} _{y} \over \mathbf {G} _{x}}\right)}</w:t>
      </w:r>
      <w:r>
        <w:rPr>
          <w:rFonts w:hint="default" w:ascii="Times New Roman" w:hAnsi="Times New Roman" w:cs="Times New Roman"/>
          <w:sz w:val="24"/>
          <w:szCs w:val="24"/>
        </w:rPr>
        <w:drawing>
          <wp:inline distT="0" distB="0" distL="114300" distR="114300">
            <wp:extent cx="1070610" cy="403225"/>
            <wp:effectExtent l="0" t="0" r="15240"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8"/>
                    <a:stretch>
                      <a:fillRect/>
                    </a:stretch>
                  </pic:blipFill>
                  <pic:spPr>
                    <a:xfrm>
                      <a:off x="0" y="0"/>
                      <a:ext cx="1070610" cy="403225"/>
                    </a:xfrm>
                    <a:prstGeom prst="rect">
                      <a:avLst/>
                    </a:prstGeom>
                    <a:noFill/>
                    <a:ln w="9525">
                      <a:noFill/>
                    </a:ln>
                  </pic:spPr>
                </pic:pic>
              </a:graphicData>
            </a:graphic>
          </wp:inline>
        </w:drawing>
      </w:r>
      <w:r>
        <w:rPr>
          <w:rFonts w:hint="default" w:ascii="Times New Roman" w:hAnsi="Times New Roman" w:eastAsia="SimSun" w:cs="Times New Roman"/>
          <w:i w:val="0"/>
          <w:caps w:val="0"/>
          <w:color w:val="222222"/>
          <w:spacing w:val="0"/>
          <w:sz w:val="24"/>
          <w:szCs w:val="24"/>
          <w:shd w:val="clear" w:fill="FFFFFF"/>
        </w:rPr>
        <w:t>,</w:t>
      </w:r>
      <w:r>
        <w:rPr>
          <w:rFonts w:hint="default" w:ascii="Times New Roman" w:hAnsi="Times New Roman" w:eastAsia="SimSun" w:cs="Times New Roman"/>
          <w:i w:val="0"/>
          <w:caps w:val="0"/>
          <w:color w:val="222222"/>
          <w:spacing w:val="0"/>
          <w:sz w:val="24"/>
          <w:szCs w:val="24"/>
          <w:shd w:val="clear" w:fill="FFFFFF"/>
          <w:lang w:val="en-US"/>
        </w:rPr>
        <w:t xml:space="preserve"> </w:t>
      </w:r>
      <w:r>
        <w:rPr>
          <w:rFonts w:hint="default" w:ascii="Times New Roman" w:hAnsi="Times New Roman" w:eastAsia="sans-serif" w:cs="Times New Roman"/>
          <w:i w:val="0"/>
          <w:caps w:val="0"/>
          <w:color w:val="222222"/>
          <w:spacing w:val="0"/>
          <w:sz w:val="24"/>
          <w:szCs w:val="24"/>
          <w:shd w:val="clear" w:fill="FFFFFF"/>
        </w:rPr>
        <w:t>где, к примеру, угол </w:t>
      </w:r>
      <w:r>
        <w:rPr>
          <w:rFonts w:hint="default" w:ascii="Times New Roman" w:hAnsi="Times New Roman" w:eastAsia="sans-serif" w:cs="Times New Roman"/>
          <w:b/>
          <w:i w:val="0"/>
          <w:caps w:val="0"/>
          <w:color w:val="222222"/>
          <w:spacing w:val="0"/>
          <w:sz w:val="24"/>
          <w:szCs w:val="24"/>
          <w:shd w:val="clear" w:fill="FFFFFF"/>
        </w:rPr>
        <w:t>Θ</w:t>
      </w:r>
      <w:r>
        <w:rPr>
          <w:rFonts w:hint="default" w:ascii="Times New Roman" w:hAnsi="Times New Roman" w:eastAsia="sans-serif" w:cs="Times New Roman"/>
          <w:i w:val="0"/>
          <w:caps w:val="0"/>
          <w:color w:val="222222"/>
          <w:spacing w:val="0"/>
          <w:sz w:val="24"/>
          <w:szCs w:val="24"/>
          <w:shd w:val="clear" w:fill="FFFFFF"/>
        </w:rPr>
        <w:t> равен нулю для вертикальной границы, у которой тёмная сторона слева.</w:t>
      </w:r>
    </w:p>
    <w:p>
      <w:pPr>
        <w:pStyle w:val="9"/>
        <w:keepNext w:val="0"/>
        <w:keepLines w:val="0"/>
        <w:widowControl/>
        <w:suppressLineNumbers w:val="0"/>
        <w:shd w:val="clear" w:fill="FFFFFF"/>
        <w:spacing w:before="105" w:beforeAutospacing="0" w:after="105" w:afterAutospacing="0"/>
        <w:ind w:left="0" w:right="0" w:firstLine="700" w:firstLineChars="0"/>
        <w:rPr>
          <w:rFonts w:hint="default" w:ascii="Times New Roman" w:hAnsi="Times New Roman" w:eastAsia="sans-serif" w:cs="Times New Roman"/>
          <w:i w:val="0"/>
          <w:caps w:val="0"/>
          <w:color w:val="222222"/>
          <w:spacing w:val="0"/>
          <w:sz w:val="24"/>
          <w:szCs w:val="24"/>
          <w:shd w:val="clear" w:fill="FFFFFF"/>
        </w:rPr>
      </w:pPr>
      <w:r>
        <w:rPr>
          <w:rFonts w:hint="default" w:ascii="Times New Roman" w:hAnsi="Times New Roman" w:eastAsia="sans-serif" w:cs="Times New Roman"/>
          <w:i w:val="0"/>
          <w:caps w:val="0"/>
          <w:color w:val="222222"/>
          <w:spacing w:val="0"/>
          <w:sz w:val="24"/>
          <w:szCs w:val="24"/>
          <w:shd w:val="clear" w:fill="FFFFFF"/>
        </w:rPr>
        <w:t>Оператор Собеля представляет собой неточное приближение градиента изображения, но он достаточно качественен для практического применения во многих задачах. Точнее, оператор использует значения интенсивности только в </w:t>
      </w:r>
      <w:r>
        <w:rPr>
          <w:rFonts w:hint="default" w:ascii="Times New Roman" w:hAnsi="Times New Roman" w:eastAsia="sans-serif" w:cs="Times New Roman"/>
          <w:i w:val="0"/>
          <w:caps w:val="0"/>
          <w:color w:val="auto"/>
          <w:spacing w:val="0"/>
          <w:sz w:val="24"/>
          <w:szCs w:val="24"/>
          <w:u w:val="none"/>
          <w:shd w:val="clear" w:fill="FFFFFF"/>
        </w:rPr>
        <w:t>окрестности</w:t>
      </w:r>
      <w:r>
        <w:rPr>
          <w:rFonts w:hint="default" w:ascii="Times New Roman" w:hAnsi="Times New Roman" w:eastAsia="sans-serif" w:cs="Times New Roman"/>
          <w:i w:val="0"/>
          <w:caps w:val="0"/>
          <w:color w:val="auto"/>
          <w:spacing w:val="0"/>
          <w:sz w:val="24"/>
          <w:szCs w:val="24"/>
          <w:shd w:val="clear" w:fill="FFFFFF"/>
        </w:rPr>
        <w:t> </w:t>
      </w:r>
      <w:r>
        <w:rPr>
          <w:rFonts w:hint="default" w:ascii="Times New Roman" w:hAnsi="Times New Roman" w:eastAsia="sans-serif" w:cs="Times New Roman"/>
          <w:b/>
          <w:bCs/>
          <w:i w:val="0"/>
          <w:caps w:val="0"/>
          <w:color w:val="222222"/>
          <w:spacing w:val="0"/>
          <w:sz w:val="24"/>
          <w:szCs w:val="24"/>
          <w:shd w:val="clear" w:fill="FFFFFF"/>
          <w:lang w:val="en-US"/>
        </w:rPr>
        <w:t>3x3</w:t>
      </w:r>
      <w:r>
        <w:rPr>
          <w:rFonts w:hint="default" w:ascii="Times New Roman" w:hAnsi="Times New Roman" w:eastAsia="sans-serif" w:cs="Times New Roman"/>
          <w:i w:val="0"/>
          <w:caps w:val="0"/>
          <w:vanish/>
          <w:color w:val="222222"/>
          <w:spacing w:val="0"/>
          <w:sz w:val="24"/>
          <w:szCs w:val="24"/>
          <w:shd w:val="clear" w:fill="FFFFFF"/>
        </w:rPr>
        <w:t>{\displaystyle 3\times 3}</w:t>
      </w:r>
      <w:r>
        <w:rPr>
          <w:rFonts w:hint="default" w:ascii="Times New Roman" w:hAnsi="Times New Roman" w:eastAsia="sans-serif" w:cs="Times New Roman"/>
          <w:i w:val="0"/>
          <w:caps w:val="0"/>
          <w:vanish/>
          <w:color w:val="222222"/>
          <w:spacing w:val="0"/>
          <w:sz w:val="24"/>
          <w:szCs w:val="24"/>
          <w:shd w:val="clear" w:fill="FFFFFF"/>
          <w:lang w:val="en-US"/>
        </w:rPr>
        <w:t>3x</w:t>
      </w:r>
      <w:r>
        <w:rPr>
          <w:rFonts w:hint="default" w:ascii="Times New Roman" w:hAnsi="Times New Roman" w:eastAsia="sans-serif" w:cs="Times New Roman"/>
          <w:i w:val="0"/>
          <w:caps w:val="0"/>
          <w:color w:val="222222"/>
          <w:spacing w:val="0"/>
          <w:sz w:val="24"/>
          <w:szCs w:val="24"/>
          <w:shd w:val="clear" w:fill="FFFFFF"/>
        </w:rPr>
        <w:t> каждого пиксела для получения приближения соответствующего градиента изображения, и использует только целочисленные значения весовых коэффициентов яркости для оценки градиента.</w:t>
      </w:r>
    </w:p>
    <w:p>
      <w:pPr>
        <w:pStyle w:val="9"/>
        <w:keepNext w:val="0"/>
        <w:keepLines w:val="0"/>
        <w:widowControl/>
        <w:suppressLineNumbers w:val="0"/>
        <w:shd w:val="clear" w:fill="FFFFFF"/>
        <w:spacing w:before="105" w:beforeAutospacing="0" w:after="105" w:afterAutospacing="0"/>
        <w:ind w:left="0" w:right="0" w:firstLine="700" w:firstLineChars="0"/>
        <w:rPr>
          <w:rFonts w:hint="default" w:ascii="Times New Roman" w:hAnsi="Times New Roman" w:eastAsia="sans-serif" w:cs="Times New Roman"/>
          <w:i w:val="0"/>
          <w:caps w:val="0"/>
          <w:color w:val="222222"/>
          <w:spacing w:val="0"/>
          <w:sz w:val="24"/>
          <w:szCs w:val="24"/>
          <w:shd w:val="clear" w:fill="FFFFFF"/>
          <w:lang w:val="ru-RU"/>
        </w:rPr>
      </w:pPr>
      <w:r>
        <w:rPr>
          <w:rFonts w:hint="default" w:ascii="Times New Roman" w:hAnsi="Times New Roman" w:cs="Times New Roman"/>
          <w:sz w:val="24"/>
          <w:szCs w:val="24"/>
        </w:rPr>
        <w:drawing>
          <wp:anchor distT="0" distB="0" distL="114300" distR="114300" simplePos="0" relativeHeight="251658240" behindDoc="0" locked="0" layoutInCell="1" allowOverlap="1">
            <wp:simplePos x="0" y="0"/>
            <wp:positionH relativeFrom="column">
              <wp:posOffset>3230880</wp:posOffset>
            </wp:positionH>
            <wp:positionV relativeFrom="paragraph">
              <wp:posOffset>62865</wp:posOffset>
            </wp:positionV>
            <wp:extent cx="2858135" cy="1257935"/>
            <wp:effectExtent l="0" t="0" r="18415" b="18415"/>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9"/>
                    <a:stretch>
                      <a:fillRect/>
                    </a:stretch>
                  </pic:blipFill>
                  <pic:spPr>
                    <a:xfrm>
                      <a:off x="0" y="0"/>
                      <a:ext cx="2858135" cy="1257935"/>
                    </a:xfrm>
                    <a:prstGeom prst="rect">
                      <a:avLst/>
                    </a:prstGeom>
                    <a:noFill/>
                    <a:ln w="9525">
                      <a:noFill/>
                    </a:ln>
                  </pic:spPr>
                </pic:pic>
              </a:graphicData>
            </a:graphic>
          </wp:anchor>
        </w:drawing>
      </w:r>
      <w:r>
        <w:rPr>
          <w:rFonts w:hint="default" w:ascii="Times New Roman" w:hAnsi="Times New Roman" w:cs="Times New Roman"/>
          <w:sz w:val="24"/>
          <w:szCs w:val="24"/>
          <w:lang w:val="ru-RU"/>
        </w:rPr>
        <w:t>Н</w:t>
      </w:r>
      <w:r>
        <w:rPr>
          <w:rFonts w:hint="default" w:ascii="Times New Roman" w:hAnsi="Times New Roman" w:eastAsia="SimSun" w:cs="Times New Roman"/>
          <w:i w:val="0"/>
          <w:caps w:val="0"/>
          <w:color w:val="000000"/>
          <w:spacing w:val="0"/>
          <w:sz w:val="24"/>
          <w:szCs w:val="24"/>
        </w:rPr>
        <w:t>еобходимо выполнить горизонтальное разбиение на блоки. Это самое естественное разбиение, поскольку данные в массиве обычно хранятся по строкам. Серые зоны содержат информацию о границах. Этой информацией обмениваются соседние процессы. Стрелки указывают направление обмена данными.</w:t>
      </w:r>
      <w:bookmarkStart w:id="9" w:name="_GoBack"/>
      <w:bookmarkEnd w:id="9"/>
    </w:p>
    <w:p>
      <w:pPr>
        <w:pStyle w:val="2"/>
        <w:spacing w:line="480" w:lineRule="auto"/>
        <w:jc w:val="center"/>
      </w:pPr>
      <w:bookmarkStart w:id="2" w:name="_Toc531367743"/>
      <w:r>
        <w:t>Схема распараллеливания</w:t>
      </w:r>
      <w:bookmarkEnd w:id="2"/>
    </w:p>
    <w:p>
      <w:pPr>
        <w:spacing w:line="360" w:lineRule="auto"/>
        <w:ind w:firstLine="567"/>
        <w:jc w:val="both"/>
        <w:rPr>
          <w:rFonts w:ascii="Times New Roman" w:hAnsi="Times New Roman" w:cs="Times New Roman"/>
          <w:sz w:val="24"/>
        </w:rPr>
      </w:pPr>
    </w:p>
    <w:p>
      <w:pPr>
        <w:pStyle w:val="2"/>
        <w:spacing w:line="480" w:lineRule="auto"/>
        <w:ind w:firstLine="567"/>
        <w:jc w:val="center"/>
        <w:rPr>
          <w:lang w:eastAsia="ru-RU"/>
        </w:rPr>
      </w:pPr>
      <w:bookmarkStart w:id="3" w:name="_Toc531367744"/>
      <w:r>
        <w:rPr>
          <w:lang w:eastAsia="ru-RU"/>
        </w:rPr>
        <w:t>Описание программной реализации</w:t>
      </w:r>
      <w:bookmarkEnd w:id="3"/>
    </w:p>
    <w:p>
      <w:pPr>
        <w:spacing w:line="360" w:lineRule="auto"/>
        <w:ind w:firstLine="567"/>
        <w:jc w:val="center"/>
        <w:rPr>
          <w:rFonts w:ascii="Times New Roman" w:hAnsi="Times New Roman" w:cs="Times New Roman"/>
          <w:b/>
          <w:sz w:val="24"/>
          <w:szCs w:val="24"/>
          <w:lang w:eastAsia="ru-RU"/>
        </w:rPr>
      </w:pPr>
      <w:r>
        <w:rPr>
          <w:rFonts w:ascii="Times New Roman" w:hAnsi="Times New Roman" w:cs="Times New Roman"/>
          <w:b/>
          <w:sz w:val="24"/>
          <w:szCs w:val="24"/>
          <w:lang w:eastAsia="ru-RU"/>
        </w:rPr>
        <w:t>Руководство пользователя</w:t>
      </w:r>
    </w:p>
    <w:p>
      <w:pPr>
        <w:spacing w:line="360" w:lineRule="auto"/>
        <w:ind w:firstLine="567"/>
        <w:jc w:val="both"/>
        <w:rPr>
          <w:rFonts w:ascii="Times New Roman" w:hAnsi="Times New Roman" w:cs="Times New Roman"/>
          <w:sz w:val="24"/>
          <w:szCs w:val="24"/>
          <w:lang w:eastAsia="ru-RU"/>
        </w:rPr>
      </w:pPr>
    </w:p>
    <w:p>
      <w:pPr>
        <w:spacing w:line="360" w:lineRule="auto"/>
        <w:ind w:firstLine="567"/>
        <w:jc w:val="center"/>
        <w:rPr>
          <w:rFonts w:ascii="Times New Roman" w:hAnsi="Times New Roman" w:cs="Times New Roman"/>
          <w:b/>
          <w:sz w:val="24"/>
          <w:szCs w:val="24"/>
          <w:lang w:eastAsia="ru-RU"/>
        </w:rPr>
      </w:pPr>
      <w:r>
        <w:rPr>
          <w:rFonts w:ascii="Times New Roman" w:hAnsi="Times New Roman" w:cs="Times New Roman"/>
          <w:b/>
          <w:sz w:val="24"/>
          <w:szCs w:val="24"/>
          <w:lang w:eastAsia="ru-RU"/>
        </w:rPr>
        <w:t>Руководство программиста</w:t>
      </w:r>
    </w:p>
    <w:p>
      <w:pPr>
        <w:spacing w:line="360" w:lineRule="auto"/>
        <w:ind w:firstLine="567"/>
        <w:jc w:val="both"/>
        <w:rPr>
          <w:rFonts w:ascii="Times New Roman" w:hAnsi="Times New Roman" w:cs="Times New Roman"/>
          <w:sz w:val="24"/>
          <w:szCs w:val="24"/>
          <w:lang w:eastAsia="ru-RU"/>
        </w:rPr>
      </w:pPr>
      <w:r>
        <w:rPr>
          <w:rFonts w:ascii="Times New Roman" w:hAnsi="Times New Roman" w:cs="Times New Roman"/>
          <w:sz w:val="24"/>
          <w:szCs w:val="24"/>
          <w:lang w:eastAsia="ru-RU"/>
        </w:rPr>
        <w:t>Код программы можно просмотреть в разделе «</w:t>
      </w:r>
      <w:r>
        <w:fldChar w:fldCharType="begin"/>
      </w:r>
      <w:r>
        <w:instrText xml:space="preserve"> HYPERLINK \l "_Приложение" </w:instrText>
      </w:r>
      <w:r>
        <w:fldChar w:fldCharType="separate"/>
      </w:r>
      <w:r>
        <w:rPr>
          <w:rStyle w:val="15"/>
          <w:rFonts w:ascii="Times New Roman" w:hAnsi="Times New Roman" w:cs="Times New Roman"/>
          <w:sz w:val="24"/>
          <w:szCs w:val="24"/>
          <w:lang w:eastAsia="ru-RU"/>
        </w:rPr>
        <w:t>Приложение</w:t>
      </w:r>
      <w:r>
        <w:rPr>
          <w:rStyle w:val="15"/>
          <w:rFonts w:ascii="Times New Roman" w:hAnsi="Times New Roman" w:cs="Times New Roman"/>
          <w:sz w:val="24"/>
          <w:szCs w:val="24"/>
          <w:lang w:eastAsia="ru-RU"/>
        </w:rPr>
        <w:fldChar w:fldCharType="end"/>
      </w:r>
      <w:r>
        <w:rPr>
          <w:rFonts w:ascii="Times New Roman" w:hAnsi="Times New Roman" w:cs="Times New Roman"/>
          <w:sz w:val="24"/>
          <w:szCs w:val="24"/>
          <w:lang w:eastAsia="ru-RU"/>
        </w:rPr>
        <w:t>».</w:t>
      </w:r>
    </w:p>
    <w:p>
      <w:pPr>
        <w:spacing w:line="360" w:lineRule="auto"/>
        <w:ind w:firstLine="567"/>
        <w:jc w:val="both"/>
        <w:rPr>
          <w:rFonts w:ascii="Times New Roman" w:hAnsi="Times New Roman" w:cs="Times New Roman"/>
          <w:sz w:val="24"/>
          <w:szCs w:val="24"/>
          <w:lang w:eastAsia="ru-RU"/>
        </w:rPr>
      </w:pPr>
    </w:p>
    <w:p>
      <w:pPr>
        <w:pStyle w:val="2"/>
        <w:spacing w:line="480" w:lineRule="auto"/>
        <w:ind w:firstLine="567"/>
        <w:jc w:val="center"/>
        <w:rPr>
          <w:rFonts w:ascii="Times New Roman" w:hAnsi="Times New Roman" w:cs="Times New Roman"/>
          <w:lang w:eastAsia="ru-RU"/>
        </w:rPr>
      </w:pPr>
      <w:bookmarkStart w:id="4" w:name="_Toc531367745"/>
      <w:r>
        <w:rPr>
          <w:rFonts w:ascii="Times New Roman" w:hAnsi="Times New Roman" w:cs="Times New Roman"/>
          <w:lang w:eastAsia="ru-RU"/>
        </w:rPr>
        <w:t>Подтверждение корректности</w:t>
      </w:r>
      <w:bookmarkEnd w:id="4"/>
    </w:p>
    <w:p>
      <w:pPr>
        <w:spacing w:line="360" w:lineRule="auto"/>
        <w:ind w:firstLine="567"/>
        <w:jc w:val="both"/>
        <w:rPr>
          <w:rFonts w:ascii="Times New Roman" w:hAnsi="Times New Roman" w:cs="Times New Roman"/>
          <w:sz w:val="24"/>
          <w:lang w:eastAsia="ru-RU"/>
        </w:rPr>
      </w:pPr>
      <w:r>
        <w:rPr>
          <w:rFonts w:ascii="Times New Roman" w:hAnsi="Times New Roman" w:cs="Times New Roman"/>
          <w:sz w:val="24"/>
          <w:lang w:eastAsia="ru-RU"/>
        </w:rPr>
        <w:t>Для подтверждения корректности в программе …</w:t>
      </w:r>
    </w:p>
    <w:p>
      <w:pPr>
        <w:pStyle w:val="2"/>
        <w:spacing w:line="480" w:lineRule="auto"/>
        <w:ind w:firstLine="567"/>
        <w:jc w:val="center"/>
        <w:rPr>
          <w:lang w:eastAsia="ru-RU"/>
        </w:rPr>
      </w:pPr>
      <w:bookmarkStart w:id="5" w:name="_Toc531367746"/>
      <w:r>
        <w:rPr>
          <w:lang w:eastAsia="ru-RU"/>
        </w:rPr>
        <w:t>Результаты экспериментов</w:t>
      </w:r>
      <w:bookmarkEnd w:id="5"/>
    </w:p>
    <w:p>
      <w:pPr>
        <w:spacing w:line="360" w:lineRule="auto"/>
        <w:ind w:firstLine="567"/>
        <w:jc w:val="both"/>
        <w:rPr>
          <w:rFonts w:ascii="Times New Roman" w:hAnsi="Times New Roman" w:cs="Times New Roman"/>
          <w:sz w:val="24"/>
          <w:lang w:eastAsia="ru-RU"/>
        </w:rPr>
      </w:pPr>
      <w:r>
        <w:rPr>
          <w:rFonts w:ascii="Times New Roman" w:hAnsi="Times New Roman" w:cs="Times New Roman"/>
          <w:sz w:val="24"/>
          <w:lang w:eastAsia="ru-RU"/>
        </w:rPr>
        <w:t>По данным экспериментов видно, что …</w:t>
      </w:r>
    </w:p>
    <w:p>
      <w:pPr>
        <w:pStyle w:val="2"/>
        <w:spacing w:line="480" w:lineRule="auto"/>
        <w:ind w:firstLine="567"/>
        <w:jc w:val="center"/>
        <w:rPr>
          <w:rFonts w:ascii="Times New Roman" w:hAnsi="Times New Roman" w:cs="Times New Roman"/>
          <w:lang w:eastAsia="ru-RU"/>
        </w:rPr>
      </w:pPr>
      <w:bookmarkStart w:id="6" w:name="_Toc531367747"/>
      <w:r>
        <w:rPr>
          <w:rFonts w:ascii="Times New Roman" w:hAnsi="Times New Roman" w:cs="Times New Roman"/>
          <w:lang w:eastAsia="ru-RU"/>
        </w:rPr>
        <w:t>Заключение</w:t>
      </w:r>
      <w:bookmarkEnd w:id="6"/>
    </w:p>
    <w:p>
      <w:pPr>
        <w:spacing w:line="360" w:lineRule="auto"/>
        <w:ind w:firstLine="567"/>
        <w:jc w:val="both"/>
        <w:rPr>
          <w:rFonts w:ascii="Times New Roman" w:hAnsi="Times New Roman" w:cs="Times New Roman"/>
          <w:sz w:val="24"/>
          <w:szCs w:val="24"/>
          <w:lang w:eastAsia="ru-RU"/>
        </w:rPr>
      </w:pPr>
    </w:p>
    <w:p>
      <w:pPr>
        <w:pStyle w:val="2"/>
        <w:jc w:val="center"/>
        <w:rPr>
          <w:rFonts w:ascii="Times New Roman" w:hAnsi="Times New Roman" w:cs="Times New Roman"/>
          <w:sz w:val="24"/>
          <w:lang w:val="en-US" w:eastAsia="ru-RU"/>
        </w:rPr>
      </w:pPr>
      <w:bookmarkStart w:id="7" w:name="_Приложение"/>
      <w:bookmarkEnd w:id="7"/>
      <w:bookmarkStart w:id="8" w:name="_Toc531367748"/>
      <w:r>
        <w:rPr>
          <w:lang w:eastAsia="ru-RU"/>
        </w:rPr>
        <w:t>Приложение</w:t>
      </w:r>
      <w:bookmarkEnd w:id="8"/>
    </w:p>
    <w:p>
      <w:pPr>
        <w:autoSpaceDE w:val="0"/>
        <w:autoSpaceDN w:val="0"/>
        <w:adjustRightInd w:val="0"/>
        <w:spacing w:after="0"/>
        <w:rPr>
          <w:rFonts w:ascii="Consolas" w:hAnsi="Consolas" w:cs="Consolas"/>
          <w:sz w:val="19"/>
          <w:szCs w:val="19"/>
          <w:lang w:val="en-US"/>
        </w:rPr>
      </w:pPr>
    </w:p>
    <w:sectPr>
      <w:footerReference r:id="rId3" w:type="default"/>
      <w:pgSz w:w="11906" w:h="16838"/>
      <w:pgMar w:top="1134" w:right="1134" w:bottom="567" w:left="1134" w:header="709" w:footer="709" w:gutter="0"/>
      <w:pgNumType w:start="1"/>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0002AFF" w:usb1="C000247B" w:usb2="00000009" w:usb3="00000000" w:csb0="200001FF" w:csb1="00000000"/>
  </w:font>
  <w:font w:name="Calibri">
    <w:panose1 w:val="020F0502020204030204"/>
    <w:charset w:val="CC"/>
    <w:family w:val="swiss"/>
    <w:pitch w:val="default"/>
    <w:sig w:usb0="E0002AFF" w:usb1="C000247B" w:usb2="00000009" w:usb3="00000000" w:csb0="200001FF" w:csb1="00000000"/>
  </w:font>
  <w:font w:name="Calibri">
    <w:panose1 w:val="020F0502020204030204"/>
    <w:charset w:val="00"/>
    <w:family w:val="auto"/>
    <w:pitch w:val="default"/>
    <w:sig w:usb0="E0002AFF" w:usb1="C0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 w:name="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ans-serif">
    <w:altName w:val="Liberation Mono"/>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5305155"/>
      <w:docPartObj>
        <w:docPartGallery w:val="AutoText"/>
      </w:docPartObj>
    </w:sdtPr>
    <w:sdtContent>
      <w:p>
        <w:pPr>
          <w:pStyle w:val="7"/>
          <w:jc w:val="right"/>
        </w:pPr>
        <w:r>
          <w:fldChar w:fldCharType="begin"/>
        </w:r>
        <w:r>
          <w:instrText xml:space="preserve">PAGE   \* MERGEFORMAT</w:instrText>
        </w:r>
        <w:r>
          <w:fldChar w:fldCharType="separate"/>
        </w:r>
        <w:r>
          <w:t>10</w:t>
        </w:r>
        <w:r>
          <w:fldChar w:fldCharType="end"/>
        </w:r>
      </w:p>
    </w:sdtContent>
  </w:sdt>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267D"/>
    <w:rsid w:val="000018F9"/>
    <w:rsid w:val="00003378"/>
    <w:rsid w:val="00003BCE"/>
    <w:rsid w:val="000061FD"/>
    <w:rsid w:val="00013069"/>
    <w:rsid w:val="0001720B"/>
    <w:rsid w:val="0001798A"/>
    <w:rsid w:val="000207E3"/>
    <w:rsid w:val="000327CE"/>
    <w:rsid w:val="00034ED5"/>
    <w:rsid w:val="000369D0"/>
    <w:rsid w:val="00043656"/>
    <w:rsid w:val="00045220"/>
    <w:rsid w:val="00045760"/>
    <w:rsid w:val="00046D32"/>
    <w:rsid w:val="00051AD6"/>
    <w:rsid w:val="000529B4"/>
    <w:rsid w:val="000572B4"/>
    <w:rsid w:val="000572EC"/>
    <w:rsid w:val="00063322"/>
    <w:rsid w:val="0006632B"/>
    <w:rsid w:val="00067052"/>
    <w:rsid w:val="00080A15"/>
    <w:rsid w:val="00083AEB"/>
    <w:rsid w:val="000923FA"/>
    <w:rsid w:val="000965A1"/>
    <w:rsid w:val="000A0366"/>
    <w:rsid w:val="000A296D"/>
    <w:rsid w:val="000A2A58"/>
    <w:rsid w:val="000A3AB6"/>
    <w:rsid w:val="000A4C57"/>
    <w:rsid w:val="000C436E"/>
    <w:rsid w:val="000C699F"/>
    <w:rsid w:val="000D0CAD"/>
    <w:rsid w:val="000D17E4"/>
    <w:rsid w:val="000D265C"/>
    <w:rsid w:val="000D3BEF"/>
    <w:rsid w:val="000D4A33"/>
    <w:rsid w:val="000E4E3A"/>
    <w:rsid w:val="000F1B5F"/>
    <w:rsid w:val="000F270E"/>
    <w:rsid w:val="000F3CDE"/>
    <w:rsid w:val="000F5AEB"/>
    <w:rsid w:val="001069D3"/>
    <w:rsid w:val="00114167"/>
    <w:rsid w:val="00116BE0"/>
    <w:rsid w:val="00122A6D"/>
    <w:rsid w:val="00123BBE"/>
    <w:rsid w:val="001310FA"/>
    <w:rsid w:val="00135DA8"/>
    <w:rsid w:val="00137CAB"/>
    <w:rsid w:val="00141562"/>
    <w:rsid w:val="001510A4"/>
    <w:rsid w:val="00152149"/>
    <w:rsid w:val="00154787"/>
    <w:rsid w:val="0015799E"/>
    <w:rsid w:val="0016161C"/>
    <w:rsid w:val="00175BA3"/>
    <w:rsid w:val="001939B3"/>
    <w:rsid w:val="001A049E"/>
    <w:rsid w:val="001A67DB"/>
    <w:rsid w:val="001B2E80"/>
    <w:rsid w:val="001B4D2C"/>
    <w:rsid w:val="001B77BF"/>
    <w:rsid w:val="001B7B23"/>
    <w:rsid w:val="001C35E5"/>
    <w:rsid w:val="001C5431"/>
    <w:rsid w:val="001C543B"/>
    <w:rsid w:val="001C5B64"/>
    <w:rsid w:val="001C6301"/>
    <w:rsid w:val="001D78ED"/>
    <w:rsid w:val="001F736F"/>
    <w:rsid w:val="001F7F43"/>
    <w:rsid w:val="00200E3C"/>
    <w:rsid w:val="00205248"/>
    <w:rsid w:val="002104D2"/>
    <w:rsid w:val="00225147"/>
    <w:rsid w:val="00232420"/>
    <w:rsid w:val="00240C4E"/>
    <w:rsid w:val="0024519A"/>
    <w:rsid w:val="00245C6D"/>
    <w:rsid w:val="00256358"/>
    <w:rsid w:val="00256D51"/>
    <w:rsid w:val="00265F5B"/>
    <w:rsid w:val="002727E6"/>
    <w:rsid w:val="00286997"/>
    <w:rsid w:val="00290E40"/>
    <w:rsid w:val="002956CA"/>
    <w:rsid w:val="002971C3"/>
    <w:rsid w:val="002A5532"/>
    <w:rsid w:val="002B0752"/>
    <w:rsid w:val="002B08A3"/>
    <w:rsid w:val="002B0EBE"/>
    <w:rsid w:val="002B14D3"/>
    <w:rsid w:val="002B1E28"/>
    <w:rsid w:val="002B3AE7"/>
    <w:rsid w:val="002B467D"/>
    <w:rsid w:val="002B478A"/>
    <w:rsid w:val="002C0702"/>
    <w:rsid w:val="002C1720"/>
    <w:rsid w:val="002C6723"/>
    <w:rsid w:val="002D7AF6"/>
    <w:rsid w:val="002E000C"/>
    <w:rsid w:val="002E354B"/>
    <w:rsid w:val="002E3F07"/>
    <w:rsid w:val="002E42B4"/>
    <w:rsid w:val="002E56BC"/>
    <w:rsid w:val="002F0D7E"/>
    <w:rsid w:val="0032033C"/>
    <w:rsid w:val="0032410A"/>
    <w:rsid w:val="00332903"/>
    <w:rsid w:val="003340D1"/>
    <w:rsid w:val="003416D6"/>
    <w:rsid w:val="00346B9E"/>
    <w:rsid w:val="003547E0"/>
    <w:rsid w:val="00361655"/>
    <w:rsid w:val="00362881"/>
    <w:rsid w:val="00364103"/>
    <w:rsid w:val="00373E9D"/>
    <w:rsid w:val="00375634"/>
    <w:rsid w:val="00382CEA"/>
    <w:rsid w:val="0039498E"/>
    <w:rsid w:val="003A1B9E"/>
    <w:rsid w:val="003A2206"/>
    <w:rsid w:val="003A6056"/>
    <w:rsid w:val="003A7828"/>
    <w:rsid w:val="003B102B"/>
    <w:rsid w:val="003B20D2"/>
    <w:rsid w:val="003B2F10"/>
    <w:rsid w:val="003C6929"/>
    <w:rsid w:val="003C7CF7"/>
    <w:rsid w:val="003D02D9"/>
    <w:rsid w:val="003D4FA9"/>
    <w:rsid w:val="003E18C7"/>
    <w:rsid w:val="003E2CEB"/>
    <w:rsid w:val="003E4605"/>
    <w:rsid w:val="003E599F"/>
    <w:rsid w:val="003F18B3"/>
    <w:rsid w:val="003F2D60"/>
    <w:rsid w:val="003F47E3"/>
    <w:rsid w:val="00402C58"/>
    <w:rsid w:val="0041256B"/>
    <w:rsid w:val="0042183A"/>
    <w:rsid w:val="004253F7"/>
    <w:rsid w:val="00436083"/>
    <w:rsid w:val="00436362"/>
    <w:rsid w:val="00441C7B"/>
    <w:rsid w:val="004570CB"/>
    <w:rsid w:val="004621AD"/>
    <w:rsid w:val="004629A3"/>
    <w:rsid w:val="00466AEC"/>
    <w:rsid w:val="00470422"/>
    <w:rsid w:val="00472224"/>
    <w:rsid w:val="00473A1F"/>
    <w:rsid w:val="00482F03"/>
    <w:rsid w:val="00493B33"/>
    <w:rsid w:val="00497585"/>
    <w:rsid w:val="004A0557"/>
    <w:rsid w:val="004A22AB"/>
    <w:rsid w:val="004B2B4A"/>
    <w:rsid w:val="004B5092"/>
    <w:rsid w:val="004C5564"/>
    <w:rsid w:val="004C6792"/>
    <w:rsid w:val="004D0983"/>
    <w:rsid w:val="004D6CF8"/>
    <w:rsid w:val="004D6F46"/>
    <w:rsid w:val="004D7B2E"/>
    <w:rsid w:val="004E62B5"/>
    <w:rsid w:val="004F0C5C"/>
    <w:rsid w:val="004F5897"/>
    <w:rsid w:val="00501578"/>
    <w:rsid w:val="00501C27"/>
    <w:rsid w:val="005041E3"/>
    <w:rsid w:val="00507AE4"/>
    <w:rsid w:val="00514DCC"/>
    <w:rsid w:val="005178D3"/>
    <w:rsid w:val="005179F2"/>
    <w:rsid w:val="00536701"/>
    <w:rsid w:val="00545EA6"/>
    <w:rsid w:val="0055319D"/>
    <w:rsid w:val="0055455B"/>
    <w:rsid w:val="00560F4C"/>
    <w:rsid w:val="00563B6C"/>
    <w:rsid w:val="00572850"/>
    <w:rsid w:val="0057475C"/>
    <w:rsid w:val="005750B0"/>
    <w:rsid w:val="00575644"/>
    <w:rsid w:val="005772D0"/>
    <w:rsid w:val="0059579D"/>
    <w:rsid w:val="005A6235"/>
    <w:rsid w:val="005B65B1"/>
    <w:rsid w:val="005B78F2"/>
    <w:rsid w:val="005C10CB"/>
    <w:rsid w:val="005C4F01"/>
    <w:rsid w:val="005C7283"/>
    <w:rsid w:val="005D2E1D"/>
    <w:rsid w:val="005E06D3"/>
    <w:rsid w:val="005E3E39"/>
    <w:rsid w:val="005E3F56"/>
    <w:rsid w:val="005E5CFA"/>
    <w:rsid w:val="005F0479"/>
    <w:rsid w:val="00603509"/>
    <w:rsid w:val="0060368A"/>
    <w:rsid w:val="006044F4"/>
    <w:rsid w:val="00604B98"/>
    <w:rsid w:val="00605381"/>
    <w:rsid w:val="0060672D"/>
    <w:rsid w:val="006155C3"/>
    <w:rsid w:val="00617901"/>
    <w:rsid w:val="006226AB"/>
    <w:rsid w:val="006229C2"/>
    <w:rsid w:val="00626305"/>
    <w:rsid w:val="006272DF"/>
    <w:rsid w:val="00632E21"/>
    <w:rsid w:val="00646C4E"/>
    <w:rsid w:val="00656D76"/>
    <w:rsid w:val="006751A4"/>
    <w:rsid w:val="00694587"/>
    <w:rsid w:val="006B0078"/>
    <w:rsid w:val="006C11B3"/>
    <w:rsid w:val="006C7DA4"/>
    <w:rsid w:val="006D1401"/>
    <w:rsid w:val="006D56D9"/>
    <w:rsid w:val="006F0D01"/>
    <w:rsid w:val="007035BE"/>
    <w:rsid w:val="00703797"/>
    <w:rsid w:val="007224D2"/>
    <w:rsid w:val="007246D8"/>
    <w:rsid w:val="0072676F"/>
    <w:rsid w:val="00736057"/>
    <w:rsid w:val="00740B79"/>
    <w:rsid w:val="00754BE4"/>
    <w:rsid w:val="00755807"/>
    <w:rsid w:val="007568A6"/>
    <w:rsid w:val="00760598"/>
    <w:rsid w:val="0076669F"/>
    <w:rsid w:val="00767146"/>
    <w:rsid w:val="007679A4"/>
    <w:rsid w:val="00770327"/>
    <w:rsid w:val="007819DF"/>
    <w:rsid w:val="007825BA"/>
    <w:rsid w:val="0078292B"/>
    <w:rsid w:val="007839A0"/>
    <w:rsid w:val="0079788E"/>
    <w:rsid w:val="007A023C"/>
    <w:rsid w:val="007A1AB6"/>
    <w:rsid w:val="007A461F"/>
    <w:rsid w:val="007A4734"/>
    <w:rsid w:val="007B699E"/>
    <w:rsid w:val="007B6A9D"/>
    <w:rsid w:val="007C47E2"/>
    <w:rsid w:val="007D5ADD"/>
    <w:rsid w:val="007D6965"/>
    <w:rsid w:val="007E1949"/>
    <w:rsid w:val="007E438A"/>
    <w:rsid w:val="007E5D1C"/>
    <w:rsid w:val="007F2CA1"/>
    <w:rsid w:val="007F752A"/>
    <w:rsid w:val="00803B9D"/>
    <w:rsid w:val="0080492E"/>
    <w:rsid w:val="0081161D"/>
    <w:rsid w:val="00812DD1"/>
    <w:rsid w:val="00841A3B"/>
    <w:rsid w:val="008517A2"/>
    <w:rsid w:val="00852C3C"/>
    <w:rsid w:val="00861E9B"/>
    <w:rsid w:val="0086325A"/>
    <w:rsid w:val="00882DD9"/>
    <w:rsid w:val="008912D0"/>
    <w:rsid w:val="00891F26"/>
    <w:rsid w:val="008966E7"/>
    <w:rsid w:val="008B572E"/>
    <w:rsid w:val="008D577F"/>
    <w:rsid w:val="008E2AE9"/>
    <w:rsid w:val="008E3694"/>
    <w:rsid w:val="008E7FB1"/>
    <w:rsid w:val="008F14E8"/>
    <w:rsid w:val="00900595"/>
    <w:rsid w:val="009008F4"/>
    <w:rsid w:val="009014FC"/>
    <w:rsid w:val="00902B3F"/>
    <w:rsid w:val="009055D3"/>
    <w:rsid w:val="009059C5"/>
    <w:rsid w:val="00906B77"/>
    <w:rsid w:val="009124C4"/>
    <w:rsid w:val="00920F46"/>
    <w:rsid w:val="00922BAD"/>
    <w:rsid w:val="00926A30"/>
    <w:rsid w:val="0093307A"/>
    <w:rsid w:val="00935721"/>
    <w:rsid w:val="00935A65"/>
    <w:rsid w:val="009550FA"/>
    <w:rsid w:val="009578AE"/>
    <w:rsid w:val="009648AD"/>
    <w:rsid w:val="0096528E"/>
    <w:rsid w:val="00966C3A"/>
    <w:rsid w:val="009700F3"/>
    <w:rsid w:val="00970EF0"/>
    <w:rsid w:val="00976236"/>
    <w:rsid w:val="009866CB"/>
    <w:rsid w:val="009A5510"/>
    <w:rsid w:val="009B1CA4"/>
    <w:rsid w:val="009B5773"/>
    <w:rsid w:val="009C0A51"/>
    <w:rsid w:val="009C46F4"/>
    <w:rsid w:val="009C5CDF"/>
    <w:rsid w:val="009D280D"/>
    <w:rsid w:val="009D5EA8"/>
    <w:rsid w:val="009E708C"/>
    <w:rsid w:val="009F5002"/>
    <w:rsid w:val="00A00F82"/>
    <w:rsid w:val="00A011F5"/>
    <w:rsid w:val="00A047DB"/>
    <w:rsid w:val="00A12419"/>
    <w:rsid w:val="00A20A90"/>
    <w:rsid w:val="00A21282"/>
    <w:rsid w:val="00A23D46"/>
    <w:rsid w:val="00A2453C"/>
    <w:rsid w:val="00A32588"/>
    <w:rsid w:val="00A42DAC"/>
    <w:rsid w:val="00A4312C"/>
    <w:rsid w:val="00A55A75"/>
    <w:rsid w:val="00A62541"/>
    <w:rsid w:val="00A63F5C"/>
    <w:rsid w:val="00A67809"/>
    <w:rsid w:val="00A75FCB"/>
    <w:rsid w:val="00A77B3C"/>
    <w:rsid w:val="00A8181C"/>
    <w:rsid w:val="00A81902"/>
    <w:rsid w:val="00A85F67"/>
    <w:rsid w:val="00A86564"/>
    <w:rsid w:val="00A872E5"/>
    <w:rsid w:val="00A91EFB"/>
    <w:rsid w:val="00A92825"/>
    <w:rsid w:val="00AA3357"/>
    <w:rsid w:val="00AA4554"/>
    <w:rsid w:val="00AA541C"/>
    <w:rsid w:val="00AB59BC"/>
    <w:rsid w:val="00AC26E1"/>
    <w:rsid w:val="00AD3CBC"/>
    <w:rsid w:val="00AD6770"/>
    <w:rsid w:val="00AE5DEA"/>
    <w:rsid w:val="00AF1686"/>
    <w:rsid w:val="00AF3740"/>
    <w:rsid w:val="00B0044C"/>
    <w:rsid w:val="00B05FDD"/>
    <w:rsid w:val="00B24674"/>
    <w:rsid w:val="00B35A85"/>
    <w:rsid w:val="00B35B11"/>
    <w:rsid w:val="00B37AF9"/>
    <w:rsid w:val="00B52B70"/>
    <w:rsid w:val="00B52BC2"/>
    <w:rsid w:val="00B621BB"/>
    <w:rsid w:val="00B63D3C"/>
    <w:rsid w:val="00B66926"/>
    <w:rsid w:val="00B671AB"/>
    <w:rsid w:val="00B67836"/>
    <w:rsid w:val="00B8227B"/>
    <w:rsid w:val="00B90390"/>
    <w:rsid w:val="00BA67D9"/>
    <w:rsid w:val="00BC51F1"/>
    <w:rsid w:val="00BC797C"/>
    <w:rsid w:val="00BD32BA"/>
    <w:rsid w:val="00BF01F4"/>
    <w:rsid w:val="00BF1270"/>
    <w:rsid w:val="00BF1CC1"/>
    <w:rsid w:val="00BF2441"/>
    <w:rsid w:val="00BF5359"/>
    <w:rsid w:val="00BF6599"/>
    <w:rsid w:val="00C02B76"/>
    <w:rsid w:val="00C02BCE"/>
    <w:rsid w:val="00C037CE"/>
    <w:rsid w:val="00C1139F"/>
    <w:rsid w:val="00C1184E"/>
    <w:rsid w:val="00C150F2"/>
    <w:rsid w:val="00C1595F"/>
    <w:rsid w:val="00C15B7B"/>
    <w:rsid w:val="00C21290"/>
    <w:rsid w:val="00C32CBD"/>
    <w:rsid w:val="00C33315"/>
    <w:rsid w:val="00C33D48"/>
    <w:rsid w:val="00C37CC4"/>
    <w:rsid w:val="00C51E09"/>
    <w:rsid w:val="00C53322"/>
    <w:rsid w:val="00C57656"/>
    <w:rsid w:val="00C6302D"/>
    <w:rsid w:val="00C642DE"/>
    <w:rsid w:val="00C65877"/>
    <w:rsid w:val="00C7358F"/>
    <w:rsid w:val="00C80969"/>
    <w:rsid w:val="00C8250D"/>
    <w:rsid w:val="00C8314B"/>
    <w:rsid w:val="00C8375D"/>
    <w:rsid w:val="00C83C1D"/>
    <w:rsid w:val="00C97BDF"/>
    <w:rsid w:val="00CC275D"/>
    <w:rsid w:val="00CC2DAD"/>
    <w:rsid w:val="00CC6A27"/>
    <w:rsid w:val="00CD0D7B"/>
    <w:rsid w:val="00CD42D3"/>
    <w:rsid w:val="00CD77EC"/>
    <w:rsid w:val="00CE0911"/>
    <w:rsid w:val="00CE497B"/>
    <w:rsid w:val="00CE6CD0"/>
    <w:rsid w:val="00CF52C0"/>
    <w:rsid w:val="00D00829"/>
    <w:rsid w:val="00D00F76"/>
    <w:rsid w:val="00D03DE2"/>
    <w:rsid w:val="00D15BC8"/>
    <w:rsid w:val="00D16454"/>
    <w:rsid w:val="00D25779"/>
    <w:rsid w:val="00D34C47"/>
    <w:rsid w:val="00D35E21"/>
    <w:rsid w:val="00D44FEA"/>
    <w:rsid w:val="00D62871"/>
    <w:rsid w:val="00D72134"/>
    <w:rsid w:val="00D757B5"/>
    <w:rsid w:val="00D8258D"/>
    <w:rsid w:val="00D86220"/>
    <w:rsid w:val="00D8798E"/>
    <w:rsid w:val="00D87A11"/>
    <w:rsid w:val="00D9585D"/>
    <w:rsid w:val="00DA236C"/>
    <w:rsid w:val="00DA267D"/>
    <w:rsid w:val="00DB7B72"/>
    <w:rsid w:val="00DC11E9"/>
    <w:rsid w:val="00DC639E"/>
    <w:rsid w:val="00DC7F25"/>
    <w:rsid w:val="00DE2CE4"/>
    <w:rsid w:val="00DE3828"/>
    <w:rsid w:val="00DE5487"/>
    <w:rsid w:val="00E03928"/>
    <w:rsid w:val="00E0481D"/>
    <w:rsid w:val="00E049B9"/>
    <w:rsid w:val="00E1182D"/>
    <w:rsid w:val="00E13197"/>
    <w:rsid w:val="00E23D93"/>
    <w:rsid w:val="00E313F4"/>
    <w:rsid w:val="00E319C3"/>
    <w:rsid w:val="00E32140"/>
    <w:rsid w:val="00E34D86"/>
    <w:rsid w:val="00E402A2"/>
    <w:rsid w:val="00E5073B"/>
    <w:rsid w:val="00E51679"/>
    <w:rsid w:val="00E54F0D"/>
    <w:rsid w:val="00E56B31"/>
    <w:rsid w:val="00E6417F"/>
    <w:rsid w:val="00E65C3C"/>
    <w:rsid w:val="00E65D6A"/>
    <w:rsid w:val="00E67B4B"/>
    <w:rsid w:val="00E70164"/>
    <w:rsid w:val="00E71CED"/>
    <w:rsid w:val="00E87991"/>
    <w:rsid w:val="00E97058"/>
    <w:rsid w:val="00EB6163"/>
    <w:rsid w:val="00ED4291"/>
    <w:rsid w:val="00ED6805"/>
    <w:rsid w:val="00ED70A4"/>
    <w:rsid w:val="00EE356E"/>
    <w:rsid w:val="00EE481C"/>
    <w:rsid w:val="00EE4A89"/>
    <w:rsid w:val="00EE659B"/>
    <w:rsid w:val="00EF4844"/>
    <w:rsid w:val="00F228B2"/>
    <w:rsid w:val="00F23FC3"/>
    <w:rsid w:val="00F244FD"/>
    <w:rsid w:val="00F26461"/>
    <w:rsid w:val="00F26B81"/>
    <w:rsid w:val="00F41880"/>
    <w:rsid w:val="00F5784F"/>
    <w:rsid w:val="00F578BD"/>
    <w:rsid w:val="00F66A2F"/>
    <w:rsid w:val="00F66E8E"/>
    <w:rsid w:val="00F708AD"/>
    <w:rsid w:val="00F75636"/>
    <w:rsid w:val="00F757DA"/>
    <w:rsid w:val="00F830D6"/>
    <w:rsid w:val="00F93A62"/>
    <w:rsid w:val="00FA0AC0"/>
    <w:rsid w:val="00FC49CC"/>
    <w:rsid w:val="00FE2271"/>
    <w:rsid w:val="00FF68DD"/>
    <w:rsid w:val="00FF6A04"/>
    <w:rsid w:val="25F02729"/>
    <w:rsid w:val="6EC7156A"/>
  </w:rsids>
  <m:mathPr>
    <m:mathFont m:val="Cambria Math"/>
    <m:brkBin m:val="before"/>
    <m:brkBinSub m:val="--"/>
    <m:smallFrac m:val="1"/>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qFormat="1" w:uiPriority="99" w:name="table of authorities"/>
    <w:lsdException w:uiPriority="99" w:name="macro"/>
    <w:lsdException w:qFormat="1"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23"/>
    <w:qFormat/>
    <w:uiPriority w:val="9"/>
    <w:pPr>
      <w:keepNext/>
      <w:keepLines/>
      <w:pageBreakBefore/>
      <w:spacing w:before="240" w:after="240"/>
      <w:outlineLvl w:val="0"/>
    </w:pPr>
    <w:rPr>
      <w:rFonts w:asciiTheme="majorHAnsi" w:hAnsiTheme="majorHAnsi" w:eastAsiaTheme="majorEastAsia" w:cstheme="majorBidi"/>
      <w:b/>
      <w:bCs/>
      <w:color w:val="376092" w:themeColor="accent1" w:themeShade="BF"/>
      <w:sz w:val="32"/>
      <w:szCs w:val="28"/>
    </w:rPr>
  </w:style>
  <w:style w:type="paragraph" w:styleId="3">
    <w:name w:val="heading 2"/>
    <w:basedOn w:val="1"/>
    <w:next w:val="1"/>
    <w:link w:val="2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2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character" w:default="1" w:styleId="13">
    <w:name w:val="Default Paragraph Font"/>
    <w:semiHidden/>
    <w:unhideWhenUsed/>
    <w:uiPriority w:val="1"/>
  </w:style>
  <w:style w:type="table" w:default="1" w:styleId="16">
    <w:name w:val="Normal Table"/>
    <w:semiHidden/>
    <w:unhideWhenUsed/>
    <w:uiPriority w:val="99"/>
    <w:tblPr>
      <w:tblLayout w:type="fixed"/>
      <w:tblCellMar>
        <w:top w:w="0" w:type="dxa"/>
        <w:left w:w="108" w:type="dxa"/>
        <w:bottom w:w="0" w:type="dxa"/>
        <w:right w:w="108" w:type="dxa"/>
      </w:tblCellMar>
    </w:tblPr>
  </w:style>
  <w:style w:type="paragraph" w:styleId="5">
    <w:name w:val="Balloon Text"/>
    <w:basedOn w:val="1"/>
    <w:link w:val="19"/>
    <w:semiHidden/>
    <w:unhideWhenUsed/>
    <w:uiPriority w:val="99"/>
    <w:pPr>
      <w:spacing w:after="0"/>
    </w:pPr>
    <w:rPr>
      <w:rFonts w:ascii="Tahoma" w:hAnsi="Tahoma" w:cs="Tahoma"/>
      <w:sz w:val="16"/>
      <w:szCs w:val="16"/>
    </w:rPr>
  </w:style>
  <w:style w:type="paragraph" w:styleId="6">
    <w:name w:val="caption"/>
    <w:basedOn w:val="1"/>
    <w:next w:val="1"/>
    <w:unhideWhenUsed/>
    <w:qFormat/>
    <w:uiPriority w:val="35"/>
    <w:rPr>
      <w:b/>
      <w:bCs/>
      <w:color w:val="4F81BD" w:themeColor="accent1"/>
      <w:sz w:val="18"/>
      <w:szCs w:val="18"/>
      <w14:textFill>
        <w14:solidFill>
          <w14:schemeClr w14:val="accent1"/>
        </w14:solidFill>
      </w14:textFill>
    </w:rPr>
  </w:style>
  <w:style w:type="paragraph" w:styleId="7">
    <w:name w:val="footer"/>
    <w:basedOn w:val="1"/>
    <w:link w:val="21"/>
    <w:unhideWhenUsed/>
    <w:qFormat/>
    <w:uiPriority w:val="99"/>
    <w:pPr>
      <w:tabs>
        <w:tab w:val="center" w:pos="4677"/>
        <w:tab w:val="right" w:pos="9355"/>
      </w:tabs>
      <w:spacing w:after="0"/>
    </w:pPr>
  </w:style>
  <w:style w:type="paragraph" w:styleId="8">
    <w:name w:val="header"/>
    <w:basedOn w:val="1"/>
    <w:link w:val="20"/>
    <w:unhideWhenUsed/>
    <w:qFormat/>
    <w:uiPriority w:val="99"/>
    <w:pPr>
      <w:tabs>
        <w:tab w:val="center" w:pos="4677"/>
        <w:tab w:val="right" w:pos="9355"/>
      </w:tabs>
      <w:spacing w:after="0"/>
    </w:pPr>
  </w:style>
  <w:style w:type="paragraph" w:styleId="9">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eastAsia="ru-RU"/>
    </w:rPr>
  </w:style>
  <w:style w:type="paragraph" w:styleId="10">
    <w:name w:val="table of authorities"/>
    <w:basedOn w:val="1"/>
    <w:next w:val="1"/>
    <w:semiHidden/>
    <w:unhideWhenUsed/>
    <w:qFormat/>
    <w:uiPriority w:val="99"/>
    <w:pPr>
      <w:spacing w:after="0"/>
      <w:ind w:left="220" w:hanging="220"/>
    </w:pPr>
  </w:style>
  <w:style w:type="paragraph" w:styleId="11">
    <w:name w:val="toa heading"/>
    <w:basedOn w:val="1"/>
    <w:next w:val="1"/>
    <w:semiHidden/>
    <w:unhideWhenUsed/>
    <w:qFormat/>
    <w:uiPriority w:val="99"/>
    <w:pPr>
      <w:spacing w:before="120"/>
    </w:pPr>
    <w:rPr>
      <w:rFonts w:asciiTheme="majorHAnsi" w:hAnsiTheme="majorHAnsi" w:eastAsiaTheme="majorEastAsia" w:cstheme="majorBidi"/>
      <w:b/>
      <w:bCs/>
      <w:sz w:val="24"/>
      <w:szCs w:val="24"/>
    </w:rPr>
  </w:style>
  <w:style w:type="paragraph" w:styleId="12">
    <w:name w:val="toc 1"/>
    <w:basedOn w:val="1"/>
    <w:next w:val="1"/>
    <w:unhideWhenUsed/>
    <w:uiPriority w:val="39"/>
    <w:pPr>
      <w:spacing w:after="100"/>
    </w:pPr>
  </w:style>
  <w:style w:type="character" w:styleId="14">
    <w:name w:val="FollowedHyperlink"/>
    <w:basedOn w:val="13"/>
    <w:semiHidden/>
    <w:unhideWhenUsed/>
    <w:qFormat/>
    <w:uiPriority w:val="99"/>
    <w:rPr>
      <w:color w:val="800080" w:themeColor="followedHyperlink"/>
      <w:u w:val="single"/>
      <w14:textFill>
        <w14:solidFill>
          <w14:schemeClr w14:val="folHlink"/>
        </w14:solidFill>
      </w14:textFill>
    </w:rPr>
  </w:style>
  <w:style w:type="character" w:styleId="15">
    <w:name w:val="Hyperlink"/>
    <w:basedOn w:val="13"/>
    <w:unhideWhenUsed/>
    <w:qFormat/>
    <w:uiPriority w:val="99"/>
    <w:rPr>
      <w:color w:val="0000FF" w:themeColor="hyperlink"/>
      <w:u w:val="single"/>
      <w14:textFill>
        <w14:solidFill>
          <w14:schemeClr w14:val="hlink"/>
        </w14:solidFill>
      </w14:textFill>
    </w:rPr>
  </w:style>
  <w:style w:type="table" w:styleId="17">
    <w:name w:val="Table Grid"/>
    <w:basedOn w:val="16"/>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styleId="18">
    <w:name w:val="List Paragraph"/>
    <w:basedOn w:val="1"/>
    <w:qFormat/>
    <w:uiPriority w:val="34"/>
    <w:pPr>
      <w:ind w:left="720"/>
      <w:contextualSpacing/>
    </w:pPr>
  </w:style>
  <w:style w:type="character" w:customStyle="1" w:styleId="19">
    <w:name w:val="Текст выноски Знак"/>
    <w:basedOn w:val="13"/>
    <w:link w:val="5"/>
    <w:semiHidden/>
    <w:qFormat/>
    <w:uiPriority w:val="99"/>
    <w:rPr>
      <w:rFonts w:ascii="Tahoma" w:hAnsi="Tahoma" w:cs="Tahoma"/>
      <w:sz w:val="16"/>
      <w:szCs w:val="16"/>
    </w:rPr>
  </w:style>
  <w:style w:type="character" w:customStyle="1" w:styleId="20">
    <w:name w:val="Верхний колонтитул Знак"/>
    <w:basedOn w:val="13"/>
    <w:link w:val="8"/>
    <w:qFormat/>
    <w:uiPriority w:val="99"/>
  </w:style>
  <w:style w:type="character" w:customStyle="1" w:styleId="21">
    <w:name w:val="Нижний колонтитул Знак"/>
    <w:basedOn w:val="13"/>
    <w:link w:val="7"/>
    <w:qFormat/>
    <w:uiPriority w:val="99"/>
  </w:style>
  <w:style w:type="paragraph" w:styleId="22">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23">
    <w:name w:val="Заголовок 1 Знак"/>
    <w:basedOn w:val="13"/>
    <w:link w:val="2"/>
    <w:qFormat/>
    <w:uiPriority w:val="9"/>
    <w:rPr>
      <w:rFonts w:asciiTheme="majorHAnsi" w:hAnsiTheme="majorHAnsi" w:eastAsiaTheme="majorEastAsia" w:cstheme="majorBidi"/>
      <w:b/>
      <w:bCs/>
      <w:color w:val="376092" w:themeColor="accent1" w:themeShade="BF"/>
      <w:sz w:val="32"/>
      <w:szCs w:val="28"/>
    </w:rPr>
  </w:style>
  <w:style w:type="character" w:customStyle="1" w:styleId="24">
    <w:name w:val="Заголовок 2 Знак"/>
    <w:basedOn w:val="13"/>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25">
    <w:name w:val="Заголовок 3 Знак"/>
    <w:basedOn w:val="13"/>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2.png"/><Relationship Id="rId5" Type="http://schemas.openxmlformats.org/officeDocument/2006/relationships/image" Target="../NUL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C0B24C-68E3-41C7-875D-A8312D642335}">
  <ds:schemaRefs/>
</ds:datastoreItem>
</file>

<file path=docProps/app.xml><?xml version="1.0" encoding="utf-8"?>
<Properties xmlns="http://schemas.openxmlformats.org/officeDocument/2006/extended-properties" xmlns:vt="http://schemas.openxmlformats.org/officeDocument/2006/docPropsVTypes">
  <Template>Normal</Template>
  <Company>SPecialiST RePack</Company>
  <Pages>10</Pages>
  <Words>230</Words>
  <Characters>1314</Characters>
  <Lines>10</Lines>
  <Paragraphs>3</Paragraphs>
  <TotalTime>23</TotalTime>
  <ScaleCrop>false</ScaleCrop>
  <LinksUpToDate>false</LinksUpToDate>
  <CharactersWithSpaces>1541</CharactersWithSpaces>
  <Application>WPS Office_10.2.0.7587_F1E327BC-269C-435d-A152-05C5408002CA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2014-12-18T14:35:00Z</dcterms:created>
  <dc:creator>$Boris$</dc:creator>
  <cp:lastModifiedBy>lexat</cp:lastModifiedBy>
  <dcterms:modified xsi:type="dcterms:W3CDTF">2018-12-15T20:33:22Z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1033-10.2.0.7587</vt:lpwstr>
  </property>
</Properties>
</file>