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6100" w14:textId="77777777" w:rsidR="00002CCA" w:rsidRDefault="00002CCA">
      <w:pPr>
        <w:adjustRightInd w:val="0"/>
        <w:snapToGrid w:val="0"/>
        <w:rPr>
          <w:rFonts w:eastAsia="楷体_GB2312" w:cs="Times New Roman" w:hint="default"/>
          <w:sz w:val="24"/>
          <w:szCs w:val="24"/>
          <w:u w:val="single"/>
        </w:rPr>
      </w:pPr>
    </w:p>
    <w:p w14:paraId="79DCFDE2" w14:textId="77777777" w:rsidR="00002CCA" w:rsidRDefault="00000000">
      <w:pPr>
        <w:spacing w:afterLines="50" w:after="156" w:line="360" w:lineRule="auto"/>
        <w:jc w:val="center"/>
        <w:rPr>
          <w:rFonts w:ascii="宋体" w:hint="default"/>
          <w:sz w:val="52"/>
          <w:szCs w:val="52"/>
        </w:rPr>
      </w:pPr>
      <w:r>
        <w:rPr>
          <w:rFonts w:eastAsia="Times New Roman" w:cs="Times New Roman" w:hint="default"/>
          <w:noProof/>
        </w:rPr>
        <w:drawing>
          <wp:inline distT="0" distB="0" distL="114300" distR="114300" wp14:anchorId="5FF4DE14" wp14:editId="4FF89582">
            <wp:extent cx="4759325" cy="1202690"/>
            <wp:effectExtent l="0" t="0" r="1079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stretch>
                      <a:fillRect/>
                    </a:stretch>
                  </pic:blipFill>
                  <pic:spPr>
                    <a:xfrm>
                      <a:off x="0" y="0"/>
                      <a:ext cx="4759325" cy="1202690"/>
                    </a:xfrm>
                    <a:prstGeom prst="rect">
                      <a:avLst/>
                    </a:prstGeom>
                    <a:noFill/>
                    <a:ln w="12700">
                      <a:noFill/>
                    </a:ln>
                  </pic:spPr>
                </pic:pic>
              </a:graphicData>
            </a:graphic>
          </wp:inline>
        </w:drawing>
      </w:r>
    </w:p>
    <w:p w14:paraId="2E04D2D8" w14:textId="77777777" w:rsidR="00002CCA" w:rsidRDefault="00000000">
      <w:pPr>
        <w:jc w:val="center"/>
        <w:rPr>
          <w:rFonts w:ascii="楷体" w:eastAsia="楷体" w:hAnsi="楷体" w:cs="楷体" w:hint="default"/>
          <w:b/>
          <w:sz w:val="52"/>
          <w:szCs w:val="52"/>
        </w:rPr>
      </w:pPr>
      <w:r>
        <w:rPr>
          <w:rFonts w:ascii="楷体" w:eastAsia="楷体" w:hAnsi="楷体" w:cs="楷体"/>
          <w:b/>
          <w:sz w:val="52"/>
          <w:szCs w:val="52"/>
        </w:rPr>
        <w:t>大学生创新训练计划项目</w:t>
      </w:r>
    </w:p>
    <w:p w14:paraId="0A19792C" w14:textId="77777777" w:rsidR="00002CCA" w:rsidRDefault="00000000">
      <w:pPr>
        <w:jc w:val="center"/>
        <w:rPr>
          <w:rFonts w:ascii="黑体" w:eastAsia="黑体" w:hAnsi="黑体" w:cs="黑体" w:hint="default"/>
          <w:sz w:val="36"/>
          <w:szCs w:val="36"/>
        </w:rPr>
      </w:pPr>
      <w:r>
        <w:rPr>
          <w:rFonts w:ascii="楷体_GB2312" w:eastAsia="楷体_GB2312" w:hAnsi="宋体" w:cs="楷体_GB2312"/>
          <w:b/>
          <w:sz w:val="52"/>
          <w:szCs w:val="52"/>
        </w:rPr>
        <w:t>中期检查报告</w:t>
      </w:r>
    </w:p>
    <w:p w14:paraId="0E4A3227" w14:textId="77777777" w:rsidR="00002CCA" w:rsidRDefault="00002CCA">
      <w:pPr>
        <w:jc w:val="center"/>
        <w:rPr>
          <w:rFonts w:ascii="黑体" w:eastAsia="黑体" w:hAnsi="黑体" w:cs="黑体" w:hint="default"/>
          <w:sz w:val="36"/>
          <w:szCs w:val="36"/>
        </w:rPr>
      </w:pPr>
    </w:p>
    <w:tbl>
      <w:tblPr>
        <w:tblW w:w="0" w:type="auto"/>
        <w:jc w:val="center"/>
        <w:tblLayout w:type="fixed"/>
        <w:tblLook w:val="04A0" w:firstRow="1" w:lastRow="0" w:firstColumn="1" w:lastColumn="0" w:noHBand="0" w:noVBand="1"/>
      </w:tblPr>
      <w:tblGrid>
        <w:gridCol w:w="1836"/>
        <w:gridCol w:w="5526"/>
      </w:tblGrid>
      <w:tr w:rsidR="00002CCA" w14:paraId="534ED72D" w14:textId="77777777">
        <w:trPr>
          <w:jc w:val="center"/>
        </w:trPr>
        <w:tc>
          <w:tcPr>
            <w:tcW w:w="1836" w:type="dxa"/>
            <w:tcBorders>
              <w:top w:val="nil"/>
              <w:left w:val="nil"/>
              <w:bottom w:val="nil"/>
              <w:right w:val="nil"/>
              <w:tl2br w:val="nil"/>
              <w:tr2bl w:val="nil"/>
            </w:tcBorders>
            <w:tcMar>
              <w:left w:w="0" w:type="dxa"/>
            </w:tcMar>
            <w:vAlign w:val="center"/>
          </w:tcPr>
          <w:p w14:paraId="4F72B93D" w14:textId="77777777" w:rsidR="00002CCA" w:rsidRDefault="00000000">
            <w:pPr>
              <w:spacing w:line="320" w:lineRule="exact"/>
              <w:jc w:val="right"/>
              <w:rPr>
                <w:rFonts w:ascii="黑体" w:eastAsia="黑体" w:hAnsi="黑体" w:hint="default"/>
                <w:sz w:val="28"/>
                <w:szCs w:val="24"/>
              </w:rPr>
            </w:pPr>
            <w:r>
              <w:rPr>
                <w:rFonts w:ascii="黑体" w:eastAsia="黑体" w:hAnsi="黑体"/>
                <w:sz w:val="28"/>
                <w:szCs w:val="24"/>
              </w:rPr>
              <w:t>学    院：</w:t>
            </w:r>
          </w:p>
        </w:tc>
        <w:tc>
          <w:tcPr>
            <w:tcW w:w="5526" w:type="dxa"/>
            <w:tcBorders>
              <w:top w:val="nil"/>
              <w:left w:val="nil"/>
              <w:bottom w:val="nil"/>
              <w:right w:val="nil"/>
              <w:tl2br w:val="nil"/>
              <w:tr2bl w:val="nil"/>
            </w:tcBorders>
            <w:vAlign w:val="center"/>
          </w:tcPr>
          <w:p w14:paraId="7F394667" w14:textId="7C92AE72" w:rsidR="00002CCA" w:rsidRDefault="00A005A9">
            <w:pPr>
              <w:jc w:val="center"/>
              <w:rPr>
                <w:rFonts w:hint="default"/>
                <w:sz w:val="32"/>
                <w:szCs w:val="24"/>
              </w:rPr>
            </w:pPr>
            <w:r w:rsidRPr="00284357">
              <w:rPr>
                <w:sz w:val="28"/>
                <w:szCs w:val="28"/>
              </w:rPr>
              <w:t>电子信息工程学院</w:t>
            </w:r>
          </w:p>
        </w:tc>
      </w:tr>
      <w:tr w:rsidR="00002CCA" w14:paraId="048C402A" w14:textId="77777777">
        <w:trPr>
          <w:jc w:val="center"/>
        </w:trPr>
        <w:tc>
          <w:tcPr>
            <w:tcW w:w="1836" w:type="dxa"/>
            <w:tcBorders>
              <w:top w:val="nil"/>
              <w:left w:val="nil"/>
              <w:bottom w:val="nil"/>
              <w:right w:val="nil"/>
              <w:tl2br w:val="nil"/>
              <w:tr2bl w:val="nil"/>
            </w:tcBorders>
            <w:tcMar>
              <w:left w:w="0" w:type="dxa"/>
            </w:tcMar>
            <w:vAlign w:val="center"/>
          </w:tcPr>
          <w:p w14:paraId="12A1B9A2" w14:textId="77777777" w:rsidR="00002CCA" w:rsidRDefault="00000000">
            <w:pPr>
              <w:spacing w:line="320" w:lineRule="exact"/>
              <w:jc w:val="right"/>
              <w:rPr>
                <w:rFonts w:ascii="黑体" w:eastAsia="黑体" w:hAnsi="黑体" w:hint="default"/>
                <w:sz w:val="28"/>
                <w:szCs w:val="24"/>
              </w:rPr>
            </w:pPr>
            <w:r>
              <w:rPr>
                <w:rFonts w:ascii="黑体" w:eastAsia="黑体" w:hAnsi="黑体"/>
                <w:sz w:val="28"/>
                <w:szCs w:val="24"/>
              </w:rPr>
              <w:t>项目名称：</w:t>
            </w:r>
          </w:p>
        </w:tc>
        <w:tc>
          <w:tcPr>
            <w:tcW w:w="5526" w:type="dxa"/>
            <w:tcBorders>
              <w:top w:val="nil"/>
              <w:left w:val="nil"/>
              <w:bottom w:val="nil"/>
              <w:right w:val="nil"/>
              <w:tl2br w:val="nil"/>
              <w:tr2bl w:val="nil"/>
            </w:tcBorders>
            <w:vAlign w:val="center"/>
          </w:tcPr>
          <w:p w14:paraId="615B3EFC" w14:textId="3C2F7A18" w:rsidR="00002CCA" w:rsidRDefault="00A005A9">
            <w:pPr>
              <w:jc w:val="center"/>
              <w:rPr>
                <w:rFonts w:hint="default"/>
                <w:sz w:val="32"/>
                <w:szCs w:val="24"/>
              </w:rPr>
            </w:pPr>
            <w:r w:rsidRPr="00D73179">
              <w:rPr>
                <w:sz w:val="28"/>
                <w:szCs w:val="28"/>
              </w:rPr>
              <w:t>本体表型</w:t>
            </w:r>
            <w:r w:rsidRPr="00D73179">
              <w:rPr>
                <w:sz w:val="28"/>
                <w:szCs w:val="28"/>
              </w:rPr>
              <w:t>-</w:t>
            </w:r>
            <w:r w:rsidRPr="00D73179">
              <w:rPr>
                <w:sz w:val="28"/>
                <w:szCs w:val="28"/>
              </w:rPr>
              <w:t>生境参量协同专家知识的番茄垂直栽培模型设计</w:t>
            </w:r>
          </w:p>
        </w:tc>
      </w:tr>
      <w:tr w:rsidR="00002CCA" w14:paraId="29A09266" w14:textId="77777777">
        <w:trPr>
          <w:jc w:val="center"/>
        </w:trPr>
        <w:tc>
          <w:tcPr>
            <w:tcW w:w="1836" w:type="dxa"/>
            <w:tcBorders>
              <w:top w:val="nil"/>
              <w:left w:val="nil"/>
              <w:bottom w:val="nil"/>
              <w:right w:val="nil"/>
              <w:tl2br w:val="nil"/>
              <w:tr2bl w:val="nil"/>
            </w:tcBorders>
            <w:tcMar>
              <w:left w:w="0" w:type="dxa"/>
            </w:tcMar>
            <w:vAlign w:val="center"/>
          </w:tcPr>
          <w:p w14:paraId="13862CFB" w14:textId="77777777" w:rsidR="00002CCA" w:rsidRDefault="00000000">
            <w:pPr>
              <w:spacing w:line="320" w:lineRule="exact"/>
              <w:jc w:val="right"/>
              <w:rPr>
                <w:rFonts w:ascii="黑体" w:eastAsia="黑体" w:hAnsi="黑体" w:hint="default"/>
                <w:sz w:val="28"/>
                <w:szCs w:val="24"/>
              </w:rPr>
            </w:pPr>
            <w:r>
              <w:rPr>
                <w:rFonts w:ascii="黑体" w:eastAsia="黑体" w:hAnsi="黑体"/>
                <w:sz w:val="28"/>
                <w:szCs w:val="24"/>
              </w:rPr>
              <w:t>项目类型：</w:t>
            </w:r>
          </w:p>
        </w:tc>
        <w:tc>
          <w:tcPr>
            <w:tcW w:w="5526" w:type="dxa"/>
            <w:tcBorders>
              <w:top w:val="nil"/>
              <w:left w:val="nil"/>
              <w:bottom w:val="nil"/>
              <w:right w:val="nil"/>
              <w:tl2br w:val="nil"/>
              <w:tr2bl w:val="nil"/>
            </w:tcBorders>
            <w:vAlign w:val="center"/>
          </w:tcPr>
          <w:p w14:paraId="1D78429F" w14:textId="59A08F5C" w:rsidR="00002CCA" w:rsidRDefault="00A005A9">
            <w:pPr>
              <w:jc w:val="center"/>
              <w:rPr>
                <w:rFonts w:ascii="黑体" w:eastAsia="黑体" w:hAnsi="黑体" w:hint="default"/>
                <w:sz w:val="28"/>
                <w:szCs w:val="24"/>
              </w:rPr>
            </w:pPr>
            <w:r>
              <w:rPr>
                <w:rFonts w:ascii="宋体" w:hAnsi="Wingdings 2" w:cs="Times New Roman"/>
                <w:color w:val="000000" w:themeColor="text1"/>
                <w:sz w:val="28"/>
                <w:szCs w:val="28"/>
              </w:rPr>
              <w:sym w:font="Wingdings 2" w:char="F052"/>
            </w:r>
            <w:r>
              <w:rPr>
                <w:rFonts w:ascii="宋体" w:hAnsi="宋体"/>
                <w:color w:val="000000" w:themeColor="text1"/>
                <w:sz w:val="28"/>
              </w:rPr>
              <w:t xml:space="preserve">  </w:t>
            </w:r>
            <w:r>
              <w:rPr>
                <w:rFonts w:ascii="宋体" w:hAnsi="宋体"/>
                <w:sz w:val="28"/>
                <w:szCs w:val="24"/>
              </w:rPr>
              <w:t xml:space="preserve">创新训练 </w:t>
            </w:r>
            <w:r>
              <w:rPr>
                <w:rFonts w:ascii="宋体" w:hAnsi="宋体"/>
                <w:sz w:val="28"/>
                <w:szCs w:val="24"/>
              </w:rPr>
              <w:sym w:font="Wingdings" w:char="F0A8"/>
            </w:r>
            <w:r>
              <w:rPr>
                <w:rFonts w:ascii="宋体" w:hAnsi="宋体"/>
                <w:sz w:val="28"/>
                <w:szCs w:val="24"/>
              </w:rPr>
              <w:t xml:space="preserve">创业训练 </w:t>
            </w:r>
            <w:r>
              <w:rPr>
                <w:rFonts w:ascii="宋体" w:hAnsi="宋体"/>
                <w:sz w:val="28"/>
                <w:szCs w:val="24"/>
              </w:rPr>
              <w:sym w:font="Wingdings" w:char="F0A8"/>
            </w:r>
            <w:r>
              <w:rPr>
                <w:rFonts w:ascii="宋体" w:hAnsi="宋体"/>
                <w:sz w:val="28"/>
                <w:szCs w:val="24"/>
              </w:rPr>
              <w:t>创业实践</w:t>
            </w:r>
          </w:p>
        </w:tc>
      </w:tr>
      <w:tr w:rsidR="00002CCA" w14:paraId="5FD22839" w14:textId="77777777">
        <w:trPr>
          <w:jc w:val="center"/>
        </w:trPr>
        <w:tc>
          <w:tcPr>
            <w:tcW w:w="1836" w:type="dxa"/>
            <w:tcBorders>
              <w:top w:val="nil"/>
              <w:left w:val="nil"/>
              <w:bottom w:val="nil"/>
              <w:right w:val="nil"/>
              <w:tl2br w:val="nil"/>
              <w:tr2bl w:val="nil"/>
            </w:tcBorders>
            <w:tcMar>
              <w:left w:w="0" w:type="dxa"/>
            </w:tcMar>
            <w:vAlign w:val="center"/>
          </w:tcPr>
          <w:p w14:paraId="101D1538" w14:textId="77777777" w:rsidR="00002CCA" w:rsidRDefault="00000000">
            <w:pPr>
              <w:spacing w:line="320" w:lineRule="exact"/>
              <w:jc w:val="right"/>
              <w:rPr>
                <w:rFonts w:ascii="黑体" w:eastAsia="黑体" w:hAnsi="黑体" w:hint="default"/>
                <w:sz w:val="28"/>
                <w:szCs w:val="24"/>
              </w:rPr>
            </w:pPr>
            <w:r>
              <w:rPr>
                <w:rFonts w:ascii="黑体" w:eastAsia="黑体" w:hAnsi="黑体"/>
                <w:sz w:val="28"/>
                <w:szCs w:val="24"/>
              </w:rPr>
              <w:t>负 责 人：</w:t>
            </w:r>
          </w:p>
        </w:tc>
        <w:tc>
          <w:tcPr>
            <w:tcW w:w="5526" w:type="dxa"/>
            <w:tcBorders>
              <w:top w:val="nil"/>
              <w:left w:val="nil"/>
              <w:bottom w:val="nil"/>
              <w:right w:val="nil"/>
              <w:tl2br w:val="nil"/>
              <w:tr2bl w:val="nil"/>
            </w:tcBorders>
            <w:vAlign w:val="center"/>
          </w:tcPr>
          <w:p w14:paraId="46C3C7BB" w14:textId="1622B728" w:rsidR="00002CCA" w:rsidRDefault="00A005A9">
            <w:pPr>
              <w:jc w:val="center"/>
              <w:rPr>
                <w:rFonts w:ascii="楷体_GB2312" w:eastAsia="楷体_GB2312" w:hAnsi="黑体" w:hint="default"/>
                <w:sz w:val="32"/>
                <w:szCs w:val="24"/>
              </w:rPr>
            </w:pPr>
            <w:r w:rsidRPr="007073B7">
              <w:rPr>
                <w:sz w:val="28"/>
                <w:szCs w:val="28"/>
              </w:rPr>
              <w:t>潘治宇</w:t>
            </w:r>
          </w:p>
        </w:tc>
      </w:tr>
      <w:tr w:rsidR="00002CCA" w14:paraId="7FC21A92" w14:textId="77777777">
        <w:trPr>
          <w:jc w:val="center"/>
        </w:trPr>
        <w:tc>
          <w:tcPr>
            <w:tcW w:w="1836" w:type="dxa"/>
            <w:tcBorders>
              <w:top w:val="nil"/>
              <w:left w:val="nil"/>
              <w:bottom w:val="nil"/>
              <w:right w:val="nil"/>
              <w:tl2br w:val="nil"/>
              <w:tr2bl w:val="nil"/>
            </w:tcBorders>
            <w:tcMar>
              <w:left w:w="0" w:type="dxa"/>
            </w:tcMar>
            <w:vAlign w:val="center"/>
          </w:tcPr>
          <w:p w14:paraId="1C5E0400" w14:textId="77777777" w:rsidR="00002CCA" w:rsidRDefault="00000000">
            <w:pPr>
              <w:spacing w:line="320" w:lineRule="exact"/>
              <w:jc w:val="right"/>
              <w:rPr>
                <w:rFonts w:ascii="黑体" w:eastAsia="黑体" w:hAnsi="黑体" w:hint="default"/>
                <w:sz w:val="28"/>
                <w:szCs w:val="24"/>
              </w:rPr>
            </w:pPr>
            <w:r>
              <w:rPr>
                <w:rFonts w:ascii="黑体" w:eastAsia="黑体" w:hAnsi="黑体"/>
                <w:sz w:val="28"/>
                <w:szCs w:val="24"/>
              </w:rPr>
              <w:t>指导教师：</w:t>
            </w:r>
          </w:p>
        </w:tc>
        <w:tc>
          <w:tcPr>
            <w:tcW w:w="5526" w:type="dxa"/>
            <w:tcBorders>
              <w:top w:val="nil"/>
              <w:left w:val="nil"/>
              <w:bottom w:val="nil"/>
              <w:right w:val="nil"/>
              <w:tl2br w:val="nil"/>
              <w:tr2bl w:val="nil"/>
            </w:tcBorders>
            <w:vAlign w:val="center"/>
          </w:tcPr>
          <w:p w14:paraId="5DCC400D" w14:textId="46D356CE" w:rsidR="00002CCA" w:rsidRDefault="00A005A9">
            <w:pPr>
              <w:jc w:val="center"/>
              <w:rPr>
                <w:rFonts w:ascii="楷体_GB2312" w:eastAsia="楷体_GB2312" w:hAnsi="黑体" w:hint="default"/>
                <w:sz w:val="32"/>
                <w:szCs w:val="24"/>
              </w:rPr>
            </w:pPr>
            <w:proofErr w:type="gramStart"/>
            <w:r w:rsidRPr="00A005A9">
              <w:rPr>
                <w:sz w:val="28"/>
                <w:szCs w:val="28"/>
              </w:rPr>
              <w:t>翁士状</w:t>
            </w:r>
            <w:proofErr w:type="gramEnd"/>
          </w:p>
        </w:tc>
      </w:tr>
    </w:tbl>
    <w:p w14:paraId="548249CD" w14:textId="77777777" w:rsidR="00002CCA" w:rsidRDefault="00002CCA">
      <w:pPr>
        <w:jc w:val="center"/>
        <w:rPr>
          <w:rFonts w:ascii="黑体" w:eastAsia="黑体" w:hAnsi="黑体" w:cs="黑体" w:hint="default"/>
          <w:sz w:val="36"/>
          <w:szCs w:val="36"/>
        </w:rPr>
      </w:pPr>
    </w:p>
    <w:p w14:paraId="25561391" w14:textId="77777777" w:rsidR="00002CCA" w:rsidRDefault="00002CCA">
      <w:pPr>
        <w:spacing w:line="480" w:lineRule="auto"/>
        <w:rPr>
          <w:rFonts w:ascii="仿宋_GB2312" w:eastAsia="仿宋_GB2312" w:cs="仿宋_GB2312" w:hint="default"/>
          <w:sz w:val="28"/>
          <w:szCs w:val="28"/>
        </w:rPr>
      </w:pPr>
    </w:p>
    <w:p w14:paraId="72397033" w14:textId="77777777" w:rsidR="00002CCA" w:rsidRDefault="00002CCA">
      <w:pPr>
        <w:rPr>
          <w:rFonts w:ascii="仿宋_GB2312" w:eastAsia="仿宋_GB2312" w:cs="仿宋_GB2312" w:hint="default"/>
          <w:sz w:val="36"/>
          <w:szCs w:val="36"/>
        </w:rPr>
      </w:pPr>
    </w:p>
    <w:p w14:paraId="20923C28" w14:textId="77777777" w:rsidR="00002CCA" w:rsidRDefault="00002CCA">
      <w:pPr>
        <w:rPr>
          <w:rFonts w:ascii="仿宋_GB2312" w:eastAsia="仿宋_GB2312" w:cs="仿宋_GB2312" w:hint="default"/>
          <w:sz w:val="36"/>
          <w:szCs w:val="36"/>
        </w:rPr>
      </w:pPr>
    </w:p>
    <w:p w14:paraId="251A861A" w14:textId="77777777" w:rsidR="00002CCA" w:rsidRDefault="00002CCA">
      <w:pPr>
        <w:rPr>
          <w:rFonts w:ascii="仿宋_GB2312" w:eastAsia="仿宋_GB2312" w:cs="仿宋_GB2312" w:hint="default"/>
          <w:sz w:val="36"/>
          <w:szCs w:val="36"/>
        </w:rPr>
      </w:pPr>
    </w:p>
    <w:p w14:paraId="0597566F" w14:textId="77777777" w:rsidR="00002CCA" w:rsidRDefault="00000000">
      <w:pPr>
        <w:spacing w:line="360" w:lineRule="auto"/>
        <w:jc w:val="center"/>
        <w:outlineLvl w:val="0"/>
        <w:rPr>
          <w:rFonts w:ascii="仿宋_GB2312" w:eastAsia="仿宋_GB2312" w:cs="仿宋_GB2312" w:hint="default"/>
          <w:b/>
          <w:sz w:val="32"/>
          <w:szCs w:val="32"/>
        </w:rPr>
      </w:pPr>
      <w:r>
        <w:rPr>
          <w:rFonts w:ascii="仿宋_GB2312" w:eastAsia="仿宋_GB2312" w:cs="仿宋_GB2312"/>
          <w:b/>
          <w:sz w:val="32"/>
          <w:szCs w:val="32"/>
        </w:rPr>
        <w:t>安徽大学创新创业学院</w:t>
      </w:r>
    </w:p>
    <w:p w14:paraId="19DBA2A3" w14:textId="6F26F2DD" w:rsidR="00002CCA" w:rsidRPr="00AC3F2B" w:rsidRDefault="00000000">
      <w:pPr>
        <w:spacing w:line="360" w:lineRule="auto"/>
        <w:jc w:val="center"/>
        <w:outlineLvl w:val="0"/>
        <w:rPr>
          <w:rFonts w:ascii="宋体" w:hAnsi="宋体" w:cs="仿宋_GB2312" w:hint="default"/>
          <w:b/>
          <w:sz w:val="32"/>
          <w:szCs w:val="32"/>
        </w:rPr>
      </w:pPr>
      <w:r w:rsidRPr="00AC3F2B">
        <w:rPr>
          <w:rFonts w:ascii="宋体" w:hAnsi="宋体" w:cs="仿宋_GB2312"/>
          <w:b/>
          <w:sz w:val="32"/>
          <w:szCs w:val="32"/>
        </w:rPr>
        <w:t>二</w:t>
      </w:r>
      <w:r w:rsidRPr="00AC3F2B">
        <w:rPr>
          <w:rFonts w:ascii="宋体" w:hAnsi="宋体"/>
          <w:b/>
          <w:sz w:val="32"/>
          <w:szCs w:val="32"/>
        </w:rPr>
        <w:t>〇</w:t>
      </w:r>
      <w:r w:rsidR="00AC3F2B" w:rsidRPr="00AC3F2B">
        <w:rPr>
          <w:rFonts w:ascii="宋体" w:hAnsi="宋体" w:cs="仿宋_GB2312"/>
          <w:b/>
          <w:sz w:val="32"/>
          <w:szCs w:val="32"/>
        </w:rPr>
        <w:t>二六</w:t>
      </w:r>
      <w:r w:rsidRPr="00AC3F2B">
        <w:rPr>
          <w:rFonts w:ascii="宋体" w:hAnsi="宋体" w:cs="仿宋_GB2312"/>
          <w:b/>
          <w:sz w:val="32"/>
          <w:szCs w:val="32"/>
        </w:rPr>
        <w:t>年</w:t>
      </w:r>
      <w:r w:rsidR="00AC3F2B" w:rsidRPr="00AC3F2B">
        <w:rPr>
          <w:rFonts w:ascii="宋体" w:hAnsi="宋体" w:cs="仿宋_GB2312"/>
          <w:b/>
          <w:sz w:val="32"/>
          <w:szCs w:val="32"/>
        </w:rPr>
        <w:t>四</w:t>
      </w:r>
      <w:r w:rsidRPr="00AC3F2B">
        <w:rPr>
          <w:rFonts w:ascii="宋体" w:hAnsi="宋体" w:cs="仿宋_GB2312"/>
          <w:b/>
          <w:sz w:val="32"/>
          <w:szCs w:val="32"/>
        </w:rPr>
        <w:t>月</w:t>
      </w:r>
      <w:r w:rsidR="00AC3F2B" w:rsidRPr="00AC3F2B">
        <w:rPr>
          <w:rFonts w:ascii="宋体" w:hAnsi="宋体" w:cs="仿宋_GB2312"/>
          <w:b/>
          <w:sz w:val="32"/>
          <w:szCs w:val="32"/>
        </w:rPr>
        <w:t>二十二</w:t>
      </w:r>
      <w:r w:rsidRPr="00AC3F2B">
        <w:rPr>
          <w:rFonts w:ascii="宋体" w:hAnsi="宋体" w:cs="仿宋_GB2312"/>
          <w:b/>
          <w:sz w:val="32"/>
          <w:szCs w:val="32"/>
        </w:rPr>
        <w:t>日</w:t>
      </w:r>
    </w:p>
    <w:p w14:paraId="19FB178A" w14:textId="77777777" w:rsidR="00002CCA" w:rsidRDefault="00002CCA">
      <w:pPr>
        <w:spacing w:line="360" w:lineRule="auto"/>
        <w:jc w:val="center"/>
        <w:outlineLvl w:val="0"/>
        <w:rPr>
          <w:rFonts w:ascii="仿宋_GB2312" w:eastAsia="仿宋_GB2312" w:hAnsi="仿宋_GB2312" w:cs="仿宋_GB2312" w:hint="default"/>
          <w:b/>
          <w:sz w:val="32"/>
          <w:szCs w:val="32"/>
        </w:rPr>
      </w:pPr>
    </w:p>
    <w:p w14:paraId="50C2D82E" w14:textId="77777777" w:rsidR="00002CCA" w:rsidRDefault="00002CCA">
      <w:pPr>
        <w:spacing w:line="360" w:lineRule="auto"/>
        <w:jc w:val="center"/>
        <w:outlineLvl w:val="0"/>
        <w:rPr>
          <w:rFonts w:ascii="仿宋_GB2312" w:eastAsia="仿宋_GB2312" w:hAnsi="仿宋_GB2312" w:cs="仿宋_GB2312" w:hint="default"/>
          <w:b/>
          <w:sz w:val="32"/>
          <w:szCs w:val="32"/>
        </w:rPr>
      </w:pPr>
    </w:p>
    <w:p w14:paraId="5DEC4EC0" w14:textId="77777777" w:rsidR="00002CCA" w:rsidRDefault="00000000">
      <w:pPr>
        <w:jc w:val="center"/>
        <w:rPr>
          <w:rFonts w:eastAsia="楷体_GB2312" w:cs="Times New Roman" w:hint="default"/>
          <w:b/>
          <w:sz w:val="44"/>
          <w:szCs w:val="44"/>
        </w:rPr>
      </w:pPr>
      <w:r>
        <w:rPr>
          <w:rFonts w:eastAsia="楷体_GB2312" w:cs="楷体_GB2312"/>
          <w:b/>
          <w:sz w:val="44"/>
          <w:szCs w:val="44"/>
        </w:rPr>
        <w:t>填</w:t>
      </w:r>
      <w:r>
        <w:rPr>
          <w:rFonts w:eastAsia="楷体_GB2312" w:cs="Times New Roman" w:hint="default"/>
          <w:b/>
          <w:sz w:val="44"/>
          <w:szCs w:val="44"/>
        </w:rPr>
        <w:t xml:space="preserve"> </w:t>
      </w:r>
      <w:r>
        <w:rPr>
          <w:rFonts w:eastAsia="楷体_GB2312" w:cs="楷体_GB2312"/>
          <w:b/>
          <w:sz w:val="44"/>
          <w:szCs w:val="44"/>
        </w:rPr>
        <w:t>表</w:t>
      </w:r>
      <w:r>
        <w:rPr>
          <w:rFonts w:eastAsia="楷体_GB2312" w:cs="Times New Roman" w:hint="default"/>
          <w:b/>
          <w:sz w:val="44"/>
          <w:szCs w:val="44"/>
        </w:rPr>
        <w:t xml:space="preserve"> </w:t>
      </w:r>
      <w:r>
        <w:rPr>
          <w:rFonts w:eastAsia="楷体_GB2312" w:cs="楷体_GB2312"/>
          <w:b/>
          <w:sz w:val="44"/>
          <w:szCs w:val="44"/>
        </w:rPr>
        <w:t>须</w:t>
      </w:r>
      <w:r>
        <w:rPr>
          <w:rFonts w:eastAsia="楷体_GB2312" w:cs="Times New Roman" w:hint="default"/>
          <w:b/>
          <w:sz w:val="44"/>
          <w:szCs w:val="44"/>
        </w:rPr>
        <w:t xml:space="preserve"> </w:t>
      </w:r>
      <w:r>
        <w:rPr>
          <w:rFonts w:eastAsia="楷体_GB2312" w:cs="楷体_GB2312"/>
          <w:b/>
          <w:sz w:val="44"/>
          <w:szCs w:val="44"/>
        </w:rPr>
        <w:t>知</w:t>
      </w:r>
    </w:p>
    <w:p w14:paraId="4D96071F" w14:textId="77777777" w:rsidR="00002CCA" w:rsidRDefault="00002CCA">
      <w:pPr>
        <w:jc w:val="center"/>
        <w:rPr>
          <w:rFonts w:eastAsia="楷体_GB2312" w:cs="Times New Roman" w:hint="default"/>
          <w:b/>
          <w:sz w:val="44"/>
          <w:szCs w:val="44"/>
        </w:rPr>
      </w:pPr>
    </w:p>
    <w:p w14:paraId="0F9C1545" w14:textId="77777777" w:rsidR="00002CCA" w:rsidRDefault="00000000">
      <w:pPr>
        <w:spacing w:line="400" w:lineRule="atLeast"/>
        <w:ind w:leftChars="51" w:left="107" w:right="113" w:firstLineChars="200" w:firstLine="560"/>
        <w:rPr>
          <w:rFonts w:ascii="宋体" w:hint="default"/>
          <w:sz w:val="28"/>
          <w:szCs w:val="28"/>
        </w:rPr>
      </w:pPr>
      <w:r>
        <w:rPr>
          <w:rFonts w:ascii="宋体" w:hAnsi="宋体"/>
          <w:sz w:val="28"/>
          <w:szCs w:val="28"/>
        </w:rPr>
        <w:t>一、《安徽大学大学生创新训练计划项目中期检查报告》</w:t>
      </w:r>
      <w:r>
        <w:rPr>
          <w:rFonts w:ascii="宋体" w:hAnsi="宋体"/>
          <w:kern w:val="0"/>
          <w:sz w:val="28"/>
          <w:szCs w:val="28"/>
        </w:rPr>
        <w:t>须</w:t>
      </w:r>
      <w:r>
        <w:rPr>
          <w:rFonts w:ascii="宋体" w:hAnsi="宋体"/>
          <w:sz w:val="28"/>
          <w:szCs w:val="28"/>
        </w:rPr>
        <w:t>按顺序逐项填写，内容</w:t>
      </w:r>
      <w:r>
        <w:rPr>
          <w:rFonts w:ascii="宋体" w:hAnsi="宋体"/>
          <w:kern w:val="0"/>
          <w:sz w:val="28"/>
          <w:szCs w:val="28"/>
        </w:rPr>
        <w:t>须</w:t>
      </w:r>
      <w:r>
        <w:rPr>
          <w:rFonts w:ascii="宋体" w:hAnsi="宋体"/>
          <w:sz w:val="28"/>
          <w:szCs w:val="28"/>
        </w:rPr>
        <w:t>实事求是，表达明确、严谨，</w:t>
      </w:r>
      <w:proofErr w:type="gramStart"/>
      <w:r>
        <w:rPr>
          <w:rFonts w:ascii="宋体" w:hAnsi="宋体"/>
          <w:sz w:val="28"/>
          <w:szCs w:val="28"/>
        </w:rPr>
        <w:t>空缺项填“无”</w:t>
      </w:r>
      <w:proofErr w:type="gramEnd"/>
      <w:r>
        <w:rPr>
          <w:rFonts w:ascii="宋体" w:hAnsi="宋体"/>
          <w:sz w:val="28"/>
          <w:szCs w:val="28"/>
        </w:rPr>
        <w:t>。</w:t>
      </w:r>
    </w:p>
    <w:p w14:paraId="71E8A5D8" w14:textId="77777777" w:rsidR="00002CCA" w:rsidRDefault="00000000">
      <w:pPr>
        <w:spacing w:line="400" w:lineRule="atLeast"/>
        <w:ind w:leftChars="51" w:left="107" w:right="113" w:firstLineChars="200" w:firstLine="560"/>
        <w:rPr>
          <w:rFonts w:ascii="宋体" w:hint="default"/>
          <w:sz w:val="28"/>
          <w:szCs w:val="28"/>
        </w:rPr>
      </w:pPr>
      <w:r>
        <w:rPr>
          <w:rFonts w:ascii="宋体" w:hAnsi="宋体"/>
          <w:sz w:val="28"/>
          <w:szCs w:val="28"/>
        </w:rPr>
        <w:t>二、项目负责人根据模板填写完本表后，及时上</w:t>
      </w:r>
      <w:proofErr w:type="gramStart"/>
      <w:r>
        <w:rPr>
          <w:rFonts w:ascii="宋体" w:hAnsi="宋体"/>
          <w:sz w:val="28"/>
          <w:szCs w:val="28"/>
        </w:rPr>
        <w:t>传电子档至大</w:t>
      </w:r>
      <w:proofErr w:type="gramEnd"/>
      <w:r>
        <w:rPr>
          <w:rFonts w:ascii="宋体" w:hAnsi="宋体"/>
          <w:sz w:val="28"/>
          <w:szCs w:val="28"/>
        </w:rPr>
        <w:t>创系统，由项目指导教师和所在学院在线审核。</w:t>
      </w:r>
    </w:p>
    <w:p w14:paraId="052F4F00" w14:textId="77777777" w:rsidR="00002CCA" w:rsidRDefault="00000000">
      <w:pPr>
        <w:spacing w:line="400" w:lineRule="atLeast"/>
        <w:ind w:leftChars="51" w:left="107" w:right="113" w:firstLineChars="200" w:firstLine="560"/>
        <w:rPr>
          <w:rFonts w:ascii="宋体" w:hint="default"/>
          <w:sz w:val="28"/>
          <w:szCs w:val="28"/>
        </w:rPr>
      </w:pPr>
      <w:r>
        <w:rPr>
          <w:rFonts w:ascii="宋体" w:hAnsi="宋体"/>
          <w:sz w:val="28"/>
          <w:szCs w:val="28"/>
        </w:rPr>
        <w:t>三、本报告将作为项目等级推荐评审的参考材料之一，请认真填写。</w:t>
      </w:r>
    </w:p>
    <w:p w14:paraId="02F66C79" w14:textId="77777777" w:rsidR="00002CCA" w:rsidRDefault="00002CCA">
      <w:pPr>
        <w:spacing w:line="400" w:lineRule="atLeast"/>
        <w:ind w:leftChars="51" w:left="107" w:right="113" w:firstLineChars="200" w:firstLine="600"/>
        <w:rPr>
          <w:rFonts w:ascii="宋体" w:hint="default"/>
          <w:sz w:val="30"/>
          <w:szCs w:val="30"/>
        </w:rPr>
      </w:pPr>
    </w:p>
    <w:p w14:paraId="42AC1DA5" w14:textId="77777777" w:rsidR="00002CCA" w:rsidRDefault="00002CCA">
      <w:pPr>
        <w:spacing w:line="400" w:lineRule="atLeast"/>
        <w:ind w:leftChars="51" w:left="107" w:right="113" w:firstLineChars="200" w:firstLine="600"/>
        <w:rPr>
          <w:rFonts w:ascii="宋体" w:hint="default"/>
          <w:sz w:val="30"/>
          <w:szCs w:val="30"/>
        </w:rPr>
      </w:pPr>
    </w:p>
    <w:p w14:paraId="5FFA2BEB" w14:textId="77777777" w:rsidR="00002CCA" w:rsidRDefault="00002CCA">
      <w:pPr>
        <w:spacing w:line="400" w:lineRule="atLeast"/>
        <w:ind w:leftChars="51" w:left="107" w:right="113" w:firstLineChars="200" w:firstLine="600"/>
        <w:rPr>
          <w:rFonts w:ascii="宋体" w:hint="default"/>
          <w:sz w:val="30"/>
          <w:szCs w:val="30"/>
        </w:rPr>
      </w:pPr>
    </w:p>
    <w:p w14:paraId="1B73B336" w14:textId="77777777" w:rsidR="00002CCA" w:rsidRDefault="00002CCA">
      <w:pPr>
        <w:spacing w:line="400" w:lineRule="atLeast"/>
        <w:ind w:leftChars="51" w:left="107" w:right="113" w:firstLineChars="200" w:firstLine="600"/>
        <w:rPr>
          <w:rFonts w:ascii="宋体" w:hint="default"/>
          <w:sz w:val="30"/>
          <w:szCs w:val="30"/>
        </w:rPr>
      </w:pPr>
    </w:p>
    <w:p w14:paraId="40AED41E" w14:textId="77777777" w:rsidR="00002CCA" w:rsidRDefault="00002CCA">
      <w:pPr>
        <w:spacing w:line="400" w:lineRule="atLeast"/>
        <w:ind w:leftChars="51" w:left="107" w:right="113" w:firstLineChars="200" w:firstLine="600"/>
        <w:rPr>
          <w:rFonts w:ascii="宋体" w:hint="default"/>
          <w:sz w:val="30"/>
          <w:szCs w:val="30"/>
        </w:rPr>
      </w:pPr>
    </w:p>
    <w:p w14:paraId="0E0C50E7" w14:textId="77777777" w:rsidR="00002CCA" w:rsidRDefault="00002CCA">
      <w:pPr>
        <w:spacing w:line="400" w:lineRule="atLeast"/>
        <w:ind w:leftChars="51" w:left="107" w:right="113" w:firstLineChars="200" w:firstLine="600"/>
        <w:rPr>
          <w:rFonts w:ascii="宋体" w:hint="default"/>
          <w:sz w:val="30"/>
          <w:szCs w:val="30"/>
        </w:rPr>
      </w:pPr>
    </w:p>
    <w:p w14:paraId="098864C5" w14:textId="77777777" w:rsidR="00002CCA" w:rsidRDefault="00002CCA">
      <w:pPr>
        <w:spacing w:line="400" w:lineRule="atLeast"/>
        <w:ind w:leftChars="51" w:left="107" w:right="113" w:firstLineChars="200" w:firstLine="600"/>
        <w:rPr>
          <w:rFonts w:ascii="宋体" w:hint="default"/>
          <w:sz w:val="30"/>
          <w:szCs w:val="30"/>
        </w:rPr>
      </w:pPr>
    </w:p>
    <w:p w14:paraId="508E8B8B" w14:textId="77777777" w:rsidR="00002CCA" w:rsidRDefault="00002CCA">
      <w:pPr>
        <w:spacing w:line="400" w:lineRule="atLeast"/>
        <w:ind w:leftChars="51" w:left="107" w:right="113" w:firstLineChars="200" w:firstLine="600"/>
        <w:rPr>
          <w:rFonts w:ascii="宋体" w:hint="default"/>
          <w:sz w:val="30"/>
          <w:szCs w:val="30"/>
        </w:rPr>
      </w:pPr>
    </w:p>
    <w:p w14:paraId="078C3342" w14:textId="77777777" w:rsidR="00002CCA" w:rsidRDefault="00002CCA">
      <w:pPr>
        <w:spacing w:line="400" w:lineRule="atLeast"/>
        <w:ind w:leftChars="51" w:left="107" w:right="113" w:firstLineChars="200" w:firstLine="600"/>
        <w:rPr>
          <w:rFonts w:ascii="宋体" w:hint="default"/>
          <w:sz w:val="30"/>
          <w:szCs w:val="30"/>
        </w:rPr>
      </w:pPr>
    </w:p>
    <w:p w14:paraId="289723B3" w14:textId="77777777" w:rsidR="00002CCA" w:rsidRDefault="00002CCA">
      <w:pPr>
        <w:spacing w:line="400" w:lineRule="atLeast"/>
        <w:ind w:leftChars="51" w:left="107" w:right="113" w:firstLineChars="200" w:firstLine="600"/>
        <w:rPr>
          <w:rFonts w:ascii="宋体" w:hint="default"/>
          <w:sz w:val="30"/>
          <w:szCs w:val="30"/>
        </w:rPr>
      </w:pPr>
    </w:p>
    <w:p w14:paraId="494150C2" w14:textId="77777777" w:rsidR="00002CCA" w:rsidRDefault="00002CCA">
      <w:pPr>
        <w:spacing w:line="400" w:lineRule="atLeast"/>
        <w:ind w:leftChars="51" w:left="107" w:right="113" w:firstLineChars="200" w:firstLine="600"/>
        <w:rPr>
          <w:rFonts w:ascii="宋体" w:hint="default"/>
          <w:sz w:val="30"/>
          <w:szCs w:val="30"/>
        </w:rPr>
      </w:pPr>
    </w:p>
    <w:p w14:paraId="69C40E4C" w14:textId="77777777" w:rsidR="00002CCA" w:rsidRDefault="00002CCA">
      <w:pPr>
        <w:spacing w:line="400" w:lineRule="atLeast"/>
        <w:ind w:leftChars="51" w:left="107" w:right="113" w:firstLineChars="200" w:firstLine="600"/>
        <w:rPr>
          <w:rFonts w:ascii="宋体" w:hint="default"/>
          <w:sz w:val="30"/>
          <w:szCs w:val="30"/>
        </w:rPr>
      </w:pPr>
    </w:p>
    <w:p w14:paraId="21656210" w14:textId="77777777" w:rsidR="00002CCA" w:rsidRDefault="00002CCA">
      <w:pPr>
        <w:spacing w:line="400" w:lineRule="atLeast"/>
        <w:ind w:leftChars="51" w:left="107" w:right="113" w:firstLineChars="200" w:firstLine="600"/>
        <w:rPr>
          <w:rFonts w:ascii="宋体" w:hint="default"/>
          <w:sz w:val="30"/>
          <w:szCs w:val="30"/>
        </w:rPr>
      </w:pPr>
    </w:p>
    <w:p w14:paraId="496FBB3B" w14:textId="77777777" w:rsidR="00002CCA" w:rsidRDefault="00002CCA">
      <w:pPr>
        <w:spacing w:line="400" w:lineRule="atLeast"/>
        <w:ind w:right="113"/>
        <w:rPr>
          <w:rFonts w:ascii="宋体" w:hint="default"/>
          <w:sz w:val="30"/>
          <w:szCs w:val="30"/>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1045"/>
        <w:gridCol w:w="135"/>
        <w:gridCol w:w="1126"/>
        <w:gridCol w:w="369"/>
        <w:gridCol w:w="1222"/>
        <w:gridCol w:w="709"/>
        <w:gridCol w:w="829"/>
        <w:gridCol w:w="1494"/>
        <w:gridCol w:w="1705"/>
      </w:tblGrid>
      <w:tr w:rsidR="00002CCA" w14:paraId="2504C18A" w14:textId="77777777">
        <w:trPr>
          <w:trHeight w:val="435"/>
          <w:jc w:val="center"/>
        </w:trPr>
        <w:tc>
          <w:tcPr>
            <w:tcW w:w="159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E6EA1D8" w14:textId="77777777" w:rsidR="00002CCA" w:rsidRDefault="00000000">
            <w:pPr>
              <w:jc w:val="center"/>
              <w:rPr>
                <w:rFonts w:ascii="黑体" w:eastAsia="黑体" w:hAnsi="黑体" w:cs="黑体" w:hint="default"/>
              </w:rPr>
            </w:pPr>
            <w:r>
              <w:rPr>
                <w:rFonts w:ascii="黑体" w:eastAsia="黑体" w:hAnsi="黑体" w:cs="黑体"/>
              </w:rPr>
              <w:t>项目名称</w:t>
            </w:r>
          </w:p>
        </w:tc>
        <w:tc>
          <w:tcPr>
            <w:tcW w:w="7589" w:type="dxa"/>
            <w:gridSpan w:val="8"/>
            <w:tcBorders>
              <w:top w:val="single" w:sz="4" w:space="0" w:color="auto"/>
              <w:left w:val="single" w:sz="4" w:space="0" w:color="auto"/>
              <w:bottom w:val="single" w:sz="4" w:space="0" w:color="auto"/>
              <w:right w:val="single" w:sz="4" w:space="0" w:color="auto"/>
              <w:tl2br w:val="nil"/>
              <w:tr2bl w:val="nil"/>
            </w:tcBorders>
            <w:vAlign w:val="center"/>
          </w:tcPr>
          <w:p w14:paraId="5543CC62" w14:textId="32BBB7A2" w:rsidR="00002CCA" w:rsidRDefault="00CA0CE1">
            <w:pPr>
              <w:jc w:val="center"/>
              <w:rPr>
                <w:rFonts w:hint="default"/>
                <w:sz w:val="32"/>
                <w:szCs w:val="32"/>
              </w:rPr>
            </w:pPr>
            <w:r w:rsidRPr="00D73179">
              <w:t>本体表型</w:t>
            </w:r>
            <w:r w:rsidRPr="00D73179">
              <w:t>-</w:t>
            </w:r>
            <w:r w:rsidRPr="00D73179">
              <w:t>生境参量协同专家知识的番茄垂直栽培模型设计</w:t>
            </w:r>
          </w:p>
        </w:tc>
      </w:tr>
      <w:tr w:rsidR="00002CCA" w14:paraId="2D713AD9" w14:textId="77777777">
        <w:trPr>
          <w:trHeight w:val="435"/>
          <w:jc w:val="center"/>
        </w:trPr>
        <w:tc>
          <w:tcPr>
            <w:tcW w:w="159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4281A13A" w14:textId="77777777" w:rsidR="00002CCA" w:rsidRDefault="00000000">
            <w:pPr>
              <w:jc w:val="center"/>
              <w:rPr>
                <w:rFonts w:ascii="黑体" w:eastAsia="黑体" w:hAnsi="黑体" w:cs="黑体" w:hint="default"/>
              </w:rPr>
            </w:pPr>
            <w:r>
              <w:rPr>
                <w:rFonts w:ascii="黑体" w:eastAsia="黑体" w:hAnsi="黑体" w:cs="黑体"/>
              </w:rPr>
              <w:t>项目等级</w:t>
            </w:r>
          </w:p>
        </w:tc>
        <w:tc>
          <w:tcPr>
            <w:tcW w:w="7589" w:type="dxa"/>
            <w:gridSpan w:val="8"/>
            <w:tcBorders>
              <w:top w:val="single" w:sz="4" w:space="0" w:color="auto"/>
              <w:left w:val="single" w:sz="4" w:space="0" w:color="auto"/>
              <w:bottom w:val="single" w:sz="4" w:space="0" w:color="auto"/>
              <w:right w:val="single" w:sz="4" w:space="0" w:color="auto"/>
              <w:tl2br w:val="nil"/>
              <w:tr2bl w:val="nil"/>
            </w:tcBorders>
            <w:vAlign w:val="center"/>
          </w:tcPr>
          <w:p w14:paraId="0212FC99" w14:textId="37651F72" w:rsidR="00002CCA" w:rsidRDefault="00CA0CE1">
            <w:pPr>
              <w:jc w:val="center"/>
              <w:rPr>
                <w:rFonts w:cs="Times New Roman" w:hint="default"/>
              </w:rPr>
            </w:pPr>
            <w:r>
              <w:rPr>
                <w:rFonts w:cs="Times New Roman"/>
              </w:rPr>
              <w:sym w:font="Wingdings 2" w:char="F052"/>
            </w:r>
            <w:r>
              <w:rPr>
                <w:rFonts w:cs="Times New Roman"/>
              </w:rPr>
              <w:t>校级</w:t>
            </w:r>
            <w:r>
              <w:rPr>
                <w:rFonts w:cs="Times New Roman"/>
              </w:rPr>
              <w:t xml:space="preserve">       </w:t>
            </w:r>
            <w:r>
              <w:rPr>
                <w:rFonts w:cs="Times New Roman"/>
              </w:rPr>
              <w:sym w:font="Wingdings" w:char="F0A8"/>
            </w:r>
            <w:r>
              <w:rPr>
                <w:rFonts w:cs="Times New Roman"/>
              </w:rPr>
              <w:t>学院级</w:t>
            </w:r>
          </w:p>
        </w:tc>
      </w:tr>
      <w:tr w:rsidR="00002CCA" w14:paraId="358706C4" w14:textId="77777777">
        <w:trPr>
          <w:cantSplit/>
          <w:trHeight w:val="435"/>
          <w:jc w:val="center"/>
        </w:trPr>
        <w:tc>
          <w:tcPr>
            <w:tcW w:w="546" w:type="dxa"/>
            <w:vMerge w:val="restart"/>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6BEB5253" w14:textId="77777777" w:rsidR="00002CCA" w:rsidRDefault="00000000">
            <w:pPr>
              <w:ind w:left="113" w:right="113"/>
              <w:jc w:val="center"/>
              <w:rPr>
                <w:rFonts w:ascii="黑体" w:eastAsia="黑体" w:hAnsi="黑体" w:cs="黑体" w:hint="default"/>
              </w:rPr>
            </w:pPr>
            <w:r>
              <w:rPr>
                <w:rFonts w:ascii="黑体" w:eastAsia="黑体" w:hAnsi="黑体" w:cs="黑体"/>
              </w:rPr>
              <w:t>负责人</w:t>
            </w: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3DC23389" w14:textId="77777777" w:rsidR="00002CCA" w:rsidRDefault="00000000">
            <w:pPr>
              <w:jc w:val="center"/>
              <w:rPr>
                <w:rFonts w:ascii="黑体" w:eastAsia="黑体" w:hAnsi="黑体" w:cs="黑体" w:hint="default"/>
              </w:rPr>
            </w:pPr>
            <w:r>
              <w:rPr>
                <w:rFonts w:ascii="黑体" w:eastAsia="黑体" w:hAnsi="黑体" w:cs="黑体"/>
              </w:rPr>
              <w:t>姓    名</w:t>
            </w:r>
          </w:p>
        </w:tc>
        <w:tc>
          <w:tcPr>
            <w:tcW w:w="126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E3FF27F" w14:textId="77777777" w:rsidR="00002CCA" w:rsidRDefault="00000000">
            <w:pPr>
              <w:jc w:val="center"/>
              <w:rPr>
                <w:rFonts w:ascii="黑体" w:eastAsia="黑体" w:hAnsi="黑体" w:cs="黑体" w:hint="default"/>
              </w:rPr>
            </w:pPr>
            <w:r>
              <w:rPr>
                <w:rFonts w:ascii="黑体" w:eastAsia="黑体" w:hAnsi="黑体" w:cs="黑体"/>
              </w:rPr>
              <w:t>学号</w:t>
            </w:r>
          </w:p>
        </w:tc>
        <w:tc>
          <w:tcPr>
            <w:tcW w:w="2300"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5646E946" w14:textId="77777777" w:rsidR="00002CCA" w:rsidRDefault="00000000">
            <w:pPr>
              <w:jc w:val="center"/>
              <w:rPr>
                <w:rFonts w:ascii="黑体" w:eastAsia="黑体" w:hAnsi="黑体" w:cs="黑体" w:hint="default"/>
              </w:rPr>
            </w:pPr>
            <w:r>
              <w:rPr>
                <w:rFonts w:ascii="黑体" w:eastAsia="黑体" w:hAnsi="黑体" w:cs="黑体"/>
              </w:rPr>
              <w:t>所在学院年级专业</w:t>
            </w:r>
          </w:p>
        </w:tc>
        <w:tc>
          <w:tcPr>
            <w:tcW w:w="2323"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796FF4EC" w14:textId="77777777" w:rsidR="00002CCA" w:rsidRDefault="00000000">
            <w:pPr>
              <w:jc w:val="center"/>
              <w:rPr>
                <w:rFonts w:ascii="黑体" w:eastAsia="黑体" w:hAnsi="黑体" w:cs="黑体" w:hint="default"/>
              </w:rPr>
            </w:pPr>
            <w:r>
              <w:rPr>
                <w:rFonts w:ascii="黑体" w:eastAsia="黑体" w:hAnsi="黑体" w:cs="黑体"/>
              </w:rPr>
              <w:t>手机</w:t>
            </w: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57140169" w14:textId="77777777" w:rsidR="00002CCA" w:rsidRDefault="00000000">
            <w:pPr>
              <w:jc w:val="center"/>
              <w:rPr>
                <w:rFonts w:ascii="黑体" w:eastAsia="黑体" w:hAnsi="黑体" w:cs="黑体" w:hint="default"/>
              </w:rPr>
            </w:pPr>
            <w:r>
              <w:rPr>
                <w:rFonts w:ascii="黑体" w:eastAsia="黑体" w:hAnsi="黑体" w:cs="黑体"/>
              </w:rPr>
              <w:t>E-mail</w:t>
            </w:r>
          </w:p>
        </w:tc>
      </w:tr>
      <w:tr w:rsidR="00CA0CE1" w14:paraId="252DF385" w14:textId="77777777">
        <w:trPr>
          <w:cantSplit/>
          <w:trHeight w:val="435"/>
          <w:jc w:val="center"/>
        </w:trPr>
        <w:tc>
          <w:tcPr>
            <w:tcW w:w="546"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181B5D14" w14:textId="77777777" w:rsidR="00CA0CE1" w:rsidRDefault="00CA0CE1" w:rsidP="00CA0CE1">
            <w:pPr>
              <w:ind w:left="113" w:right="113"/>
              <w:jc w:val="center"/>
              <w:rPr>
                <w:rFonts w:ascii="黑体" w:eastAsia="黑体" w:hAnsi="黑体" w:cs="黑体" w:hint="default"/>
              </w:rPr>
            </w:pP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6CCE93DE" w14:textId="116BDD3B" w:rsidR="00CA0CE1" w:rsidRDefault="00CA0CE1" w:rsidP="00CA0CE1">
            <w:pPr>
              <w:widowControl/>
              <w:jc w:val="left"/>
              <w:rPr>
                <w:rFonts w:eastAsia="Times New Roman" w:cs="Times New Roman" w:hint="default"/>
              </w:rPr>
            </w:pPr>
            <w:r>
              <w:rPr>
                <w:rFonts w:ascii="宋体" w:hAnsi="宋体"/>
                <w:color w:val="000000"/>
                <w:kern w:val="0"/>
                <w:sz w:val="20"/>
              </w:rPr>
              <w:t>潘治宇</w:t>
            </w:r>
          </w:p>
        </w:tc>
        <w:tc>
          <w:tcPr>
            <w:tcW w:w="126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4C0B900D" w14:textId="3A9A233D" w:rsidR="00CA0CE1" w:rsidRDefault="00CA0CE1" w:rsidP="00CA0CE1">
            <w:pPr>
              <w:jc w:val="center"/>
              <w:rPr>
                <w:rFonts w:eastAsia="Times New Roman" w:cs="Times New Roman" w:hint="default"/>
              </w:rPr>
            </w:pPr>
            <w:r>
              <w:rPr>
                <w:rFonts w:cs="Times New Roman"/>
                <w:sz w:val="20"/>
              </w:rPr>
              <w:t>P125302146</w:t>
            </w:r>
          </w:p>
        </w:tc>
        <w:tc>
          <w:tcPr>
            <w:tcW w:w="2300" w:type="dxa"/>
            <w:gridSpan w:val="3"/>
            <w:tcBorders>
              <w:top w:val="nil"/>
              <w:left w:val="single" w:sz="4" w:space="0" w:color="auto"/>
              <w:bottom w:val="single" w:sz="4" w:space="0" w:color="auto"/>
              <w:right w:val="single" w:sz="4" w:space="0" w:color="auto"/>
              <w:tl2br w:val="nil"/>
              <w:tr2bl w:val="nil"/>
            </w:tcBorders>
            <w:vAlign w:val="center"/>
          </w:tcPr>
          <w:p w14:paraId="759D3062" w14:textId="77777777" w:rsidR="00CA0CE1" w:rsidRPr="00861872" w:rsidRDefault="00CA0CE1" w:rsidP="00CA0CE1">
            <w:pPr>
              <w:jc w:val="center"/>
              <w:rPr>
                <w:rFonts w:hint="default"/>
                <w:sz w:val="20"/>
              </w:rPr>
            </w:pPr>
            <w:r w:rsidRPr="00861872">
              <w:rPr>
                <w:sz w:val="20"/>
              </w:rPr>
              <w:t>电子信息工程学院</w:t>
            </w:r>
          </w:p>
          <w:p w14:paraId="2A5617DD" w14:textId="77777777" w:rsidR="00CA0CE1" w:rsidRPr="00861872" w:rsidRDefault="00CA0CE1" w:rsidP="00CA0CE1">
            <w:pPr>
              <w:jc w:val="center"/>
              <w:rPr>
                <w:rFonts w:hint="default"/>
                <w:sz w:val="20"/>
              </w:rPr>
            </w:pPr>
            <w:r w:rsidRPr="00861872">
              <w:rPr>
                <w:sz w:val="20"/>
              </w:rPr>
              <w:t>2</w:t>
            </w:r>
            <w:r>
              <w:rPr>
                <w:sz w:val="20"/>
              </w:rPr>
              <w:t>5</w:t>
            </w:r>
            <w:r w:rsidRPr="00861872">
              <w:rPr>
                <w:sz w:val="20"/>
              </w:rPr>
              <w:t>级本科生</w:t>
            </w:r>
          </w:p>
          <w:p w14:paraId="72A22BD8" w14:textId="43DE414B" w:rsidR="00CA0CE1" w:rsidRDefault="00CA0CE1" w:rsidP="00CA0CE1">
            <w:pPr>
              <w:jc w:val="center"/>
              <w:rPr>
                <w:rFonts w:eastAsia="Times New Roman" w:cs="Times New Roman" w:hint="default"/>
              </w:rPr>
            </w:pPr>
            <w:r>
              <w:rPr>
                <w:sz w:val="20"/>
              </w:rPr>
              <w:t>通信工程</w:t>
            </w:r>
            <w:r w:rsidRPr="00861872">
              <w:rPr>
                <w:sz w:val="20"/>
              </w:rPr>
              <w:t>专业</w:t>
            </w:r>
          </w:p>
        </w:tc>
        <w:tc>
          <w:tcPr>
            <w:tcW w:w="2323"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278F79A" w14:textId="6109C98C" w:rsidR="00CA0CE1" w:rsidRDefault="00CA0CE1" w:rsidP="00CA0CE1">
            <w:pPr>
              <w:widowControl/>
              <w:jc w:val="left"/>
              <w:rPr>
                <w:rFonts w:eastAsia="Times New Roman" w:cs="Times New Roman" w:hint="default"/>
              </w:rPr>
            </w:pPr>
            <w:r>
              <w:rPr>
                <w:rFonts w:ascii="宋体" w:hAnsi="宋体"/>
                <w:sz w:val="20"/>
              </w:rPr>
              <w:t xml:space="preserve"> 17384327527</w:t>
            </w: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05BFABC9" w14:textId="7C2C0847" w:rsidR="00CA0CE1" w:rsidRDefault="00CA0CE1" w:rsidP="00CA0CE1">
            <w:pPr>
              <w:widowControl/>
              <w:jc w:val="left"/>
              <w:rPr>
                <w:rFonts w:eastAsia="Times New Roman" w:cs="Times New Roman" w:hint="default"/>
              </w:rPr>
            </w:pPr>
            <w:r>
              <w:rPr>
                <w:rFonts w:ascii="宋体" w:hAnsi="宋体"/>
                <w:sz w:val="20"/>
              </w:rPr>
              <w:t xml:space="preserve"> 2601914017@qq.com</w:t>
            </w:r>
          </w:p>
        </w:tc>
      </w:tr>
      <w:tr w:rsidR="00CA0CE1" w14:paraId="15627641" w14:textId="77777777">
        <w:trPr>
          <w:cantSplit/>
          <w:trHeight w:val="435"/>
          <w:jc w:val="center"/>
        </w:trPr>
        <w:tc>
          <w:tcPr>
            <w:tcW w:w="546" w:type="dxa"/>
            <w:vMerge w:val="restart"/>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6EE40350" w14:textId="77777777" w:rsidR="00CA0CE1" w:rsidRDefault="00CA0CE1" w:rsidP="00CA0CE1">
            <w:pPr>
              <w:ind w:left="113" w:right="113"/>
              <w:jc w:val="center"/>
              <w:rPr>
                <w:rFonts w:ascii="黑体" w:eastAsia="黑体" w:hAnsi="黑体" w:cs="黑体" w:hint="default"/>
              </w:rPr>
            </w:pPr>
            <w:r>
              <w:rPr>
                <w:rFonts w:ascii="黑体" w:eastAsia="黑体" w:hAnsi="黑体" w:cs="黑体"/>
              </w:rPr>
              <w:t>项目组成员</w:t>
            </w: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3C6017A3" w14:textId="6F21D409" w:rsidR="00CA0CE1" w:rsidRDefault="00CA0CE1" w:rsidP="00CA0CE1">
            <w:pPr>
              <w:jc w:val="center"/>
              <w:rPr>
                <w:rFonts w:eastAsia="Times New Roman" w:cs="Times New Roman" w:hint="default"/>
              </w:rPr>
            </w:pPr>
            <w:r>
              <w:rPr>
                <w:rFonts w:cs="Times New Roman"/>
                <w:sz w:val="20"/>
              </w:rPr>
              <w:t>谷紫阳</w:t>
            </w:r>
          </w:p>
        </w:tc>
        <w:tc>
          <w:tcPr>
            <w:tcW w:w="126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4D77A08E" w14:textId="35FA650F" w:rsidR="00CA0CE1" w:rsidRDefault="00CA0CE1" w:rsidP="00CA0CE1">
            <w:pPr>
              <w:jc w:val="center"/>
              <w:rPr>
                <w:rFonts w:eastAsia="Times New Roman" w:cs="Times New Roman" w:hint="default"/>
              </w:rPr>
            </w:pPr>
            <w:r w:rsidRPr="00284357">
              <w:rPr>
                <w:rFonts w:cs="Times New Roman"/>
                <w:sz w:val="20"/>
              </w:rPr>
              <w:t>D125300018</w:t>
            </w:r>
          </w:p>
        </w:tc>
        <w:tc>
          <w:tcPr>
            <w:tcW w:w="2300"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4AADACC3" w14:textId="77777777" w:rsidR="00CA0CE1" w:rsidRDefault="00CA0CE1" w:rsidP="00CA0CE1">
            <w:pPr>
              <w:jc w:val="center"/>
              <w:rPr>
                <w:rFonts w:cs="Times New Roman" w:hint="default"/>
                <w:sz w:val="20"/>
              </w:rPr>
            </w:pPr>
            <w:r w:rsidRPr="00391F8B">
              <w:rPr>
                <w:rFonts w:cs="Times New Roman"/>
                <w:sz w:val="20"/>
              </w:rPr>
              <w:t>中法工程师学院</w:t>
            </w:r>
          </w:p>
          <w:p w14:paraId="03C99799" w14:textId="77777777" w:rsidR="00CA0CE1" w:rsidRDefault="00CA0CE1" w:rsidP="00CA0CE1">
            <w:pPr>
              <w:jc w:val="center"/>
              <w:rPr>
                <w:rFonts w:cs="Times New Roman" w:hint="default"/>
                <w:sz w:val="20"/>
              </w:rPr>
            </w:pPr>
            <w:r>
              <w:rPr>
                <w:rFonts w:cs="Times New Roman"/>
                <w:sz w:val="20"/>
              </w:rPr>
              <w:t>25</w:t>
            </w:r>
            <w:r>
              <w:rPr>
                <w:rFonts w:cs="Times New Roman"/>
                <w:sz w:val="20"/>
              </w:rPr>
              <w:t>级本科生</w:t>
            </w:r>
          </w:p>
          <w:p w14:paraId="01574759" w14:textId="67C98B7E" w:rsidR="00CA0CE1" w:rsidRDefault="00CA0CE1" w:rsidP="00CA0CE1">
            <w:pPr>
              <w:jc w:val="center"/>
              <w:rPr>
                <w:rFonts w:cs="Times New Roman" w:hint="default"/>
              </w:rPr>
            </w:pPr>
            <w:r>
              <w:rPr>
                <w:rFonts w:cs="Times New Roman"/>
                <w:sz w:val="20"/>
              </w:rPr>
              <w:t>自动化</w:t>
            </w:r>
            <w:r>
              <w:rPr>
                <w:rFonts w:cs="Times New Roman"/>
                <w:sz w:val="20"/>
              </w:rPr>
              <w:t>(</w:t>
            </w:r>
            <w:r>
              <w:rPr>
                <w:rFonts w:cs="Times New Roman"/>
                <w:sz w:val="20"/>
              </w:rPr>
              <w:t>中法</w:t>
            </w:r>
            <w:r>
              <w:rPr>
                <w:rFonts w:cs="Times New Roman"/>
                <w:sz w:val="20"/>
              </w:rPr>
              <w:t>)</w:t>
            </w:r>
            <w:r>
              <w:rPr>
                <w:rFonts w:cs="Times New Roman"/>
                <w:sz w:val="20"/>
              </w:rPr>
              <w:t>专业</w:t>
            </w:r>
            <w:r>
              <w:rPr>
                <w:rFonts w:cs="Times New Roman"/>
              </w:rPr>
              <w:t xml:space="preserve">                                                                                                                                                                                                                                                                                                                                                                                                                                                                                                                                                                                                                                                                                                                                                                                                                                                                                                                                                                                                                                                                                                                                                                                                                                                                                                                                                                                                                                                                                                                                                                                                                                                                                                                                                                                                                                                                                                                                                                                                                                                                                                                                                                                                                                                                                       </w:t>
            </w:r>
          </w:p>
        </w:tc>
        <w:tc>
          <w:tcPr>
            <w:tcW w:w="2323"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C58DA0E" w14:textId="5FDD21CB" w:rsidR="00CA0CE1" w:rsidRDefault="00CA0CE1" w:rsidP="00CA0CE1">
            <w:pPr>
              <w:jc w:val="center"/>
              <w:rPr>
                <w:rFonts w:eastAsia="Times New Roman" w:cs="Times New Roman" w:hint="default"/>
              </w:rPr>
            </w:pPr>
            <w:r w:rsidRPr="00596C04">
              <w:rPr>
                <w:rFonts w:cs="Times New Roman"/>
                <w:sz w:val="20"/>
              </w:rPr>
              <w:t>13605666211</w:t>
            </w: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47B211D2" w14:textId="28B99E07" w:rsidR="00CA0CE1" w:rsidRDefault="00CA0CE1" w:rsidP="00CA0CE1">
            <w:pPr>
              <w:jc w:val="center"/>
              <w:rPr>
                <w:rFonts w:eastAsia="Times New Roman" w:cs="Times New Roman" w:hint="default"/>
              </w:rPr>
            </w:pPr>
            <w:r w:rsidRPr="00596C04">
              <w:rPr>
                <w:rFonts w:cs="Times New Roman"/>
                <w:sz w:val="20"/>
              </w:rPr>
              <w:t>48665058@qq.com</w:t>
            </w:r>
          </w:p>
        </w:tc>
      </w:tr>
      <w:tr w:rsidR="00CA0CE1" w14:paraId="1F2C560B" w14:textId="77777777">
        <w:trPr>
          <w:cantSplit/>
          <w:trHeight w:val="435"/>
          <w:jc w:val="center"/>
        </w:trPr>
        <w:tc>
          <w:tcPr>
            <w:tcW w:w="546"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7D5F4605" w14:textId="77777777" w:rsidR="00CA0CE1" w:rsidRDefault="00CA0CE1" w:rsidP="00CA0CE1">
            <w:pPr>
              <w:ind w:left="113" w:right="113"/>
              <w:jc w:val="center"/>
              <w:rPr>
                <w:rFonts w:ascii="黑体" w:eastAsia="黑体" w:hAnsi="黑体" w:cs="黑体" w:hint="default"/>
              </w:rPr>
            </w:pP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4B0E26AD" w14:textId="77777777" w:rsidR="00CA0CE1" w:rsidRDefault="00CA0CE1" w:rsidP="00CA0CE1">
            <w:pPr>
              <w:jc w:val="center"/>
              <w:rPr>
                <w:rFonts w:eastAsia="Times New Roman" w:cs="Times New Roman" w:hint="default"/>
              </w:rPr>
            </w:pPr>
          </w:p>
        </w:tc>
        <w:tc>
          <w:tcPr>
            <w:tcW w:w="126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78EE943C" w14:textId="77777777" w:rsidR="00CA0CE1" w:rsidRDefault="00CA0CE1" w:rsidP="00CA0CE1">
            <w:pPr>
              <w:jc w:val="center"/>
              <w:rPr>
                <w:rFonts w:eastAsia="Times New Roman" w:cs="Times New Roman" w:hint="default"/>
              </w:rPr>
            </w:pPr>
          </w:p>
        </w:tc>
        <w:tc>
          <w:tcPr>
            <w:tcW w:w="2300"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3B9B662" w14:textId="77777777" w:rsidR="00CA0CE1" w:rsidRDefault="00CA0CE1" w:rsidP="00CA0CE1">
            <w:pPr>
              <w:jc w:val="center"/>
              <w:rPr>
                <w:rFonts w:eastAsia="Times New Roman" w:cs="Times New Roman" w:hint="default"/>
              </w:rPr>
            </w:pPr>
          </w:p>
        </w:tc>
        <w:tc>
          <w:tcPr>
            <w:tcW w:w="2323"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696BFB8" w14:textId="77777777" w:rsidR="00CA0CE1" w:rsidRDefault="00CA0CE1" w:rsidP="00CA0CE1">
            <w:pPr>
              <w:jc w:val="center"/>
              <w:rPr>
                <w:rFonts w:eastAsia="Times New Roman" w:cs="Times New Roman" w:hint="default"/>
              </w:rPr>
            </w:pP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5045C1E5" w14:textId="77777777" w:rsidR="00CA0CE1" w:rsidRDefault="00CA0CE1" w:rsidP="00CA0CE1">
            <w:pPr>
              <w:jc w:val="center"/>
              <w:rPr>
                <w:rFonts w:eastAsia="Times New Roman" w:cs="Times New Roman" w:hint="default"/>
              </w:rPr>
            </w:pPr>
          </w:p>
        </w:tc>
      </w:tr>
      <w:tr w:rsidR="00CA0CE1" w14:paraId="27C4186F" w14:textId="77777777">
        <w:trPr>
          <w:cantSplit/>
          <w:trHeight w:val="435"/>
          <w:jc w:val="center"/>
        </w:trPr>
        <w:tc>
          <w:tcPr>
            <w:tcW w:w="546"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02EDB466" w14:textId="77777777" w:rsidR="00CA0CE1" w:rsidRDefault="00CA0CE1" w:rsidP="00CA0CE1">
            <w:pPr>
              <w:ind w:left="113" w:right="113"/>
              <w:jc w:val="center"/>
              <w:rPr>
                <w:rFonts w:ascii="黑体" w:eastAsia="黑体" w:hAnsi="黑体" w:cs="黑体" w:hint="default"/>
              </w:rPr>
            </w:pP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742E5CB5" w14:textId="77777777" w:rsidR="00CA0CE1" w:rsidRDefault="00CA0CE1" w:rsidP="00CA0CE1">
            <w:pPr>
              <w:jc w:val="center"/>
              <w:rPr>
                <w:rFonts w:eastAsia="Times New Roman" w:cs="Times New Roman" w:hint="default"/>
              </w:rPr>
            </w:pPr>
          </w:p>
        </w:tc>
        <w:tc>
          <w:tcPr>
            <w:tcW w:w="1261"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1A779AD" w14:textId="77777777" w:rsidR="00CA0CE1" w:rsidRDefault="00CA0CE1" w:rsidP="00CA0CE1">
            <w:pPr>
              <w:jc w:val="center"/>
              <w:rPr>
                <w:rFonts w:eastAsia="Times New Roman" w:cs="Times New Roman" w:hint="default"/>
              </w:rPr>
            </w:pPr>
          </w:p>
        </w:tc>
        <w:tc>
          <w:tcPr>
            <w:tcW w:w="2300"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0F3BE3D" w14:textId="77777777" w:rsidR="00CA0CE1" w:rsidRDefault="00CA0CE1" w:rsidP="00CA0CE1">
            <w:pPr>
              <w:jc w:val="center"/>
              <w:rPr>
                <w:rFonts w:eastAsia="Times New Roman" w:cs="Times New Roman" w:hint="default"/>
              </w:rPr>
            </w:pPr>
          </w:p>
        </w:tc>
        <w:tc>
          <w:tcPr>
            <w:tcW w:w="2323"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21D5DC37" w14:textId="77777777" w:rsidR="00CA0CE1" w:rsidRDefault="00CA0CE1" w:rsidP="00CA0CE1">
            <w:pPr>
              <w:jc w:val="center"/>
              <w:rPr>
                <w:rFonts w:eastAsia="Times New Roman" w:cs="Times New Roman" w:hint="default"/>
              </w:rPr>
            </w:pP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246DEA59" w14:textId="77777777" w:rsidR="00CA0CE1" w:rsidRDefault="00CA0CE1" w:rsidP="00CA0CE1">
            <w:pPr>
              <w:jc w:val="center"/>
              <w:rPr>
                <w:rFonts w:eastAsia="Times New Roman" w:cs="Times New Roman" w:hint="default"/>
              </w:rPr>
            </w:pPr>
          </w:p>
        </w:tc>
      </w:tr>
      <w:tr w:rsidR="00CA0CE1" w14:paraId="28670E6F" w14:textId="77777777">
        <w:trPr>
          <w:cantSplit/>
          <w:trHeight w:val="450"/>
          <w:jc w:val="center"/>
        </w:trPr>
        <w:tc>
          <w:tcPr>
            <w:tcW w:w="546" w:type="dxa"/>
            <w:vMerge w:val="restart"/>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28EA3015" w14:textId="77777777" w:rsidR="00CA0CE1" w:rsidRDefault="00CA0CE1" w:rsidP="00CA0CE1">
            <w:pPr>
              <w:ind w:left="113" w:right="113"/>
              <w:jc w:val="center"/>
              <w:rPr>
                <w:rFonts w:ascii="黑体" w:eastAsia="黑体" w:hAnsi="黑体" w:cs="黑体" w:hint="default"/>
              </w:rPr>
            </w:pPr>
            <w:r>
              <w:rPr>
                <w:rFonts w:ascii="黑体" w:eastAsia="黑体" w:hAnsi="黑体" w:cs="黑体"/>
              </w:rPr>
              <w:t>指导教师</w:t>
            </w: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3B4357FB" w14:textId="77777777" w:rsidR="00CA0CE1" w:rsidRDefault="00CA0CE1" w:rsidP="00CA0CE1">
            <w:pPr>
              <w:jc w:val="center"/>
              <w:rPr>
                <w:rFonts w:ascii="黑体" w:eastAsia="黑体" w:hAnsi="黑体" w:cs="黑体" w:hint="default"/>
              </w:rPr>
            </w:pPr>
            <w:r>
              <w:rPr>
                <w:rFonts w:ascii="黑体" w:eastAsia="黑体" w:hAnsi="黑体" w:cs="黑体"/>
              </w:rPr>
              <w:t>姓    名</w:t>
            </w:r>
          </w:p>
        </w:tc>
        <w:tc>
          <w:tcPr>
            <w:tcW w:w="3561" w:type="dxa"/>
            <w:gridSpan w:val="5"/>
            <w:tcBorders>
              <w:top w:val="single" w:sz="4" w:space="0" w:color="auto"/>
              <w:left w:val="single" w:sz="4" w:space="0" w:color="auto"/>
              <w:bottom w:val="single" w:sz="4" w:space="0" w:color="auto"/>
              <w:right w:val="single" w:sz="4" w:space="0" w:color="auto"/>
              <w:tl2br w:val="nil"/>
              <w:tr2bl w:val="nil"/>
            </w:tcBorders>
            <w:vAlign w:val="center"/>
          </w:tcPr>
          <w:p w14:paraId="2192F8D0" w14:textId="1252C73F" w:rsidR="00CA0CE1" w:rsidRDefault="00CA0CE1" w:rsidP="00CA0CE1">
            <w:pPr>
              <w:widowControl/>
              <w:jc w:val="left"/>
              <w:rPr>
                <w:rFonts w:eastAsia="Times New Roman" w:cs="Times New Roman" w:hint="default"/>
              </w:rPr>
            </w:pPr>
            <w:proofErr w:type="gramStart"/>
            <w:r>
              <w:rPr>
                <w:rFonts w:ascii="宋体" w:hAnsi="宋体"/>
              </w:rPr>
              <w:t>翁士状</w:t>
            </w:r>
            <w:proofErr w:type="gramEnd"/>
          </w:p>
        </w:tc>
        <w:tc>
          <w:tcPr>
            <w:tcW w:w="2323"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E5FFD69" w14:textId="77777777" w:rsidR="00CA0CE1" w:rsidRDefault="00CA0CE1" w:rsidP="00CA0CE1">
            <w:pPr>
              <w:jc w:val="center"/>
              <w:rPr>
                <w:rFonts w:ascii="黑体" w:eastAsia="黑体" w:hAnsi="黑体" w:cs="黑体" w:hint="default"/>
              </w:rPr>
            </w:pPr>
            <w:r>
              <w:rPr>
                <w:rFonts w:ascii="黑体" w:eastAsia="黑体" w:hAnsi="黑体" w:cs="黑体"/>
              </w:rPr>
              <w:t>职务/职称</w:t>
            </w: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6389614F" w14:textId="0CB28253" w:rsidR="00CA0CE1" w:rsidRDefault="00CA0CE1" w:rsidP="00CA0CE1">
            <w:pPr>
              <w:widowControl/>
              <w:jc w:val="left"/>
              <w:rPr>
                <w:rFonts w:eastAsia="Times New Roman" w:cs="Times New Roman" w:hint="default"/>
              </w:rPr>
            </w:pPr>
            <w:r>
              <w:rPr>
                <w:rFonts w:ascii="宋体" w:hAnsi="宋体"/>
              </w:rPr>
              <w:t>教授</w:t>
            </w:r>
          </w:p>
        </w:tc>
      </w:tr>
      <w:tr w:rsidR="00CA0CE1" w14:paraId="4A00155A" w14:textId="77777777">
        <w:trPr>
          <w:cantSplit/>
          <w:trHeight w:val="450"/>
          <w:jc w:val="center"/>
        </w:trPr>
        <w:tc>
          <w:tcPr>
            <w:tcW w:w="546" w:type="dxa"/>
            <w:vMerge/>
            <w:tcBorders>
              <w:top w:val="single" w:sz="4" w:space="0" w:color="auto"/>
              <w:left w:val="single" w:sz="4" w:space="0" w:color="auto"/>
              <w:bottom w:val="single" w:sz="4" w:space="0" w:color="auto"/>
              <w:right w:val="single" w:sz="4" w:space="0" w:color="auto"/>
              <w:tl2br w:val="nil"/>
              <w:tr2bl w:val="nil"/>
            </w:tcBorders>
            <w:vAlign w:val="center"/>
          </w:tcPr>
          <w:p w14:paraId="14A18009" w14:textId="77777777" w:rsidR="00CA0CE1" w:rsidRDefault="00CA0CE1" w:rsidP="00CA0CE1">
            <w:pPr>
              <w:jc w:val="center"/>
              <w:rPr>
                <w:rFonts w:ascii="黑体" w:eastAsia="黑体" w:hAnsi="黑体" w:cs="黑体" w:hint="default"/>
              </w:rPr>
            </w:pP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12B9863B" w14:textId="77777777" w:rsidR="00CA0CE1" w:rsidRDefault="00CA0CE1" w:rsidP="00CA0CE1">
            <w:pPr>
              <w:jc w:val="center"/>
              <w:rPr>
                <w:rFonts w:ascii="黑体" w:eastAsia="黑体" w:hAnsi="黑体" w:cs="黑体" w:hint="default"/>
              </w:rPr>
            </w:pPr>
            <w:r>
              <w:rPr>
                <w:rFonts w:ascii="黑体" w:eastAsia="黑体" w:hAnsi="黑体" w:cs="黑体"/>
              </w:rPr>
              <w:t>所在单位</w:t>
            </w:r>
          </w:p>
        </w:tc>
        <w:tc>
          <w:tcPr>
            <w:tcW w:w="7589" w:type="dxa"/>
            <w:gridSpan w:val="8"/>
            <w:tcBorders>
              <w:top w:val="single" w:sz="4" w:space="0" w:color="auto"/>
              <w:left w:val="single" w:sz="4" w:space="0" w:color="auto"/>
              <w:bottom w:val="single" w:sz="4" w:space="0" w:color="auto"/>
              <w:right w:val="single" w:sz="4" w:space="0" w:color="auto"/>
              <w:tl2br w:val="nil"/>
              <w:tr2bl w:val="nil"/>
            </w:tcBorders>
            <w:vAlign w:val="center"/>
          </w:tcPr>
          <w:p w14:paraId="725F384F" w14:textId="27E47D0E" w:rsidR="00CA0CE1" w:rsidRDefault="00CA0CE1" w:rsidP="00CA0CE1">
            <w:pPr>
              <w:widowControl/>
              <w:jc w:val="left"/>
              <w:rPr>
                <w:rFonts w:eastAsia="Times New Roman" w:cs="Times New Roman" w:hint="default"/>
              </w:rPr>
            </w:pPr>
            <w:r>
              <w:rPr>
                <w:rFonts w:ascii="宋体" w:hAnsi="宋体"/>
              </w:rPr>
              <w:t>电子信息工程学院</w:t>
            </w:r>
          </w:p>
        </w:tc>
      </w:tr>
      <w:tr w:rsidR="00CA0CE1" w14:paraId="50EE48F4" w14:textId="77777777">
        <w:trPr>
          <w:cantSplit/>
          <w:trHeight w:val="468"/>
          <w:jc w:val="center"/>
        </w:trPr>
        <w:tc>
          <w:tcPr>
            <w:tcW w:w="546"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003FF1D8" w14:textId="77777777" w:rsidR="00CA0CE1" w:rsidRDefault="00CA0CE1" w:rsidP="00CA0CE1">
            <w:pPr>
              <w:ind w:left="113" w:right="113"/>
              <w:jc w:val="center"/>
              <w:rPr>
                <w:rFonts w:eastAsia="Times New Roman" w:cs="Times New Roman" w:hint="default"/>
              </w:rPr>
            </w:pPr>
          </w:p>
        </w:tc>
        <w:tc>
          <w:tcPr>
            <w:tcW w:w="1045" w:type="dxa"/>
            <w:tcBorders>
              <w:top w:val="single" w:sz="4" w:space="0" w:color="auto"/>
              <w:left w:val="single" w:sz="4" w:space="0" w:color="auto"/>
              <w:bottom w:val="single" w:sz="4" w:space="0" w:color="auto"/>
              <w:right w:val="single" w:sz="4" w:space="0" w:color="auto"/>
              <w:tl2br w:val="nil"/>
              <w:tr2bl w:val="nil"/>
            </w:tcBorders>
            <w:vAlign w:val="center"/>
          </w:tcPr>
          <w:p w14:paraId="302D9E45" w14:textId="77777777" w:rsidR="00CA0CE1" w:rsidRDefault="00CA0CE1" w:rsidP="00CA0CE1">
            <w:pPr>
              <w:jc w:val="center"/>
              <w:rPr>
                <w:rFonts w:ascii="黑体" w:eastAsia="黑体" w:hAnsi="黑体" w:cs="黑体" w:hint="default"/>
              </w:rPr>
            </w:pPr>
            <w:r>
              <w:rPr>
                <w:rFonts w:ascii="黑体" w:eastAsia="黑体" w:hAnsi="黑体" w:cs="黑体"/>
              </w:rPr>
              <w:t>手    机</w:t>
            </w:r>
          </w:p>
        </w:tc>
        <w:tc>
          <w:tcPr>
            <w:tcW w:w="3561" w:type="dxa"/>
            <w:gridSpan w:val="5"/>
            <w:tcBorders>
              <w:top w:val="single" w:sz="4" w:space="0" w:color="auto"/>
              <w:left w:val="single" w:sz="4" w:space="0" w:color="auto"/>
              <w:bottom w:val="single" w:sz="4" w:space="0" w:color="auto"/>
              <w:right w:val="single" w:sz="4" w:space="0" w:color="auto"/>
              <w:tl2br w:val="nil"/>
              <w:tr2bl w:val="nil"/>
            </w:tcBorders>
            <w:vAlign w:val="center"/>
          </w:tcPr>
          <w:p w14:paraId="611D9CC0" w14:textId="77777777" w:rsidR="00CA0CE1" w:rsidRDefault="00CA0CE1" w:rsidP="00CA0CE1">
            <w:pPr>
              <w:jc w:val="center"/>
              <w:rPr>
                <w:rFonts w:eastAsia="Times New Roman" w:cs="Times New Roman" w:hint="default"/>
              </w:rPr>
            </w:pPr>
          </w:p>
        </w:tc>
        <w:tc>
          <w:tcPr>
            <w:tcW w:w="2323"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48135840" w14:textId="77777777" w:rsidR="00CA0CE1" w:rsidRDefault="00CA0CE1" w:rsidP="00CA0CE1">
            <w:pPr>
              <w:jc w:val="center"/>
              <w:rPr>
                <w:rFonts w:ascii="黑体" w:eastAsia="黑体" w:hAnsi="黑体" w:cs="黑体" w:hint="default"/>
              </w:rPr>
            </w:pPr>
            <w:r>
              <w:rPr>
                <w:rFonts w:ascii="黑体" w:eastAsia="黑体" w:hAnsi="黑体" w:cs="黑体"/>
              </w:rPr>
              <w:t>E-mail</w:t>
            </w: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292D7BAC" w14:textId="77777777" w:rsidR="00CA0CE1" w:rsidRDefault="00CA0CE1" w:rsidP="00CA0CE1">
            <w:pPr>
              <w:jc w:val="center"/>
              <w:rPr>
                <w:rFonts w:eastAsia="Times New Roman" w:cs="Times New Roman" w:hint="default"/>
              </w:rPr>
            </w:pPr>
          </w:p>
        </w:tc>
      </w:tr>
      <w:tr w:rsidR="00CA0CE1" w14:paraId="10AB3822" w14:textId="77777777">
        <w:trPr>
          <w:trHeight w:val="4894"/>
          <w:jc w:val="center"/>
        </w:trPr>
        <w:tc>
          <w:tcPr>
            <w:tcW w:w="9180" w:type="dxa"/>
            <w:gridSpan w:val="10"/>
            <w:tcBorders>
              <w:top w:val="single" w:sz="4" w:space="0" w:color="auto"/>
              <w:left w:val="single" w:sz="4" w:space="0" w:color="auto"/>
              <w:bottom w:val="single" w:sz="4" w:space="0" w:color="auto"/>
              <w:right w:val="single" w:sz="4" w:space="0" w:color="auto"/>
              <w:tl2br w:val="nil"/>
              <w:tr2bl w:val="nil"/>
            </w:tcBorders>
          </w:tcPr>
          <w:p w14:paraId="60719FD1" w14:textId="77777777" w:rsidR="00CA0CE1" w:rsidRPr="000433CF" w:rsidRDefault="00CA0CE1" w:rsidP="000433CF">
            <w:pPr>
              <w:spacing w:line="360" w:lineRule="auto"/>
              <w:rPr>
                <w:rFonts w:ascii="宋体" w:hAnsi="宋体" w:cs="黑体" w:hint="default"/>
                <w:sz w:val="24"/>
                <w:szCs w:val="24"/>
              </w:rPr>
            </w:pPr>
            <w:r w:rsidRPr="000433CF">
              <w:rPr>
                <w:rFonts w:ascii="宋体" w:hAnsi="宋体" w:cs="黑体"/>
                <w:sz w:val="24"/>
                <w:szCs w:val="24"/>
              </w:rPr>
              <w:t>一、项目概述（研究背景、研究目标、意义等）</w:t>
            </w:r>
          </w:p>
          <w:p w14:paraId="22D2512A" w14:textId="77777777" w:rsidR="00953F67" w:rsidRPr="000433CF" w:rsidRDefault="00953F67" w:rsidP="000433CF">
            <w:pPr>
              <w:spacing w:line="360" w:lineRule="auto"/>
              <w:ind w:leftChars="200" w:left="420" w:firstLineChars="200" w:firstLine="480"/>
              <w:rPr>
                <w:rFonts w:ascii="宋体" w:hAnsi="宋体" w:hint="default"/>
                <w:sz w:val="24"/>
                <w:szCs w:val="24"/>
              </w:rPr>
            </w:pPr>
            <w:r w:rsidRPr="000433CF">
              <w:rPr>
                <w:rFonts w:ascii="宋体" w:hAnsi="宋体"/>
                <w:sz w:val="24"/>
                <w:szCs w:val="24"/>
              </w:rPr>
              <w:t>本研究聚焦番茄垂直栽培场景，针对当前设施农业中</w:t>
            </w:r>
            <w:r w:rsidRPr="000433CF">
              <w:rPr>
                <w:rFonts w:ascii="宋体" w:hAnsi="宋体"/>
                <w:b/>
                <w:bCs/>
                <w:sz w:val="24"/>
                <w:szCs w:val="24"/>
              </w:rPr>
              <w:t>多</w:t>
            </w:r>
            <w:proofErr w:type="gramStart"/>
            <w:r w:rsidRPr="000433CF">
              <w:rPr>
                <w:rFonts w:ascii="宋体" w:hAnsi="宋体"/>
                <w:b/>
                <w:bCs/>
                <w:sz w:val="24"/>
                <w:szCs w:val="24"/>
              </w:rPr>
              <w:t>源数据</w:t>
            </w:r>
            <w:proofErr w:type="gramEnd"/>
            <w:r w:rsidRPr="000433CF">
              <w:rPr>
                <w:rFonts w:ascii="宋体" w:hAnsi="宋体"/>
                <w:b/>
                <w:bCs/>
                <w:sz w:val="24"/>
                <w:szCs w:val="24"/>
              </w:rPr>
              <w:t>割裂、表型参数提取精度不足、多目标决策能力薄弱</w:t>
            </w:r>
            <w:r w:rsidRPr="000433CF">
              <w:rPr>
                <w:rFonts w:ascii="宋体" w:hAnsi="宋体"/>
                <w:sz w:val="24"/>
                <w:szCs w:val="24"/>
              </w:rPr>
              <w:t>三大核心问题，以构建“数据感知-表型解译-决策优化”全链路技术体系为目标，推动垂直农业从“经验管理”向“智能精准”转型。具体而言，一是解决环境、表型、操作等多源异构时序数据的时空对齐与深度融合问题，揭示关键因子间的因果关联，为栽培策略制定提供科学依据；二是突破复杂光照与器官重叠条件下番茄植株的细粒度表型解析技术，实现茎、叶、果等器官的精准分割与参数提取，提升表型监测的自动化水平；三是开发多目标协同决策模型，平衡产量、品质、资源消耗与环境风险，支撑垂直农业的高效可持续发展。</w:t>
            </w:r>
          </w:p>
          <w:p w14:paraId="439C1AE3" w14:textId="77777777" w:rsidR="00953F67" w:rsidRPr="000433CF" w:rsidRDefault="00953F67" w:rsidP="000433CF">
            <w:pPr>
              <w:spacing w:line="360" w:lineRule="auto"/>
              <w:ind w:leftChars="200" w:left="420"/>
              <w:rPr>
                <w:rFonts w:ascii="宋体" w:hAnsi="宋体" w:hint="default"/>
                <w:sz w:val="24"/>
                <w:szCs w:val="24"/>
              </w:rPr>
            </w:pPr>
            <w:r w:rsidRPr="000433CF">
              <w:rPr>
                <w:rFonts w:ascii="宋体" w:hAnsi="宋体"/>
                <w:sz w:val="24"/>
                <w:szCs w:val="24"/>
              </w:rPr>
              <w:t>研究围绕“数据-表型-决策”闭环技术链展开，核心工作贯穿数据感知、表型解译与决策</w:t>
            </w:r>
            <w:proofErr w:type="gramStart"/>
            <w:r w:rsidRPr="000433CF">
              <w:rPr>
                <w:rFonts w:ascii="宋体" w:hAnsi="宋体"/>
                <w:sz w:val="24"/>
                <w:szCs w:val="24"/>
              </w:rPr>
              <w:t>优化全</w:t>
            </w:r>
            <w:proofErr w:type="gramEnd"/>
            <w:r w:rsidRPr="000433CF">
              <w:rPr>
                <w:rFonts w:ascii="宋体" w:hAnsi="宋体"/>
                <w:sz w:val="24"/>
                <w:szCs w:val="24"/>
              </w:rPr>
              <w:t>流程：</w:t>
            </w:r>
          </w:p>
          <w:p w14:paraId="56C041C4" w14:textId="77777777" w:rsidR="00953F67" w:rsidRPr="000433CF" w:rsidRDefault="00953F67" w:rsidP="000433CF">
            <w:pPr>
              <w:spacing w:line="360" w:lineRule="auto"/>
              <w:ind w:leftChars="200" w:left="420" w:firstLineChars="200" w:firstLine="480"/>
              <w:rPr>
                <w:rFonts w:ascii="宋体" w:hAnsi="宋体" w:hint="default"/>
                <w:sz w:val="24"/>
                <w:szCs w:val="24"/>
              </w:rPr>
            </w:pPr>
            <w:r w:rsidRPr="000433CF">
              <w:rPr>
                <w:rFonts w:ascii="宋体" w:hAnsi="宋体"/>
                <w:sz w:val="24"/>
                <w:szCs w:val="24"/>
              </w:rPr>
              <w:t>首先是</w:t>
            </w:r>
            <w:r w:rsidRPr="000433CF">
              <w:rPr>
                <w:rFonts w:ascii="宋体" w:hAnsi="宋体"/>
                <w:b/>
                <w:bCs/>
                <w:sz w:val="24"/>
                <w:szCs w:val="24"/>
              </w:rPr>
              <w:t>多源时序数据融合与因果效应挖掘</w:t>
            </w:r>
            <w:r w:rsidRPr="000433CF">
              <w:rPr>
                <w:rFonts w:ascii="宋体" w:hAnsi="宋体"/>
                <w:sz w:val="24"/>
                <w:szCs w:val="24"/>
              </w:rPr>
              <w:t>。通过部署环境传感器（温湿度、光照、CO</w:t>
            </w:r>
            <w:r w:rsidRPr="000433CF">
              <w:rPr>
                <w:rFonts w:ascii="Cambria Math" w:hAnsi="Cambria Math" w:cs="Cambria Math" w:hint="default"/>
                <w:sz w:val="24"/>
                <w:szCs w:val="24"/>
              </w:rPr>
              <w:t>₂</w:t>
            </w:r>
            <w:r w:rsidRPr="000433CF">
              <w:rPr>
                <w:rFonts w:ascii="宋体" w:hAnsi="宋体"/>
                <w:sz w:val="24"/>
                <w:szCs w:val="24"/>
              </w:rPr>
              <w:t>）、操作执行器（水肥药调控）及表型采集设备（多光谱相机、RGB相机），构建统一时间轴的多模态数据采集层，解决数据时间戳漂移与空间坐标不一致问题；在此基础上，结合Transformer时序大模型捕捉长程依赖特征（如过去72小</w:t>
            </w:r>
            <w:r w:rsidRPr="000433CF">
              <w:rPr>
                <w:rFonts w:ascii="宋体" w:hAnsi="宋体"/>
                <w:sz w:val="24"/>
                <w:szCs w:val="24"/>
              </w:rPr>
              <w:lastRenderedPageBreak/>
              <w:t>时环境因子对当前表型的影响），利用图神经网络（GNN）建模设备-植株空间关联关系，实现环境因子、操作变量与表型参数的跨模态融合；最终，基于PCMCI因果推理模型，从融合数据中挖掘关键因子间的直接/间接因果路径（如光照周期→光合作用→产量），识别主导调控因子，为精准调控提供因果解释。</w:t>
            </w:r>
          </w:p>
          <w:p w14:paraId="28A7EB19" w14:textId="77777777" w:rsidR="00953F67" w:rsidRPr="000433CF" w:rsidRDefault="00953F67" w:rsidP="000433CF">
            <w:pPr>
              <w:spacing w:line="360" w:lineRule="auto"/>
              <w:ind w:leftChars="200" w:left="420" w:firstLineChars="200" w:firstLine="480"/>
              <w:rPr>
                <w:rFonts w:ascii="宋体" w:hAnsi="宋体" w:hint="default"/>
                <w:sz w:val="24"/>
                <w:szCs w:val="24"/>
              </w:rPr>
            </w:pPr>
            <w:r w:rsidRPr="000433CF">
              <w:rPr>
                <w:rFonts w:ascii="宋体" w:hAnsi="宋体"/>
                <w:sz w:val="24"/>
                <w:szCs w:val="24"/>
              </w:rPr>
              <w:t>然后是是</w:t>
            </w:r>
            <w:r w:rsidRPr="000433CF">
              <w:rPr>
                <w:rFonts w:ascii="宋体" w:hAnsi="宋体"/>
                <w:b/>
                <w:bCs/>
                <w:sz w:val="24"/>
                <w:szCs w:val="24"/>
              </w:rPr>
              <w:t>番茄植株</w:t>
            </w:r>
            <w:proofErr w:type="gramStart"/>
            <w:r w:rsidRPr="000433CF">
              <w:rPr>
                <w:rFonts w:ascii="宋体" w:hAnsi="宋体"/>
                <w:b/>
                <w:bCs/>
                <w:sz w:val="24"/>
                <w:szCs w:val="24"/>
              </w:rPr>
              <w:t>器官级</w:t>
            </w:r>
            <w:proofErr w:type="gramEnd"/>
            <w:r w:rsidRPr="000433CF">
              <w:rPr>
                <w:rFonts w:ascii="宋体" w:hAnsi="宋体"/>
                <w:b/>
                <w:bCs/>
                <w:sz w:val="24"/>
                <w:szCs w:val="24"/>
              </w:rPr>
              <w:t>表型参数精准提取</w:t>
            </w:r>
            <w:r w:rsidRPr="000433CF">
              <w:rPr>
                <w:rFonts w:ascii="宋体" w:hAnsi="宋体"/>
                <w:sz w:val="24"/>
                <w:szCs w:val="24"/>
              </w:rPr>
              <w:t>。采用FM（运动恢复结构）与MVS（多视图立体视觉）算法将</w:t>
            </w:r>
            <w:proofErr w:type="gramStart"/>
            <w:r w:rsidRPr="000433CF">
              <w:rPr>
                <w:rFonts w:ascii="宋体" w:hAnsi="宋体"/>
                <w:sz w:val="24"/>
                <w:szCs w:val="24"/>
              </w:rPr>
              <w:t>连续帧二维</w:t>
            </w:r>
            <w:proofErr w:type="gramEnd"/>
            <w:r w:rsidRPr="000433CF">
              <w:rPr>
                <w:rFonts w:ascii="宋体" w:hAnsi="宋体"/>
                <w:sz w:val="24"/>
                <w:szCs w:val="24"/>
              </w:rPr>
              <w:t>图像序列转化为高精度三维点云，通过统计滤波与半径滤波去除背景噪声与冗余点，生成密度达120点/cm²的点云数据；引入Picon（点-体素卷积）模块融合点云局部细节与体素全局上下文，结合方向编码模块增强边缘与器官边界特征捕获能力，解决重叠叶片漏检、果柄误判等问题；最终，基于改进U-Net架构实现茎、叶、果的</w:t>
            </w:r>
            <w:proofErr w:type="gramStart"/>
            <w:r w:rsidRPr="000433CF">
              <w:rPr>
                <w:rFonts w:ascii="宋体" w:hAnsi="宋体"/>
                <w:sz w:val="24"/>
                <w:szCs w:val="24"/>
              </w:rPr>
              <w:t>像素级分割</w:t>
            </w:r>
            <w:proofErr w:type="gramEnd"/>
            <w:r w:rsidRPr="000433CF">
              <w:rPr>
                <w:rFonts w:ascii="宋体" w:hAnsi="宋体"/>
                <w:sz w:val="24"/>
                <w:szCs w:val="24"/>
              </w:rPr>
              <w:t>，并自动计算株高、叶面积、果实体积等表型参数，提升表型监测的自动化与精细化水平。</w:t>
            </w:r>
          </w:p>
          <w:p w14:paraId="46FC67D1" w14:textId="0F82C350" w:rsidR="00CA0CE1" w:rsidRPr="000433CF" w:rsidRDefault="00953F67" w:rsidP="000433CF">
            <w:pPr>
              <w:spacing w:line="360" w:lineRule="auto"/>
              <w:ind w:leftChars="200" w:left="420" w:firstLineChars="200" w:firstLine="480"/>
              <w:rPr>
                <w:rFonts w:ascii="宋体" w:hAnsi="宋体" w:hint="default"/>
                <w:sz w:val="24"/>
                <w:szCs w:val="24"/>
              </w:rPr>
            </w:pPr>
            <w:r w:rsidRPr="000433CF">
              <w:rPr>
                <w:rFonts w:ascii="宋体" w:hAnsi="宋体"/>
                <w:sz w:val="24"/>
                <w:szCs w:val="24"/>
              </w:rPr>
              <w:t>第三是</w:t>
            </w:r>
            <w:r w:rsidRPr="000433CF">
              <w:rPr>
                <w:rFonts w:ascii="宋体" w:hAnsi="宋体"/>
                <w:b/>
                <w:bCs/>
                <w:sz w:val="24"/>
                <w:szCs w:val="24"/>
              </w:rPr>
              <w:t>水肥药多目标协同决策模型构建</w:t>
            </w:r>
            <w:r w:rsidRPr="000433CF">
              <w:rPr>
                <w:rFonts w:ascii="宋体" w:hAnsi="宋体"/>
                <w:sz w:val="24"/>
                <w:szCs w:val="24"/>
              </w:rPr>
              <w:t>。搭建APSIM（农业模拟模型）与LLM（大语言模型）融合架构，利用APSIM的机理知识约束LLM的泛化推理，提升决策的科学性；设计环境感知、资源调控、风险评估三类智能体，通过冲突检测（如过量灌溉与根系缺氧）与动态优先级机制约束决策空间，避免单一目标过优化；结合多智能体强化学习（MARL）优化策略，以产量最大化、品质最优化（如果实糖度）、资源消耗最小化（水/肥/药）为目标，生成可解释的多目标决策建议——例如，系统可基于APSIM水分运移模块与实时气象数据，动态调整灌溉量，避免</w:t>
            </w:r>
            <w:proofErr w:type="gramStart"/>
            <w:r w:rsidRPr="000433CF">
              <w:rPr>
                <w:rFonts w:ascii="宋体" w:hAnsi="宋体"/>
                <w:sz w:val="24"/>
                <w:szCs w:val="24"/>
              </w:rPr>
              <w:t>因未来</w:t>
            </w:r>
            <w:proofErr w:type="gramEnd"/>
            <w:r w:rsidRPr="000433CF">
              <w:rPr>
                <w:rFonts w:ascii="宋体" w:hAnsi="宋体"/>
                <w:sz w:val="24"/>
                <w:szCs w:val="24"/>
              </w:rPr>
              <w:t>降雨导致的土壤缺氧问题。</w:t>
            </w:r>
          </w:p>
          <w:p w14:paraId="5C278920" w14:textId="77777777" w:rsidR="00CA0CE1" w:rsidRPr="000433CF" w:rsidRDefault="00CA0CE1" w:rsidP="000433CF">
            <w:pPr>
              <w:spacing w:line="360" w:lineRule="auto"/>
              <w:rPr>
                <w:rFonts w:ascii="宋体" w:hAnsi="宋体" w:cs="黑体" w:hint="default"/>
                <w:sz w:val="24"/>
                <w:szCs w:val="24"/>
              </w:rPr>
            </w:pPr>
            <w:r w:rsidRPr="000433CF">
              <w:rPr>
                <w:rFonts w:ascii="宋体" w:hAnsi="宋体" w:cs="黑体"/>
                <w:sz w:val="24"/>
                <w:szCs w:val="24"/>
              </w:rPr>
              <w:t>二、项目当前进展情况</w:t>
            </w:r>
          </w:p>
          <w:p w14:paraId="012E671B" w14:textId="77777777" w:rsidR="0058491D" w:rsidRPr="000433CF" w:rsidRDefault="0058491D" w:rsidP="000433CF">
            <w:pPr>
              <w:spacing w:line="360" w:lineRule="auto"/>
              <w:ind w:firstLineChars="200" w:firstLine="480"/>
              <w:rPr>
                <w:rFonts w:ascii="宋体" w:hAnsi="宋体" w:cs="黑体" w:hint="default"/>
                <w:sz w:val="24"/>
                <w:szCs w:val="24"/>
              </w:rPr>
            </w:pPr>
            <w:r w:rsidRPr="000433CF">
              <w:rPr>
                <w:rFonts w:ascii="宋体" w:hAnsi="宋体" w:cs="黑体"/>
                <w:sz w:val="24"/>
                <w:szCs w:val="24"/>
              </w:rPr>
              <w:t>项目中期阶段</w:t>
            </w:r>
            <w:r w:rsidRPr="000433CF">
              <w:rPr>
                <w:rFonts w:ascii="宋体" w:hAnsi="宋体" w:cs="黑体"/>
                <w:b/>
                <w:bCs/>
                <w:sz w:val="24"/>
                <w:szCs w:val="24"/>
              </w:rPr>
              <w:t>已按计划完成核心技术方案设计、算法框架构建与发明专利撰写</w:t>
            </w:r>
            <w:r w:rsidRPr="000433CF">
              <w:rPr>
                <w:rFonts w:ascii="宋体" w:hAnsi="宋体" w:cs="黑体"/>
                <w:sz w:val="24"/>
                <w:szCs w:val="24"/>
              </w:rPr>
              <w:t>，整体研究方向明确、技术路线可行，</w:t>
            </w:r>
            <w:r w:rsidRPr="000433CF">
              <w:rPr>
                <w:rFonts w:ascii="宋体" w:hAnsi="宋体" w:cs="黑体"/>
                <w:b/>
                <w:bCs/>
                <w:sz w:val="24"/>
                <w:szCs w:val="24"/>
              </w:rPr>
              <w:t>后续系统开发、实验验证、实地测试等工作将按进度有序推进</w:t>
            </w:r>
            <w:r w:rsidRPr="000433CF">
              <w:rPr>
                <w:rFonts w:ascii="宋体" w:hAnsi="宋体" w:cs="黑体"/>
                <w:sz w:val="24"/>
                <w:szCs w:val="24"/>
              </w:rPr>
              <w:t>，目前项目处于稳步开展状态。</w:t>
            </w:r>
          </w:p>
          <w:p w14:paraId="6C362AF5" w14:textId="2B282647" w:rsidR="0058491D" w:rsidRPr="000433CF" w:rsidRDefault="0058491D" w:rsidP="000433CF">
            <w:pPr>
              <w:spacing w:line="360" w:lineRule="auto"/>
              <w:ind w:firstLineChars="100" w:firstLine="240"/>
              <w:rPr>
                <w:rFonts w:ascii="宋体" w:hAnsi="宋体" w:cs="黑体" w:hint="default"/>
                <w:sz w:val="24"/>
                <w:szCs w:val="24"/>
              </w:rPr>
            </w:pPr>
            <w:r w:rsidRPr="000433CF">
              <w:rPr>
                <w:rFonts w:ascii="宋体" w:hAnsi="宋体" w:cs="黑体"/>
                <w:sz w:val="24"/>
                <w:szCs w:val="24"/>
              </w:rPr>
              <w:t>已完成工作内容</w:t>
            </w:r>
          </w:p>
          <w:p w14:paraId="751AE307" w14:textId="77777777" w:rsidR="0058491D" w:rsidRPr="000433CF" w:rsidRDefault="0058491D" w:rsidP="000433CF">
            <w:pPr>
              <w:spacing w:line="360" w:lineRule="auto"/>
              <w:rPr>
                <w:rFonts w:ascii="宋体" w:hAnsi="宋体" w:cs="黑体" w:hint="default"/>
                <w:sz w:val="24"/>
                <w:szCs w:val="24"/>
              </w:rPr>
            </w:pPr>
            <w:r w:rsidRPr="000433CF">
              <w:rPr>
                <w:rFonts w:ascii="宋体" w:hAnsi="宋体" w:cs="黑体"/>
                <w:sz w:val="24"/>
                <w:szCs w:val="24"/>
              </w:rPr>
              <w:t>（一）理论研究与技术方案设计</w:t>
            </w:r>
          </w:p>
          <w:p w14:paraId="238469D2" w14:textId="77777777" w:rsidR="0058491D" w:rsidRPr="000433CF" w:rsidRDefault="0058491D" w:rsidP="000433CF">
            <w:pPr>
              <w:numPr>
                <w:ilvl w:val="0"/>
                <w:numId w:val="1"/>
              </w:numPr>
              <w:spacing w:line="360" w:lineRule="auto"/>
              <w:rPr>
                <w:rFonts w:ascii="宋体" w:hAnsi="宋体" w:cs="黑体" w:hint="default"/>
                <w:sz w:val="24"/>
                <w:szCs w:val="24"/>
              </w:rPr>
            </w:pPr>
            <w:r w:rsidRPr="000433CF">
              <w:rPr>
                <w:rFonts w:ascii="宋体" w:hAnsi="宋体" w:cs="黑体"/>
                <w:sz w:val="24"/>
                <w:szCs w:val="24"/>
              </w:rPr>
              <w:t>完成非结构化农业场景下番茄器官分割</w:t>
            </w:r>
            <w:r w:rsidRPr="000433CF">
              <w:rPr>
                <w:rFonts w:ascii="宋体" w:hAnsi="宋体" w:cs="黑体"/>
                <w:b/>
                <w:bCs/>
                <w:sz w:val="24"/>
                <w:szCs w:val="24"/>
              </w:rPr>
              <w:t>关键问题梳理</w:t>
            </w:r>
            <w:r w:rsidRPr="000433CF">
              <w:rPr>
                <w:rFonts w:ascii="宋体" w:hAnsi="宋体" w:cs="黑体"/>
                <w:sz w:val="24"/>
                <w:szCs w:val="24"/>
              </w:rPr>
              <w:t>，明确边缘模糊、标注成本高等技术难点。</w:t>
            </w:r>
          </w:p>
          <w:p w14:paraId="29DC74E2" w14:textId="77777777" w:rsidR="0058491D" w:rsidRPr="000433CF" w:rsidRDefault="0058491D" w:rsidP="000433CF">
            <w:pPr>
              <w:numPr>
                <w:ilvl w:val="0"/>
                <w:numId w:val="1"/>
              </w:numPr>
              <w:spacing w:line="360" w:lineRule="auto"/>
              <w:rPr>
                <w:rFonts w:ascii="宋体" w:hAnsi="宋体" w:cs="黑体" w:hint="default"/>
                <w:sz w:val="24"/>
                <w:szCs w:val="24"/>
              </w:rPr>
            </w:pPr>
            <w:r w:rsidRPr="000433CF">
              <w:rPr>
                <w:rFonts w:ascii="宋体" w:hAnsi="宋体" w:cs="黑体"/>
                <w:sz w:val="24"/>
                <w:szCs w:val="24"/>
              </w:rPr>
              <w:t>完成</w:t>
            </w:r>
            <w:r w:rsidRPr="000433CF">
              <w:rPr>
                <w:rFonts w:ascii="宋体" w:hAnsi="宋体" w:cs="黑体"/>
                <w:b/>
                <w:bCs/>
                <w:sz w:val="24"/>
                <w:szCs w:val="24"/>
              </w:rPr>
              <w:t>整体技术框架设计</w:t>
            </w:r>
            <w:r w:rsidRPr="000433CF">
              <w:rPr>
                <w:rFonts w:ascii="宋体" w:hAnsi="宋体" w:cs="黑体"/>
                <w:sz w:val="24"/>
                <w:szCs w:val="24"/>
              </w:rPr>
              <w:t>，确定任务解耦感知、边缘增强细化、</w:t>
            </w:r>
            <w:proofErr w:type="gramStart"/>
            <w:r w:rsidRPr="000433CF">
              <w:rPr>
                <w:rFonts w:ascii="宋体" w:hAnsi="宋体" w:cs="黑体"/>
                <w:sz w:val="24"/>
                <w:szCs w:val="24"/>
              </w:rPr>
              <w:t>弱监督</w:t>
            </w:r>
            <w:proofErr w:type="gramEnd"/>
            <w:r w:rsidRPr="000433CF">
              <w:rPr>
                <w:rFonts w:ascii="宋体" w:hAnsi="宋体" w:cs="黑体"/>
                <w:sz w:val="24"/>
                <w:szCs w:val="24"/>
              </w:rPr>
              <w:t>自进化三大核心技术路径。</w:t>
            </w:r>
          </w:p>
          <w:p w14:paraId="097CC28B" w14:textId="77777777" w:rsidR="0058491D" w:rsidRPr="000433CF" w:rsidRDefault="0058491D" w:rsidP="000433CF">
            <w:pPr>
              <w:numPr>
                <w:ilvl w:val="0"/>
                <w:numId w:val="1"/>
              </w:numPr>
              <w:spacing w:line="360" w:lineRule="auto"/>
              <w:rPr>
                <w:rFonts w:ascii="宋体" w:hAnsi="宋体" w:cs="黑体" w:hint="default"/>
                <w:sz w:val="24"/>
                <w:szCs w:val="24"/>
              </w:rPr>
            </w:pPr>
            <w:r w:rsidRPr="000433CF">
              <w:rPr>
                <w:rFonts w:ascii="宋体" w:hAnsi="宋体" w:cs="黑体"/>
                <w:sz w:val="24"/>
                <w:szCs w:val="24"/>
              </w:rPr>
              <w:lastRenderedPageBreak/>
              <w:t>完成</w:t>
            </w:r>
            <w:r w:rsidRPr="000433CF">
              <w:rPr>
                <w:rFonts w:ascii="宋体" w:hAnsi="宋体" w:cs="黑体"/>
                <w:b/>
                <w:bCs/>
                <w:sz w:val="24"/>
                <w:szCs w:val="24"/>
              </w:rPr>
              <w:t>MCCA</w:t>
            </w:r>
            <w:r w:rsidRPr="000433CF">
              <w:rPr>
                <w:rFonts w:ascii="宋体" w:hAnsi="宋体" w:cs="黑体"/>
                <w:b/>
                <w:bCs/>
                <w:sz w:val="24"/>
                <w:szCs w:val="24"/>
              </w:rPr>
              <w:noBreakHyphen/>
              <w:t>DRA、EE</w:t>
            </w:r>
            <w:r w:rsidRPr="000433CF">
              <w:rPr>
                <w:rFonts w:ascii="宋体" w:hAnsi="宋体" w:cs="黑体"/>
                <w:b/>
                <w:bCs/>
                <w:sz w:val="24"/>
                <w:szCs w:val="24"/>
              </w:rPr>
              <w:noBreakHyphen/>
              <w:t>FRC Head、WBP</w:t>
            </w:r>
            <w:r w:rsidRPr="000433CF">
              <w:rPr>
                <w:rFonts w:ascii="宋体" w:hAnsi="宋体" w:cs="黑体"/>
                <w:b/>
                <w:bCs/>
                <w:sz w:val="24"/>
                <w:szCs w:val="24"/>
              </w:rPr>
              <w:noBreakHyphen/>
              <w:t>SCRL</w:t>
            </w:r>
            <w:r w:rsidRPr="000433CF">
              <w:rPr>
                <w:rFonts w:ascii="宋体" w:hAnsi="宋体" w:cs="黑体"/>
                <w:sz w:val="24"/>
                <w:szCs w:val="24"/>
              </w:rPr>
              <w:t>三大核心模块的原理设计与流程规划。</w:t>
            </w:r>
          </w:p>
          <w:p w14:paraId="12400A11" w14:textId="77777777" w:rsidR="0058491D" w:rsidRPr="000433CF" w:rsidRDefault="0058491D" w:rsidP="000433CF">
            <w:pPr>
              <w:spacing w:line="360" w:lineRule="auto"/>
              <w:rPr>
                <w:rFonts w:ascii="宋体" w:hAnsi="宋体" w:cs="黑体" w:hint="default"/>
                <w:sz w:val="24"/>
                <w:szCs w:val="24"/>
              </w:rPr>
            </w:pPr>
            <w:r w:rsidRPr="000433CF">
              <w:rPr>
                <w:rFonts w:ascii="宋体" w:hAnsi="宋体" w:cs="黑体"/>
                <w:sz w:val="24"/>
                <w:szCs w:val="24"/>
              </w:rPr>
              <w:t>（二）知识产权成果</w:t>
            </w:r>
          </w:p>
          <w:p w14:paraId="3DCEF12A" w14:textId="77777777" w:rsidR="0058491D" w:rsidRPr="000433CF" w:rsidRDefault="0058491D" w:rsidP="000433CF">
            <w:pPr>
              <w:numPr>
                <w:ilvl w:val="0"/>
                <w:numId w:val="2"/>
              </w:numPr>
              <w:spacing w:line="360" w:lineRule="auto"/>
              <w:rPr>
                <w:rFonts w:ascii="宋体" w:hAnsi="宋体" w:cs="黑体" w:hint="default"/>
                <w:sz w:val="24"/>
                <w:szCs w:val="24"/>
              </w:rPr>
            </w:pPr>
            <w:r w:rsidRPr="000433CF">
              <w:rPr>
                <w:rFonts w:ascii="宋体" w:hAnsi="宋体" w:cs="黑体"/>
                <w:sz w:val="24"/>
                <w:szCs w:val="24"/>
              </w:rPr>
              <w:t>完成</w:t>
            </w:r>
            <w:r w:rsidRPr="000433CF">
              <w:rPr>
                <w:rFonts w:ascii="宋体" w:hAnsi="宋体" w:cs="黑体"/>
                <w:b/>
                <w:bCs/>
                <w:sz w:val="24"/>
                <w:szCs w:val="24"/>
              </w:rPr>
              <w:t>发明专利全文撰写</w:t>
            </w:r>
            <w:r w:rsidRPr="000433CF">
              <w:rPr>
                <w:rFonts w:ascii="宋体" w:hAnsi="宋体" w:cs="黑体"/>
                <w:sz w:val="24"/>
                <w:szCs w:val="24"/>
              </w:rPr>
              <w:t>，包含技术领域、背景技术、发明内容、附图说明、具体实施方式等完整内容。</w:t>
            </w:r>
          </w:p>
          <w:p w14:paraId="47069A92" w14:textId="77777777" w:rsidR="0058491D" w:rsidRPr="000433CF" w:rsidRDefault="0058491D" w:rsidP="000433CF">
            <w:pPr>
              <w:numPr>
                <w:ilvl w:val="0"/>
                <w:numId w:val="2"/>
              </w:numPr>
              <w:spacing w:line="360" w:lineRule="auto"/>
              <w:rPr>
                <w:rFonts w:ascii="宋体" w:hAnsi="宋体" w:cs="黑体" w:hint="default"/>
                <w:sz w:val="24"/>
                <w:szCs w:val="24"/>
              </w:rPr>
            </w:pPr>
            <w:r w:rsidRPr="000433CF">
              <w:rPr>
                <w:rFonts w:ascii="宋体" w:hAnsi="宋体" w:cs="黑体"/>
                <w:sz w:val="24"/>
                <w:szCs w:val="24"/>
              </w:rPr>
              <w:t>完成项目</w:t>
            </w:r>
            <w:r w:rsidRPr="000433CF">
              <w:rPr>
                <w:rFonts w:ascii="宋体" w:hAnsi="宋体" w:cs="黑体"/>
                <w:b/>
                <w:bCs/>
                <w:sz w:val="24"/>
                <w:szCs w:val="24"/>
              </w:rPr>
              <w:t>技术架构图、模块协同图、自进化学习框架图</w:t>
            </w:r>
            <w:proofErr w:type="gramStart"/>
            <w:r w:rsidRPr="000433CF">
              <w:rPr>
                <w:rFonts w:ascii="宋体" w:hAnsi="宋体" w:cs="黑体"/>
                <w:sz w:val="24"/>
                <w:szCs w:val="24"/>
              </w:rPr>
              <w:t>等附图</w:t>
            </w:r>
            <w:proofErr w:type="gramEnd"/>
            <w:r w:rsidRPr="000433CF">
              <w:rPr>
                <w:rFonts w:ascii="宋体" w:hAnsi="宋体" w:cs="黑体"/>
                <w:sz w:val="24"/>
                <w:szCs w:val="24"/>
              </w:rPr>
              <w:t>设计与绘制。</w:t>
            </w:r>
          </w:p>
          <w:p w14:paraId="6364A35C" w14:textId="77777777" w:rsidR="0058491D" w:rsidRPr="000433CF" w:rsidRDefault="0058491D" w:rsidP="000433CF">
            <w:pPr>
              <w:numPr>
                <w:ilvl w:val="0"/>
                <w:numId w:val="2"/>
              </w:numPr>
              <w:spacing w:line="360" w:lineRule="auto"/>
              <w:rPr>
                <w:rFonts w:ascii="宋体" w:hAnsi="宋体" w:cs="黑体" w:hint="default"/>
                <w:sz w:val="24"/>
                <w:szCs w:val="24"/>
              </w:rPr>
            </w:pPr>
            <w:r w:rsidRPr="000433CF">
              <w:rPr>
                <w:rFonts w:ascii="宋体" w:hAnsi="宋体" w:cs="黑体"/>
                <w:sz w:val="24"/>
                <w:szCs w:val="24"/>
              </w:rPr>
              <w:t>形成规范的</w:t>
            </w:r>
            <w:r w:rsidRPr="000433CF">
              <w:rPr>
                <w:rFonts w:ascii="宋体" w:hAnsi="宋体" w:cs="黑体"/>
                <w:b/>
                <w:bCs/>
                <w:sz w:val="24"/>
                <w:szCs w:val="24"/>
              </w:rPr>
              <w:t>技术文档与方案说明材料</w:t>
            </w:r>
            <w:r w:rsidRPr="000433CF">
              <w:rPr>
                <w:rFonts w:ascii="宋体" w:hAnsi="宋体" w:cs="黑体"/>
                <w:sz w:val="24"/>
                <w:szCs w:val="24"/>
              </w:rPr>
              <w:t>，为后续开发与成果转化提供支撑。</w:t>
            </w:r>
          </w:p>
          <w:p w14:paraId="26DBF5D6" w14:textId="77777777" w:rsidR="0058491D" w:rsidRPr="000433CF" w:rsidRDefault="0058491D" w:rsidP="000433CF">
            <w:pPr>
              <w:spacing w:line="360" w:lineRule="auto"/>
              <w:rPr>
                <w:rFonts w:ascii="宋体" w:hAnsi="宋体" w:cs="黑体" w:hint="default"/>
                <w:sz w:val="24"/>
                <w:szCs w:val="24"/>
              </w:rPr>
            </w:pPr>
            <w:r w:rsidRPr="000433CF">
              <w:rPr>
                <w:rFonts w:ascii="宋体" w:hAnsi="宋体" w:cs="黑体"/>
                <w:sz w:val="24"/>
                <w:szCs w:val="24"/>
              </w:rPr>
              <w:t>（三）团队工作推进</w:t>
            </w:r>
          </w:p>
          <w:p w14:paraId="5F72DE6B" w14:textId="77777777" w:rsidR="0058491D" w:rsidRPr="000433CF" w:rsidRDefault="0058491D" w:rsidP="000433CF">
            <w:pPr>
              <w:numPr>
                <w:ilvl w:val="0"/>
                <w:numId w:val="3"/>
              </w:numPr>
              <w:spacing w:line="360" w:lineRule="auto"/>
              <w:rPr>
                <w:rFonts w:ascii="宋体" w:hAnsi="宋体" w:cs="黑体" w:hint="default"/>
                <w:sz w:val="24"/>
                <w:szCs w:val="24"/>
              </w:rPr>
            </w:pPr>
            <w:r w:rsidRPr="000433CF">
              <w:rPr>
                <w:rFonts w:ascii="宋体" w:hAnsi="宋体" w:cs="黑体"/>
                <w:sz w:val="24"/>
                <w:szCs w:val="24"/>
              </w:rPr>
              <w:t>完成项目任务分工与阶段性目标制定，团队成员明确研究方向与职责。</w:t>
            </w:r>
          </w:p>
          <w:p w14:paraId="54CB9A3E" w14:textId="77777777" w:rsidR="0058491D" w:rsidRPr="000433CF" w:rsidRDefault="0058491D" w:rsidP="000433CF">
            <w:pPr>
              <w:numPr>
                <w:ilvl w:val="0"/>
                <w:numId w:val="3"/>
              </w:numPr>
              <w:spacing w:line="360" w:lineRule="auto"/>
              <w:rPr>
                <w:rFonts w:ascii="宋体" w:hAnsi="宋体" w:cs="黑体" w:hint="default"/>
                <w:sz w:val="24"/>
                <w:szCs w:val="24"/>
              </w:rPr>
            </w:pPr>
            <w:r w:rsidRPr="000433CF">
              <w:rPr>
                <w:rFonts w:ascii="宋体" w:hAnsi="宋体" w:cs="黑体"/>
                <w:sz w:val="24"/>
                <w:szCs w:val="24"/>
              </w:rPr>
              <w:t>定期</w:t>
            </w:r>
            <w:proofErr w:type="gramStart"/>
            <w:r w:rsidRPr="000433CF">
              <w:rPr>
                <w:rFonts w:ascii="宋体" w:hAnsi="宋体" w:cs="黑体"/>
                <w:sz w:val="24"/>
                <w:szCs w:val="24"/>
              </w:rPr>
              <w:t>开展组</w:t>
            </w:r>
            <w:proofErr w:type="gramEnd"/>
            <w:r w:rsidRPr="000433CF">
              <w:rPr>
                <w:rFonts w:ascii="宋体" w:hAnsi="宋体" w:cs="黑体"/>
                <w:sz w:val="24"/>
                <w:szCs w:val="24"/>
              </w:rPr>
              <w:t>会，同步研究进展、梳理技术细节，保障方案科学性与完整性。</w:t>
            </w:r>
          </w:p>
          <w:p w14:paraId="21E92187" w14:textId="77777777" w:rsidR="0058491D" w:rsidRPr="000433CF" w:rsidRDefault="0058491D" w:rsidP="000433CF">
            <w:pPr>
              <w:numPr>
                <w:ilvl w:val="0"/>
                <w:numId w:val="3"/>
              </w:numPr>
              <w:spacing w:line="360" w:lineRule="auto"/>
              <w:rPr>
                <w:rFonts w:ascii="宋体" w:hAnsi="宋体" w:cs="黑体" w:hint="default"/>
                <w:sz w:val="24"/>
                <w:szCs w:val="24"/>
              </w:rPr>
            </w:pPr>
            <w:r w:rsidRPr="000433CF">
              <w:rPr>
                <w:rFonts w:ascii="宋体" w:hAnsi="宋体" w:cs="黑体"/>
                <w:sz w:val="24"/>
                <w:szCs w:val="24"/>
              </w:rPr>
              <w:t>完成中期报告所需材料整理与撰写，确保项目规范推进。</w:t>
            </w:r>
          </w:p>
          <w:p w14:paraId="07B80C31" w14:textId="4E9BC55C" w:rsidR="0058491D" w:rsidRPr="000433CF" w:rsidRDefault="0058491D" w:rsidP="000433CF">
            <w:pPr>
              <w:spacing w:line="360" w:lineRule="auto"/>
              <w:rPr>
                <w:rFonts w:ascii="宋体" w:hAnsi="宋体" w:cs="黑体" w:hint="default"/>
                <w:sz w:val="24"/>
                <w:szCs w:val="24"/>
              </w:rPr>
            </w:pPr>
            <w:r w:rsidRPr="000433CF">
              <w:rPr>
                <w:rFonts w:ascii="宋体" w:hAnsi="宋体" w:cs="黑体"/>
                <w:sz w:val="24"/>
                <w:szCs w:val="24"/>
              </w:rPr>
              <w:t>阶段性成果</w:t>
            </w:r>
          </w:p>
          <w:p w14:paraId="3AB8669A" w14:textId="77777777" w:rsidR="0058491D" w:rsidRPr="000433CF" w:rsidRDefault="0058491D" w:rsidP="000433CF">
            <w:pPr>
              <w:numPr>
                <w:ilvl w:val="0"/>
                <w:numId w:val="4"/>
              </w:numPr>
              <w:spacing w:line="360" w:lineRule="auto"/>
              <w:rPr>
                <w:rFonts w:ascii="宋体" w:hAnsi="宋体" w:cs="黑体" w:hint="default"/>
                <w:sz w:val="24"/>
                <w:szCs w:val="24"/>
              </w:rPr>
            </w:pPr>
            <w:r w:rsidRPr="000433CF">
              <w:rPr>
                <w:rFonts w:ascii="宋体" w:hAnsi="宋体" w:cs="黑体"/>
                <w:sz w:val="24"/>
                <w:szCs w:val="24"/>
              </w:rPr>
              <w:t>形成一套</w:t>
            </w:r>
            <w:r w:rsidRPr="000433CF">
              <w:rPr>
                <w:rFonts w:ascii="宋体" w:hAnsi="宋体" w:cs="黑体"/>
                <w:b/>
                <w:bCs/>
                <w:sz w:val="24"/>
                <w:szCs w:val="24"/>
              </w:rPr>
              <w:t>完整的番茄器官精准分割技术方案</w:t>
            </w:r>
            <w:r w:rsidRPr="000433CF">
              <w:rPr>
                <w:rFonts w:ascii="宋体" w:hAnsi="宋体" w:cs="黑体"/>
                <w:sz w:val="24"/>
                <w:szCs w:val="24"/>
              </w:rPr>
              <w:t>，具备较强创新性与应用潜力。</w:t>
            </w:r>
          </w:p>
          <w:p w14:paraId="4F4501A1" w14:textId="77777777" w:rsidR="0058491D" w:rsidRPr="000433CF" w:rsidRDefault="0058491D" w:rsidP="000433CF">
            <w:pPr>
              <w:numPr>
                <w:ilvl w:val="0"/>
                <w:numId w:val="4"/>
              </w:numPr>
              <w:spacing w:line="360" w:lineRule="auto"/>
              <w:rPr>
                <w:rFonts w:ascii="宋体" w:hAnsi="宋体" w:cs="黑体" w:hint="default"/>
                <w:sz w:val="24"/>
                <w:szCs w:val="24"/>
              </w:rPr>
            </w:pPr>
            <w:r w:rsidRPr="000433CF">
              <w:rPr>
                <w:rFonts w:ascii="宋体" w:hAnsi="宋体" w:cs="黑体"/>
                <w:sz w:val="24"/>
                <w:szCs w:val="24"/>
              </w:rPr>
              <w:t>完成</w:t>
            </w:r>
            <w:r w:rsidRPr="000433CF">
              <w:rPr>
                <w:rFonts w:ascii="宋体" w:hAnsi="宋体" w:cs="黑体"/>
                <w:b/>
                <w:bCs/>
                <w:sz w:val="24"/>
                <w:szCs w:val="24"/>
              </w:rPr>
              <w:t>发明专利 1 项</w:t>
            </w:r>
            <w:r w:rsidRPr="000433CF">
              <w:rPr>
                <w:rFonts w:ascii="宋体" w:hAnsi="宋体" w:cs="黑体"/>
                <w:sz w:val="24"/>
                <w:szCs w:val="24"/>
              </w:rPr>
              <w:t>（已完成撰写，待提交）。</w:t>
            </w:r>
          </w:p>
          <w:p w14:paraId="255C559B" w14:textId="77777777" w:rsidR="0058491D" w:rsidRPr="000433CF" w:rsidRDefault="0058491D" w:rsidP="000433CF">
            <w:pPr>
              <w:numPr>
                <w:ilvl w:val="0"/>
                <w:numId w:val="4"/>
              </w:numPr>
              <w:spacing w:line="360" w:lineRule="auto"/>
              <w:rPr>
                <w:rFonts w:ascii="宋体" w:hAnsi="宋体" w:cs="黑体" w:hint="default"/>
                <w:sz w:val="24"/>
                <w:szCs w:val="24"/>
              </w:rPr>
            </w:pPr>
            <w:r w:rsidRPr="000433CF">
              <w:rPr>
                <w:rFonts w:ascii="宋体" w:hAnsi="宋体" w:cs="黑体"/>
                <w:sz w:val="24"/>
                <w:szCs w:val="24"/>
              </w:rPr>
              <w:t>完成</w:t>
            </w:r>
            <w:r w:rsidRPr="000433CF">
              <w:rPr>
                <w:rFonts w:ascii="宋体" w:hAnsi="宋体" w:cs="黑体"/>
                <w:b/>
                <w:bCs/>
                <w:sz w:val="24"/>
                <w:szCs w:val="24"/>
              </w:rPr>
              <w:t>系统架构与模块设计</w:t>
            </w:r>
            <w:r w:rsidRPr="000433CF">
              <w:rPr>
                <w:rFonts w:ascii="宋体" w:hAnsi="宋体" w:cs="黑体"/>
                <w:sz w:val="24"/>
                <w:szCs w:val="24"/>
              </w:rPr>
              <w:t>，为后续代码实现、模型训练奠定坚实基础。</w:t>
            </w:r>
          </w:p>
          <w:p w14:paraId="14A09002" w14:textId="77777777" w:rsidR="00971033" w:rsidRDefault="00971033" w:rsidP="00971033">
            <w:pPr>
              <w:spacing w:line="360" w:lineRule="auto"/>
              <w:ind w:firstLineChars="200" w:firstLine="480"/>
              <w:jc w:val="left"/>
              <w:rPr>
                <w:rFonts w:ascii="宋体" w:hAnsi="宋体" w:hint="default"/>
                <w:sz w:val="24"/>
                <w:szCs w:val="24"/>
              </w:rPr>
            </w:pPr>
          </w:p>
          <w:p w14:paraId="74BB3A9C" w14:textId="61A867BC" w:rsidR="003D70E2" w:rsidRPr="000433CF" w:rsidRDefault="003D70E2" w:rsidP="00971033">
            <w:pPr>
              <w:spacing w:line="360" w:lineRule="auto"/>
              <w:ind w:firstLineChars="200" w:firstLine="480"/>
              <w:jc w:val="left"/>
              <w:rPr>
                <w:rFonts w:ascii="宋体" w:hAnsi="宋体" w:hint="default"/>
                <w:sz w:val="24"/>
                <w:szCs w:val="24"/>
              </w:rPr>
            </w:pPr>
            <w:r w:rsidRPr="000433CF">
              <w:rPr>
                <w:rFonts w:ascii="宋体" w:hAnsi="宋体"/>
                <w:sz w:val="24"/>
                <w:szCs w:val="24"/>
              </w:rPr>
              <w:t>团队另一位成员</w:t>
            </w:r>
            <w:r w:rsidR="008673E7" w:rsidRPr="000433CF">
              <w:rPr>
                <w:rFonts w:ascii="宋体" w:hAnsi="宋体"/>
                <w:sz w:val="24"/>
                <w:szCs w:val="24"/>
              </w:rPr>
              <w:t>谷紫阳</w:t>
            </w:r>
            <w:r w:rsidR="00CA030C" w:rsidRPr="000433CF">
              <w:rPr>
                <w:rFonts w:ascii="宋体" w:hAnsi="宋体"/>
                <w:sz w:val="24"/>
                <w:szCs w:val="24"/>
              </w:rPr>
              <w:t>为解决上述问题，提出并设计了一种十字映射因果Mamba网络（CMCM-Net），并以此为核心撰写发明专利。目标是：通过三级级联架构，实现从多源长时序数据到水肥药一体化协同决策的端到端映射。</w:t>
            </w:r>
          </w:p>
          <w:p w14:paraId="6EB843A5" w14:textId="41E120FC" w:rsidR="00CA030C" w:rsidRPr="000433CF" w:rsidRDefault="00CA030C" w:rsidP="000433CF">
            <w:pPr>
              <w:spacing w:line="360" w:lineRule="auto"/>
              <w:jc w:val="left"/>
              <w:rPr>
                <w:rFonts w:ascii="宋体" w:hAnsi="宋体" w:hint="default"/>
                <w:b/>
                <w:bCs/>
                <w:sz w:val="24"/>
                <w:szCs w:val="24"/>
              </w:rPr>
            </w:pPr>
            <w:r w:rsidRPr="000433CF">
              <w:rPr>
                <w:rFonts w:ascii="宋体" w:hAnsi="宋体"/>
                <w:b/>
                <w:bCs/>
                <w:color w:val="000000"/>
                <w:sz w:val="24"/>
                <w:szCs w:val="24"/>
              </w:rPr>
              <w:t>第一阶段</w:t>
            </w:r>
          </w:p>
          <w:p w14:paraId="2E07FCC4"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1.问题拆解</w:t>
            </w:r>
          </w:p>
          <w:p w14:paraId="0378AD5E"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将“水肥药协同决策”拆解为三个问题：</w:t>
            </w:r>
          </w:p>
          <w:p w14:paraId="479FB189"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（1）如何自适应</w:t>
            </w:r>
            <w:proofErr w:type="gramStart"/>
            <w:r w:rsidRPr="000433CF">
              <w:rPr>
                <w:rFonts w:ascii="宋体" w:hAnsi="宋体"/>
                <w:sz w:val="24"/>
                <w:szCs w:val="24"/>
              </w:rPr>
              <w:t>切分长</w:t>
            </w:r>
            <w:proofErr w:type="gramEnd"/>
            <w:r w:rsidRPr="000433CF">
              <w:rPr>
                <w:rFonts w:ascii="宋体" w:hAnsi="宋体"/>
                <w:sz w:val="24"/>
                <w:szCs w:val="24"/>
              </w:rPr>
              <w:t>序列数据（不同生长阶段数据分布不同）？</w:t>
            </w:r>
          </w:p>
          <w:p w14:paraId="546AAC0F"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（2）如何同时建模时间动态和变量间因果依赖？</w:t>
            </w:r>
          </w:p>
          <w:p w14:paraId="1B57ACBE"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（3）如何让高层决策语义迁移到底层可执行动作？</w:t>
            </w:r>
          </w:p>
          <w:p w14:paraId="0D8AC114"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2.创新点提炼</w:t>
            </w:r>
          </w:p>
          <w:p w14:paraId="1F1DDDC1"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创新点1：动态层级划分策略——基于贝叶</w:t>
            </w:r>
            <w:proofErr w:type="gramStart"/>
            <w:r w:rsidRPr="000433CF">
              <w:rPr>
                <w:rFonts w:ascii="宋体" w:hAnsi="宋体"/>
                <w:sz w:val="24"/>
                <w:szCs w:val="24"/>
              </w:rPr>
              <w:t>斯变化</w:t>
            </w:r>
            <w:proofErr w:type="gramEnd"/>
            <w:r w:rsidRPr="000433CF">
              <w:rPr>
                <w:rFonts w:ascii="宋体" w:hAnsi="宋体"/>
                <w:sz w:val="24"/>
                <w:szCs w:val="24"/>
              </w:rPr>
              <w:t>点检测与滑动窗口统计检验，实现语义块自适应切分。</w:t>
            </w:r>
          </w:p>
          <w:p w14:paraId="57D10583"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创新点2：十字映射因果Mamba——横向时序映射（双向Mamba）与纵向因果映射（因果图注意力网络）并行提取时空特征与因果依赖。</w:t>
            </w:r>
          </w:p>
          <w:p w14:paraId="08CD489C"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lastRenderedPageBreak/>
              <w:t>创新点3：</w:t>
            </w:r>
            <w:proofErr w:type="gramStart"/>
            <w:r w:rsidRPr="000433CF">
              <w:rPr>
                <w:rFonts w:ascii="宋体" w:hAnsi="宋体"/>
                <w:sz w:val="24"/>
                <w:szCs w:val="24"/>
              </w:rPr>
              <w:t>层级化</w:t>
            </w:r>
            <w:proofErr w:type="gramEnd"/>
            <w:r w:rsidRPr="000433CF">
              <w:rPr>
                <w:rFonts w:ascii="宋体" w:hAnsi="宋体"/>
                <w:sz w:val="24"/>
                <w:szCs w:val="24"/>
              </w:rPr>
              <w:t>特征蒸馏框架——教师-学生蒸馏与空间语义对齐损失，弥合决策意图与执行动作的鸿沟。</w:t>
            </w:r>
          </w:p>
          <w:p w14:paraId="4667503A"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b/>
                <w:sz w:val="24"/>
                <w:szCs w:val="24"/>
              </w:rPr>
              <w:t>第二阶段</w:t>
            </w:r>
          </w:p>
          <w:p w14:paraId="047DACD2"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1.动态层级划分模块</w:t>
            </w:r>
          </w:p>
          <w:p w14:paraId="645BAF68"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设计了基于一维卷积和门控循环单元的轻量级语义编码器，为每个时间步生成表征作物综合生长状态的特征向量。采用贝叶</w:t>
            </w:r>
            <w:proofErr w:type="gramStart"/>
            <w:r w:rsidRPr="000433CF">
              <w:rPr>
                <w:rFonts w:ascii="宋体" w:hAnsi="宋体"/>
                <w:sz w:val="24"/>
                <w:szCs w:val="24"/>
              </w:rPr>
              <w:t>斯变化</w:t>
            </w:r>
            <w:proofErr w:type="gramEnd"/>
            <w:r w:rsidRPr="000433CF">
              <w:rPr>
                <w:rFonts w:ascii="宋体" w:hAnsi="宋体"/>
                <w:sz w:val="24"/>
                <w:szCs w:val="24"/>
              </w:rPr>
              <w:t>点检测与滑动窗口统计检验相结合的方法，通过KL散度衡量相邻窗口分布差异，并结合小型多层感知机二分类器判断边界点，最后通过非极大值抑制得到稀疏边界点集合。根据边界点将原始长序列划分为多个语义块，每个语义块内的数据在农业语义上高度统一。</w:t>
            </w:r>
          </w:p>
          <w:p w14:paraId="2C650EAF"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2.十字映射因果Mamba模块</w:t>
            </w:r>
          </w:p>
          <w:p w14:paraId="3BF12A9D"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时序分支：使用前向和后向选择性状态空间模型（SSM），并引入门控线性单元，实现对历史信息的选择性记忆与遗忘，最终将双向输出拼接融合。</w:t>
            </w:r>
          </w:p>
          <w:p w14:paraId="2DFC971D"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因果分支：引入可学习的因果邻接矩阵，用Gumbel-</w:t>
            </w:r>
            <w:proofErr w:type="spellStart"/>
            <w:r w:rsidRPr="000433CF">
              <w:rPr>
                <w:rFonts w:ascii="宋体" w:hAnsi="宋体"/>
                <w:sz w:val="24"/>
                <w:szCs w:val="24"/>
              </w:rPr>
              <w:t>Softmax</w:t>
            </w:r>
            <w:proofErr w:type="spellEnd"/>
            <w:r w:rsidRPr="000433CF">
              <w:rPr>
                <w:rFonts w:ascii="宋体" w:hAnsi="宋体"/>
                <w:sz w:val="24"/>
                <w:szCs w:val="24"/>
              </w:rPr>
              <w:t>技巧进行稀疏化约束，增强因果可解释性；通过堆叠因果图注意力网络层，每个节点仅允许从因果父节点聚合信息，捕获长程因果依赖。</w:t>
            </w:r>
          </w:p>
          <w:p w14:paraId="4E3DF15A"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门控融合单元：将时序特征与因果特征在特征维度拼接后，通过线性层和Sigmoid函数生成门控权重，自适应地融合两类特征。</w:t>
            </w:r>
          </w:p>
          <w:p w14:paraId="3960DDEA"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3.</w:t>
            </w:r>
            <w:proofErr w:type="gramStart"/>
            <w:r w:rsidRPr="000433CF">
              <w:rPr>
                <w:rFonts w:ascii="宋体" w:hAnsi="宋体"/>
                <w:sz w:val="24"/>
                <w:szCs w:val="24"/>
              </w:rPr>
              <w:t>层级化</w:t>
            </w:r>
            <w:proofErr w:type="gramEnd"/>
            <w:r w:rsidRPr="000433CF">
              <w:rPr>
                <w:rFonts w:ascii="宋体" w:hAnsi="宋体"/>
                <w:sz w:val="24"/>
                <w:szCs w:val="24"/>
              </w:rPr>
              <w:t>特征蒸馏模块</w:t>
            </w:r>
          </w:p>
          <w:p w14:paraId="542E3A24"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教师网络：采用Transformer编码器，从全局特征中提取抽象的决策语义向量。</w:t>
            </w:r>
          </w:p>
          <w:p w14:paraId="0C7952A5"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学生网络：采用轻量化的双向长短期记忆网络，直接输出可执行的动作参数，包括灌溉量、氮磷钾浓度、施药</w:t>
            </w:r>
            <w:proofErr w:type="gramStart"/>
            <w:r w:rsidRPr="000433CF">
              <w:rPr>
                <w:rFonts w:ascii="宋体" w:hAnsi="宋体"/>
                <w:sz w:val="24"/>
                <w:szCs w:val="24"/>
              </w:rPr>
              <w:t>标识及施药量</w:t>
            </w:r>
            <w:proofErr w:type="gramEnd"/>
            <w:r w:rsidRPr="000433CF">
              <w:rPr>
                <w:rFonts w:ascii="宋体" w:hAnsi="宋体"/>
                <w:sz w:val="24"/>
                <w:szCs w:val="24"/>
              </w:rPr>
              <w:t>。</w:t>
            </w:r>
          </w:p>
          <w:p w14:paraId="25643612"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空间语义对齐：选取教师网络和学生网络中同时间维度的中间层特征图，通过可学习的投影网络映射到共同的语义空间，使用余弦相似度损失强制每个时间步上的特征对齐。</w:t>
            </w:r>
          </w:p>
          <w:p w14:paraId="107B17E0"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总损失函数：</w:t>
            </w:r>
            <w:proofErr w:type="gramStart"/>
            <w:r w:rsidRPr="000433CF">
              <w:rPr>
                <w:rFonts w:ascii="宋体" w:hAnsi="宋体"/>
                <w:sz w:val="24"/>
                <w:szCs w:val="24"/>
              </w:rPr>
              <w:t>由任务</w:t>
            </w:r>
            <w:proofErr w:type="gramEnd"/>
            <w:r w:rsidRPr="000433CF">
              <w:rPr>
                <w:rFonts w:ascii="宋体" w:hAnsi="宋体"/>
                <w:sz w:val="24"/>
                <w:szCs w:val="24"/>
              </w:rPr>
              <w:t>损失（学生网络预测动作与真实动作标签之间的平滑L1损失）和对齐损失（余弦嵌入损失）加权求和得到。</w:t>
            </w:r>
          </w:p>
          <w:p w14:paraId="5D4F9CDA"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b/>
                <w:color w:val="000000"/>
                <w:sz w:val="24"/>
                <w:szCs w:val="24"/>
              </w:rPr>
              <w:t>第三阶段</w:t>
            </w:r>
          </w:p>
          <w:p w14:paraId="5241450A"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1.仿真环境搭建</w:t>
            </w:r>
          </w:p>
          <w:p w14:paraId="2D02756A"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基于DSSAT作物生长模型和</w:t>
            </w:r>
            <w:proofErr w:type="spellStart"/>
            <w:r w:rsidRPr="000433CF">
              <w:rPr>
                <w:rFonts w:ascii="宋体" w:hAnsi="宋体"/>
                <w:sz w:val="24"/>
                <w:szCs w:val="24"/>
              </w:rPr>
              <w:t>Tomgro</w:t>
            </w:r>
            <w:proofErr w:type="spellEnd"/>
            <w:r w:rsidRPr="000433CF">
              <w:rPr>
                <w:rFonts w:ascii="宋体" w:hAnsi="宋体"/>
                <w:sz w:val="24"/>
                <w:szCs w:val="24"/>
              </w:rPr>
              <w:t>模型构建虚拟温室环境，模拟番茄全生育期的生</w:t>
            </w:r>
            <w:r w:rsidRPr="000433CF">
              <w:rPr>
                <w:rFonts w:ascii="宋体" w:hAnsi="宋体"/>
                <w:sz w:val="24"/>
                <w:szCs w:val="24"/>
              </w:rPr>
              <w:lastRenderedPageBreak/>
              <w:t>长过程。气象条件、土壤属性、作物参数参照典型温室番茄种植配置。通过DSSAT模型模拟生成5000组训练样本和1000组测试样本，每组包含环境传感器数据、作物生长状态以及基于模型优化算法计算的最优水肥药供给量标签。数据预处理：归一化后用滑动窗口法构建时序特征。</w:t>
            </w:r>
          </w:p>
          <w:p w14:paraId="525F22BF"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2.对比实验设计</w:t>
            </w:r>
          </w:p>
          <w:p w14:paraId="26C4DEEB"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基准模型为长短期记忆网络（LSTM）和标准Mamba模型。评价指标包括灌溉量预测均方根误差、施肥量预测均方根误差、决策综合准确率、推理耗时。</w:t>
            </w:r>
          </w:p>
          <w:p w14:paraId="69A89591"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3.实验结果整理</w:t>
            </w:r>
          </w:p>
          <w:p w14:paraId="037EBE5C" w14:textId="77777777" w:rsidR="00CA030C" w:rsidRPr="000433CF" w:rsidRDefault="00CA030C" w:rsidP="000433CF">
            <w:pPr>
              <w:spacing w:line="360" w:lineRule="auto"/>
              <w:jc w:val="left"/>
              <w:rPr>
                <w:rFonts w:ascii="宋体" w:hAnsi="宋体" w:hint="default"/>
                <w:sz w:val="24"/>
                <w:szCs w:val="24"/>
              </w:rPr>
            </w:pP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6"/>
              <w:gridCol w:w="1843"/>
              <w:gridCol w:w="1843"/>
              <w:gridCol w:w="1545"/>
              <w:gridCol w:w="1843"/>
            </w:tblGrid>
            <w:tr w:rsidR="00CA030C" w:rsidRPr="000433CF" w14:paraId="0C5F6826" w14:textId="77777777" w:rsidTr="00EB6B55">
              <w:tc>
                <w:tcPr>
                  <w:tcW w:w="1616"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0598B5E"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模型</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644549C"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灌溉量RMSE</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66EDF1B"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施肥量RMSE</w:t>
                  </w:r>
                </w:p>
              </w:tc>
              <w:tc>
                <w:tcPr>
                  <w:tcW w:w="1545"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671E127"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决策准确率</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9D786E8"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推理耗时(</w:t>
                  </w:r>
                  <w:proofErr w:type="spellStart"/>
                  <w:r w:rsidRPr="000433CF">
                    <w:rPr>
                      <w:rFonts w:ascii="宋体" w:hAnsi="宋体"/>
                      <w:sz w:val="24"/>
                      <w:szCs w:val="24"/>
                    </w:rPr>
                    <w:t>ms</w:t>
                  </w:r>
                  <w:proofErr w:type="spellEnd"/>
                  <w:r w:rsidRPr="000433CF">
                    <w:rPr>
                      <w:rFonts w:ascii="宋体" w:hAnsi="宋体"/>
                      <w:sz w:val="24"/>
                      <w:szCs w:val="24"/>
                    </w:rPr>
                    <w:t>)</w:t>
                  </w:r>
                </w:p>
              </w:tc>
            </w:tr>
            <w:tr w:rsidR="00CA030C" w:rsidRPr="000433CF" w14:paraId="5F66610A" w14:textId="77777777" w:rsidTr="00EB6B55">
              <w:tc>
                <w:tcPr>
                  <w:tcW w:w="1616"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32B2291"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LSTM</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8D9E752"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0.154</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A8C1C0B"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0.121</w:t>
                  </w:r>
                </w:p>
              </w:tc>
              <w:tc>
                <w:tcPr>
                  <w:tcW w:w="1545"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C1C9103"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82.4%</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EF3F0B7"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45</w:t>
                  </w:r>
                </w:p>
              </w:tc>
            </w:tr>
            <w:tr w:rsidR="00CA030C" w:rsidRPr="000433CF" w14:paraId="7421A459" w14:textId="77777777" w:rsidTr="00EB6B55">
              <w:tc>
                <w:tcPr>
                  <w:tcW w:w="1616"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5A59E30"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标准Mamba</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DB2844E"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0.112</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48AA1B0"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0.095</w:t>
                  </w:r>
                </w:p>
              </w:tc>
              <w:tc>
                <w:tcPr>
                  <w:tcW w:w="1545"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569D8CC"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88.1%</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8AEC753"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25</w:t>
                  </w:r>
                </w:p>
              </w:tc>
            </w:tr>
            <w:tr w:rsidR="00CA030C" w:rsidRPr="000433CF" w14:paraId="325DAC16" w14:textId="77777777" w:rsidTr="00EB6B55">
              <w:tc>
                <w:tcPr>
                  <w:tcW w:w="1616"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9AAEB6F"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CMCM-Net</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D16D9F7"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0.085</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0B4AE00"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0.068</w:t>
                  </w:r>
                </w:p>
              </w:tc>
              <w:tc>
                <w:tcPr>
                  <w:tcW w:w="1545"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E84049A"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93.5%</w:t>
                  </w:r>
                </w:p>
              </w:tc>
              <w:tc>
                <w:tcPr>
                  <w:tcW w:w="184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9B1502D"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28</w:t>
                  </w:r>
                </w:p>
              </w:tc>
            </w:tr>
          </w:tbl>
          <w:p w14:paraId="4E9F8462"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4.结论</w:t>
            </w:r>
          </w:p>
          <w:p w14:paraId="58A68CE0"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CMCM-Net相比LSTM，灌溉量预测误差降低约44.8%，施肥量误差降低约43.8%，决策准确率提升11.1%；推理耗时仅比标准Mamba高12%，满足温室实时控制需求；在模拟的极端气候场景下，CMCM-Net仍能保持90%以上的准确率，泛化能力优于对比模型。</w:t>
            </w:r>
          </w:p>
          <w:p w14:paraId="08774F16"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b/>
                <w:sz w:val="24"/>
                <w:szCs w:val="24"/>
              </w:rPr>
              <w:t>第四阶段</w:t>
            </w:r>
          </w:p>
          <w:p w14:paraId="6421AD12"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完成技术领域、背景技术、发明内容、附图说明、具体实施方式等标准章节的撰写。发明内容按三个创新点逐条展开，具体实施方式逐模块给出网络结构、参数设置、损失函数、训练流程及实验表格。</w:t>
            </w:r>
          </w:p>
          <w:p w14:paraId="7AF98093"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使用流程图工具绘制6张架构图，包括流程示意图、动态层级划分示意图、CMCM-Net架构图、</w:t>
            </w:r>
            <w:proofErr w:type="gramStart"/>
            <w:r w:rsidRPr="000433CF">
              <w:rPr>
                <w:rFonts w:ascii="宋体" w:hAnsi="宋体"/>
                <w:sz w:val="24"/>
                <w:szCs w:val="24"/>
              </w:rPr>
              <w:t>层级化</w:t>
            </w:r>
            <w:proofErr w:type="gramEnd"/>
            <w:r w:rsidRPr="000433CF">
              <w:rPr>
                <w:rFonts w:ascii="宋体" w:hAnsi="宋体"/>
                <w:sz w:val="24"/>
                <w:szCs w:val="24"/>
              </w:rPr>
              <w:t>特征蒸馏框架图、不同生长阶段划分策略示意图、CMCM模块内部计算流程图。</w:t>
            </w:r>
          </w:p>
          <w:p w14:paraId="50C67CF7" w14:textId="77777777" w:rsidR="00CA030C" w:rsidRPr="000433CF" w:rsidRDefault="00CA030C" w:rsidP="000433CF">
            <w:pPr>
              <w:spacing w:line="360" w:lineRule="auto"/>
              <w:jc w:val="left"/>
              <w:rPr>
                <w:rFonts w:ascii="宋体" w:hAnsi="宋体" w:hint="default"/>
                <w:sz w:val="24"/>
                <w:szCs w:val="24"/>
              </w:rPr>
            </w:pPr>
            <w:r w:rsidRPr="000433CF">
              <w:rPr>
                <w:rFonts w:ascii="宋体" w:hAnsi="宋体"/>
                <w:b/>
                <w:color w:val="000000"/>
                <w:sz w:val="24"/>
                <w:szCs w:val="24"/>
              </w:rPr>
              <w:t>第五阶段</w:t>
            </w:r>
          </w:p>
          <w:p w14:paraId="293FD3C0" w14:textId="50C1D770" w:rsidR="00CA0CE1" w:rsidRPr="000433CF" w:rsidRDefault="00CA030C" w:rsidP="000433CF">
            <w:pPr>
              <w:spacing w:line="360" w:lineRule="auto"/>
              <w:jc w:val="left"/>
              <w:rPr>
                <w:rFonts w:ascii="宋体" w:hAnsi="宋体" w:hint="default"/>
                <w:sz w:val="24"/>
                <w:szCs w:val="24"/>
              </w:rPr>
            </w:pPr>
            <w:r w:rsidRPr="000433CF">
              <w:rPr>
                <w:rFonts w:ascii="宋体" w:hAnsi="宋体"/>
                <w:sz w:val="24"/>
                <w:szCs w:val="24"/>
              </w:rPr>
              <w:t>指导教师对技术方案、实验数据、附图提出修改意见，团队成员核对公式、参数、符号全文统一。现已完成专利提交底书。</w:t>
            </w:r>
          </w:p>
        </w:tc>
      </w:tr>
      <w:tr w:rsidR="00CA0CE1" w14:paraId="59FF9F88" w14:textId="77777777">
        <w:trPr>
          <w:trHeight w:val="465"/>
          <w:jc w:val="center"/>
        </w:trPr>
        <w:tc>
          <w:tcPr>
            <w:tcW w:w="9180" w:type="dxa"/>
            <w:gridSpan w:val="10"/>
            <w:tcBorders>
              <w:top w:val="single" w:sz="4" w:space="0" w:color="auto"/>
              <w:left w:val="single" w:sz="4" w:space="0" w:color="auto"/>
              <w:bottom w:val="single" w:sz="4" w:space="0" w:color="auto"/>
              <w:right w:val="single" w:sz="4" w:space="0" w:color="auto"/>
              <w:tl2br w:val="nil"/>
              <w:tr2bl w:val="nil"/>
            </w:tcBorders>
          </w:tcPr>
          <w:p w14:paraId="1395197E" w14:textId="77777777" w:rsidR="00CA0CE1" w:rsidRDefault="00CA0CE1" w:rsidP="00CA0CE1">
            <w:pPr>
              <w:spacing w:line="360" w:lineRule="auto"/>
              <w:jc w:val="center"/>
              <w:rPr>
                <w:rFonts w:ascii="黑体" w:eastAsia="黑体" w:hAnsi="黑体" w:cs="黑体" w:hint="default"/>
                <w:sz w:val="24"/>
                <w:szCs w:val="24"/>
              </w:rPr>
            </w:pPr>
            <w:r>
              <w:rPr>
                <w:rFonts w:ascii="黑体" w:eastAsia="黑体" w:hAnsi="黑体" w:cs="黑体"/>
                <w:sz w:val="24"/>
                <w:szCs w:val="24"/>
              </w:rPr>
              <w:lastRenderedPageBreak/>
              <w:t>项目预期成果及目前完成情况（证明材料见附件页）</w:t>
            </w:r>
          </w:p>
        </w:tc>
      </w:tr>
      <w:tr w:rsidR="00CA0CE1" w14:paraId="76771280" w14:textId="77777777">
        <w:trPr>
          <w:trHeight w:val="285"/>
          <w:jc w:val="center"/>
        </w:trPr>
        <w:tc>
          <w:tcPr>
            <w:tcW w:w="1726" w:type="dxa"/>
            <w:gridSpan w:val="3"/>
            <w:vMerge w:val="restart"/>
            <w:tcBorders>
              <w:top w:val="single" w:sz="4" w:space="0" w:color="auto"/>
              <w:left w:val="single" w:sz="4" w:space="0" w:color="auto"/>
              <w:bottom w:val="single" w:sz="4" w:space="0" w:color="auto"/>
              <w:right w:val="single" w:sz="4" w:space="0" w:color="auto"/>
              <w:tl2br w:val="nil"/>
              <w:tr2bl w:val="nil"/>
            </w:tcBorders>
            <w:vAlign w:val="center"/>
          </w:tcPr>
          <w:p w14:paraId="3E981D6A" w14:textId="77777777" w:rsidR="00CA0CE1" w:rsidRDefault="00CA0CE1" w:rsidP="00CA0CE1">
            <w:pPr>
              <w:spacing w:line="360" w:lineRule="auto"/>
              <w:jc w:val="center"/>
              <w:rPr>
                <w:rFonts w:ascii="黑体" w:eastAsia="黑体" w:hAnsi="黑体" w:cs="黑体" w:hint="default"/>
                <w:sz w:val="24"/>
                <w:szCs w:val="24"/>
              </w:rPr>
            </w:pPr>
            <w:r>
              <w:rPr>
                <w:rFonts w:ascii="黑体" w:eastAsia="黑体" w:hAnsi="黑体" w:cs="黑体"/>
                <w:sz w:val="24"/>
                <w:szCs w:val="24"/>
              </w:rPr>
              <w:t>成果名称</w:t>
            </w:r>
          </w:p>
        </w:tc>
        <w:tc>
          <w:tcPr>
            <w:tcW w:w="1495"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6CAD52C2" w14:textId="77777777" w:rsidR="00CA0CE1" w:rsidRDefault="00CA0CE1" w:rsidP="00CA0CE1">
            <w:pPr>
              <w:spacing w:line="360" w:lineRule="auto"/>
              <w:jc w:val="center"/>
              <w:rPr>
                <w:rFonts w:ascii="黑体" w:eastAsia="黑体" w:hAnsi="黑体" w:cs="黑体" w:hint="default"/>
                <w:sz w:val="24"/>
                <w:szCs w:val="24"/>
              </w:rPr>
            </w:pPr>
            <w:r>
              <w:rPr>
                <w:rFonts w:ascii="黑体" w:eastAsia="黑体" w:hAnsi="黑体" w:cs="黑体"/>
                <w:sz w:val="24"/>
                <w:szCs w:val="24"/>
              </w:rPr>
              <w:t>形式</w:t>
            </w:r>
          </w:p>
        </w:tc>
        <w:tc>
          <w:tcPr>
            <w:tcW w:w="122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504CC1DB" w14:textId="77777777" w:rsidR="00CA0CE1" w:rsidRDefault="00CA0CE1" w:rsidP="00CA0CE1">
            <w:pPr>
              <w:spacing w:line="360" w:lineRule="auto"/>
              <w:jc w:val="center"/>
              <w:rPr>
                <w:rFonts w:ascii="黑体" w:eastAsia="黑体" w:hAnsi="黑体" w:cs="黑体" w:hint="default"/>
                <w:sz w:val="24"/>
                <w:szCs w:val="24"/>
              </w:rPr>
            </w:pPr>
            <w:r>
              <w:rPr>
                <w:rFonts w:ascii="黑体" w:eastAsia="黑体" w:hAnsi="黑体" w:cs="黑体"/>
                <w:sz w:val="24"/>
                <w:szCs w:val="24"/>
              </w:rPr>
              <w:t>作者</w:t>
            </w:r>
            <w:r>
              <w:rPr>
                <w:rFonts w:ascii="黑体" w:eastAsia="黑体" w:hAnsi="黑体"/>
                <w:sz w:val="18"/>
                <w:szCs w:val="24"/>
              </w:rPr>
              <w:t>（注明团队成员及排名）</w:t>
            </w:r>
          </w:p>
        </w:tc>
        <w:tc>
          <w:tcPr>
            <w:tcW w:w="4737"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2BB5BF42" w14:textId="77777777" w:rsidR="00CA0CE1" w:rsidRDefault="00CA0CE1" w:rsidP="00CA0CE1">
            <w:pPr>
              <w:spacing w:line="360" w:lineRule="auto"/>
              <w:jc w:val="center"/>
              <w:rPr>
                <w:rFonts w:ascii="黑体" w:eastAsia="黑体" w:hAnsi="黑体" w:cs="黑体" w:hint="default"/>
                <w:sz w:val="24"/>
                <w:szCs w:val="24"/>
              </w:rPr>
            </w:pPr>
            <w:r>
              <w:rPr>
                <w:rFonts w:ascii="黑体" w:eastAsia="黑体" w:hAnsi="黑体"/>
                <w:sz w:val="24"/>
                <w:szCs w:val="24"/>
              </w:rPr>
              <w:t>成果登记情况（部分成果无对应项可填“无”）</w:t>
            </w:r>
          </w:p>
        </w:tc>
      </w:tr>
      <w:tr w:rsidR="00CA0CE1" w14:paraId="7E0A9C24" w14:textId="77777777">
        <w:trPr>
          <w:trHeight w:val="435"/>
          <w:jc w:val="center"/>
        </w:trPr>
        <w:tc>
          <w:tcPr>
            <w:tcW w:w="1726" w:type="dxa"/>
            <w:gridSpan w:val="3"/>
            <w:vMerge/>
            <w:tcBorders>
              <w:top w:val="single" w:sz="4" w:space="0" w:color="auto"/>
              <w:left w:val="single" w:sz="4" w:space="0" w:color="auto"/>
              <w:bottom w:val="single" w:sz="4" w:space="0" w:color="auto"/>
              <w:right w:val="single" w:sz="4" w:space="0" w:color="auto"/>
              <w:tl2br w:val="nil"/>
              <w:tr2bl w:val="nil"/>
            </w:tcBorders>
          </w:tcPr>
          <w:p w14:paraId="510DBC4C" w14:textId="77777777" w:rsidR="00CA0CE1" w:rsidRDefault="00CA0CE1" w:rsidP="00CA0CE1">
            <w:pPr>
              <w:spacing w:line="360" w:lineRule="auto"/>
              <w:rPr>
                <w:rFonts w:ascii="黑体" w:eastAsia="黑体" w:hAnsi="黑体" w:cs="黑体" w:hint="default"/>
                <w:sz w:val="24"/>
                <w:szCs w:val="24"/>
              </w:rPr>
            </w:pPr>
          </w:p>
        </w:tc>
        <w:tc>
          <w:tcPr>
            <w:tcW w:w="1495" w:type="dxa"/>
            <w:gridSpan w:val="2"/>
            <w:vMerge/>
            <w:tcBorders>
              <w:top w:val="single" w:sz="4" w:space="0" w:color="auto"/>
              <w:left w:val="single" w:sz="4" w:space="0" w:color="auto"/>
              <w:bottom w:val="single" w:sz="4" w:space="0" w:color="auto"/>
              <w:right w:val="single" w:sz="4" w:space="0" w:color="auto"/>
              <w:tl2br w:val="nil"/>
              <w:tr2bl w:val="nil"/>
            </w:tcBorders>
          </w:tcPr>
          <w:p w14:paraId="16FD9CEF" w14:textId="77777777" w:rsidR="00CA0CE1" w:rsidRDefault="00CA0CE1" w:rsidP="00CA0CE1">
            <w:pPr>
              <w:spacing w:line="360" w:lineRule="auto"/>
              <w:rPr>
                <w:rFonts w:ascii="黑体" w:eastAsia="黑体" w:hAnsi="黑体" w:cs="黑体" w:hint="default"/>
                <w:sz w:val="24"/>
                <w:szCs w:val="24"/>
              </w:rPr>
            </w:pPr>
          </w:p>
        </w:tc>
        <w:tc>
          <w:tcPr>
            <w:tcW w:w="1222" w:type="dxa"/>
            <w:vMerge/>
            <w:tcBorders>
              <w:top w:val="single" w:sz="4" w:space="0" w:color="auto"/>
              <w:left w:val="single" w:sz="4" w:space="0" w:color="auto"/>
              <w:bottom w:val="single" w:sz="4" w:space="0" w:color="auto"/>
              <w:right w:val="single" w:sz="4" w:space="0" w:color="auto"/>
              <w:tl2br w:val="nil"/>
              <w:tr2bl w:val="nil"/>
            </w:tcBorders>
          </w:tcPr>
          <w:p w14:paraId="1A7A30D4" w14:textId="77777777" w:rsidR="00CA0CE1" w:rsidRDefault="00CA0CE1" w:rsidP="00CA0CE1">
            <w:pPr>
              <w:spacing w:line="360" w:lineRule="auto"/>
              <w:rPr>
                <w:rFonts w:ascii="黑体" w:eastAsia="黑体" w:hAnsi="黑体" w:cs="黑体" w:hint="default"/>
                <w:sz w:val="24"/>
                <w:szCs w:val="24"/>
              </w:rPr>
            </w:pPr>
          </w:p>
        </w:tc>
        <w:tc>
          <w:tcPr>
            <w:tcW w:w="153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CAFEABD" w14:textId="77777777" w:rsidR="00CA0CE1" w:rsidRDefault="00CA0CE1" w:rsidP="00CA0CE1">
            <w:pPr>
              <w:pStyle w:val="a4"/>
              <w:ind w:leftChars="-50" w:left="-105" w:rightChars="-50" w:right="-105"/>
              <w:jc w:val="center"/>
              <w:rPr>
                <w:rFonts w:ascii="黑体" w:eastAsia="黑体" w:hAnsi="黑体" w:hint="default"/>
              </w:rPr>
            </w:pPr>
            <w:r>
              <w:rPr>
                <w:rFonts w:ascii="黑体" w:eastAsia="黑体" w:hAnsi="黑体"/>
                <w:sz w:val="21"/>
                <w:szCs w:val="21"/>
              </w:rPr>
              <w:t>是否已完成（</w:t>
            </w:r>
            <w:proofErr w:type="gramStart"/>
            <w:r>
              <w:rPr>
                <w:rFonts w:ascii="黑体" w:eastAsia="黑体" w:hAnsi="黑体"/>
                <w:sz w:val="21"/>
                <w:szCs w:val="21"/>
              </w:rPr>
              <w:t>填已完成</w:t>
            </w:r>
            <w:proofErr w:type="gramEnd"/>
            <w:r>
              <w:rPr>
                <w:rFonts w:ascii="黑体" w:eastAsia="黑体" w:hAnsi="黑体"/>
                <w:sz w:val="21"/>
                <w:szCs w:val="21"/>
              </w:rPr>
              <w:t>/发表/获得时间，或实际进行阶段）</w:t>
            </w:r>
          </w:p>
        </w:tc>
        <w:tc>
          <w:tcPr>
            <w:tcW w:w="1494" w:type="dxa"/>
            <w:tcBorders>
              <w:top w:val="single" w:sz="4" w:space="0" w:color="auto"/>
              <w:left w:val="single" w:sz="4" w:space="0" w:color="auto"/>
              <w:bottom w:val="single" w:sz="4" w:space="0" w:color="auto"/>
              <w:right w:val="single" w:sz="4" w:space="0" w:color="auto"/>
              <w:tl2br w:val="nil"/>
              <w:tr2bl w:val="nil"/>
            </w:tcBorders>
            <w:vAlign w:val="center"/>
          </w:tcPr>
          <w:p w14:paraId="63CD3790" w14:textId="77777777" w:rsidR="00CA0CE1" w:rsidRDefault="00CA0CE1" w:rsidP="00CA0CE1">
            <w:pPr>
              <w:pStyle w:val="a4"/>
              <w:jc w:val="center"/>
              <w:rPr>
                <w:rFonts w:ascii="黑体" w:eastAsia="黑体" w:hAnsi="黑体" w:hint="default"/>
              </w:rPr>
            </w:pPr>
            <w:r>
              <w:rPr>
                <w:rFonts w:ascii="黑体" w:eastAsia="黑体" w:hAnsi="黑体"/>
                <w:sz w:val="22"/>
                <w:szCs w:val="22"/>
              </w:rPr>
              <w:t>发表刊物（出版部门）/主办单位/主管部门等</w:t>
            </w:r>
          </w:p>
        </w:tc>
        <w:tc>
          <w:tcPr>
            <w:tcW w:w="1705" w:type="dxa"/>
            <w:tcBorders>
              <w:top w:val="single" w:sz="4" w:space="0" w:color="auto"/>
              <w:left w:val="single" w:sz="4" w:space="0" w:color="auto"/>
              <w:bottom w:val="single" w:sz="4" w:space="0" w:color="auto"/>
              <w:right w:val="single" w:sz="4" w:space="0" w:color="auto"/>
              <w:tl2br w:val="nil"/>
              <w:tr2bl w:val="nil"/>
            </w:tcBorders>
            <w:vAlign w:val="center"/>
          </w:tcPr>
          <w:p w14:paraId="52D98686" w14:textId="77777777" w:rsidR="00CA0CE1" w:rsidRDefault="00CA0CE1" w:rsidP="00CA0CE1">
            <w:pPr>
              <w:pStyle w:val="a4"/>
              <w:jc w:val="center"/>
              <w:rPr>
                <w:rFonts w:ascii="黑体" w:eastAsia="黑体" w:hAnsi="黑体" w:cs="黑体" w:hint="default"/>
              </w:rPr>
            </w:pPr>
            <w:r>
              <w:rPr>
                <w:rFonts w:ascii="黑体" w:eastAsia="黑体" w:hAnsi="黑体"/>
              </w:rPr>
              <w:t>检索情况/级别</w:t>
            </w:r>
          </w:p>
        </w:tc>
      </w:tr>
      <w:tr w:rsidR="00CA0CE1" w14:paraId="5E54C8F9" w14:textId="77777777">
        <w:trPr>
          <w:trHeight w:val="447"/>
          <w:jc w:val="center"/>
        </w:trPr>
        <w:tc>
          <w:tcPr>
            <w:tcW w:w="1726" w:type="dxa"/>
            <w:gridSpan w:val="3"/>
            <w:tcBorders>
              <w:top w:val="single" w:sz="4" w:space="0" w:color="auto"/>
              <w:left w:val="single" w:sz="4" w:space="0" w:color="auto"/>
              <w:bottom w:val="single" w:sz="4" w:space="0" w:color="auto"/>
              <w:right w:val="single" w:sz="4" w:space="0" w:color="auto"/>
              <w:tl2br w:val="nil"/>
              <w:tr2bl w:val="nil"/>
            </w:tcBorders>
          </w:tcPr>
          <w:p w14:paraId="78150CA2" w14:textId="77777777" w:rsidR="00CA0CE1" w:rsidRPr="00880468" w:rsidRDefault="00CA0CE1" w:rsidP="00CA0CE1">
            <w:pPr>
              <w:spacing w:line="360" w:lineRule="auto"/>
              <w:rPr>
                <w:rFonts w:ascii="楷体" w:eastAsia="楷体" w:hAnsi="楷体" w:cs="楷体" w:hint="default"/>
                <w:sz w:val="24"/>
                <w:szCs w:val="24"/>
              </w:rPr>
            </w:pPr>
            <w:r w:rsidRPr="00880468">
              <w:rPr>
                <w:rFonts w:ascii="楷体" w:eastAsia="楷体" w:hAnsi="楷体" w:cs="楷体" w:hint="default"/>
                <w:sz w:val="24"/>
              </w:rPr>
              <w:t>基于十字映射因果Mamba网络的水肥药一体化决策方法</w:t>
            </w:r>
          </w:p>
        </w:tc>
        <w:tc>
          <w:tcPr>
            <w:tcW w:w="1495" w:type="dxa"/>
            <w:gridSpan w:val="2"/>
            <w:tcBorders>
              <w:top w:val="single" w:sz="4" w:space="0" w:color="auto"/>
              <w:left w:val="single" w:sz="4" w:space="0" w:color="auto"/>
              <w:bottom w:val="single" w:sz="4" w:space="0" w:color="auto"/>
              <w:right w:val="single" w:sz="4" w:space="0" w:color="auto"/>
              <w:tl2br w:val="nil"/>
              <w:tr2bl w:val="nil"/>
            </w:tcBorders>
          </w:tcPr>
          <w:p w14:paraId="5A9290EC" w14:textId="77777777" w:rsidR="00CA0CE1" w:rsidRPr="00880468" w:rsidRDefault="00CA0CE1" w:rsidP="00CA0CE1">
            <w:pPr>
              <w:spacing w:line="360" w:lineRule="auto"/>
              <w:jc w:val="center"/>
              <w:rPr>
                <w:rFonts w:ascii="楷体" w:eastAsia="楷体" w:hAnsi="楷体" w:cs="楷体" w:hint="default"/>
                <w:sz w:val="24"/>
                <w:szCs w:val="24"/>
              </w:rPr>
            </w:pPr>
            <w:r w:rsidRPr="00880468">
              <w:rPr>
                <w:rFonts w:ascii="楷体" w:eastAsia="楷体" w:hAnsi="楷体" w:cs="楷体" w:hint="default"/>
                <w:sz w:val="24"/>
              </w:rPr>
              <w:t>发明专利</w:t>
            </w:r>
          </w:p>
        </w:tc>
        <w:tc>
          <w:tcPr>
            <w:tcW w:w="1222" w:type="dxa"/>
            <w:tcBorders>
              <w:top w:val="single" w:sz="4" w:space="0" w:color="auto"/>
              <w:left w:val="single" w:sz="4" w:space="0" w:color="auto"/>
              <w:bottom w:val="single" w:sz="4" w:space="0" w:color="auto"/>
              <w:right w:val="single" w:sz="4" w:space="0" w:color="auto"/>
              <w:tl2br w:val="nil"/>
              <w:tr2bl w:val="nil"/>
            </w:tcBorders>
          </w:tcPr>
          <w:p w14:paraId="43CE8121" w14:textId="77777777" w:rsidR="00CA0CE1" w:rsidRPr="00880468" w:rsidRDefault="00CA0CE1" w:rsidP="00CA0CE1">
            <w:pPr>
              <w:spacing w:line="360" w:lineRule="auto"/>
              <w:jc w:val="center"/>
              <w:rPr>
                <w:rFonts w:ascii="楷体" w:eastAsia="楷体" w:hAnsi="楷体" w:cs="楷体" w:hint="default"/>
                <w:sz w:val="24"/>
                <w:szCs w:val="24"/>
              </w:rPr>
            </w:pPr>
            <w:r w:rsidRPr="00880468">
              <w:rPr>
                <w:rFonts w:ascii="楷体" w:eastAsia="楷体" w:hAnsi="楷体" w:cs="楷体" w:hint="default"/>
                <w:sz w:val="24"/>
              </w:rPr>
              <w:t>谷紫阳</w:t>
            </w:r>
          </w:p>
        </w:tc>
        <w:tc>
          <w:tcPr>
            <w:tcW w:w="1538" w:type="dxa"/>
            <w:gridSpan w:val="2"/>
            <w:tcBorders>
              <w:top w:val="single" w:sz="4" w:space="0" w:color="auto"/>
              <w:left w:val="single" w:sz="4" w:space="0" w:color="auto"/>
              <w:bottom w:val="single" w:sz="4" w:space="0" w:color="auto"/>
              <w:right w:val="single" w:sz="4" w:space="0" w:color="auto"/>
              <w:tl2br w:val="nil"/>
              <w:tr2bl w:val="nil"/>
            </w:tcBorders>
          </w:tcPr>
          <w:p w14:paraId="643CAF32" w14:textId="77777777" w:rsidR="00CA0CE1" w:rsidRPr="00880468" w:rsidRDefault="00CA0CE1" w:rsidP="00CA0CE1">
            <w:pPr>
              <w:spacing w:line="360" w:lineRule="auto"/>
              <w:rPr>
                <w:rFonts w:ascii="楷体" w:eastAsia="楷体" w:hAnsi="楷体" w:cs="楷体" w:hint="default"/>
                <w:sz w:val="24"/>
                <w:szCs w:val="24"/>
              </w:rPr>
            </w:pPr>
            <w:r w:rsidRPr="00880468">
              <w:rPr>
                <w:rFonts w:ascii="楷体" w:eastAsia="楷体" w:hAnsi="楷体" w:cs="楷体" w:hint="default"/>
                <w:sz w:val="24"/>
              </w:rPr>
              <w:t>待发表</w:t>
            </w:r>
          </w:p>
        </w:tc>
        <w:tc>
          <w:tcPr>
            <w:tcW w:w="1494" w:type="dxa"/>
            <w:tcBorders>
              <w:top w:val="single" w:sz="4" w:space="0" w:color="auto"/>
              <w:left w:val="single" w:sz="4" w:space="0" w:color="auto"/>
              <w:bottom w:val="single" w:sz="4" w:space="0" w:color="auto"/>
              <w:right w:val="single" w:sz="4" w:space="0" w:color="auto"/>
              <w:tl2br w:val="nil"/>
              <w:tr2bl w:val="nil"/>
            </w:tcBorders>
          </w:tcPr>
          <w:p w14:paraId="0719F3B3" w14:textId="77777777" w:rsidR="00CA0CE1" w:rsidRPr="00880468" w:rsidRDefault="00CA0CE1" w:rsidP="00CA0CE1">
            <w:pPr>
              <w:spacing w:line="360" w:lineRule="auto"/>
              <w:rPr>
                <w:rFonts w:ascii="楷体" w:eastAsia="楷体" w:hAnsi="楷体" w:cs="楷体" w:hint="default"/>
                <w:sz w:val="24"/>
                <w:szCs w:val="24"/>
              </w:rPr>
            </w:pPr>
            <w:r w:rsidRPr="00880468">
              <w:rPr>
                <w:rFonts w:ascii="楷体" w:eastAsia="楷体" w:hAnsi="楷体" w:cs="楷体" w:hint="default"/>
                <w:sz w:val="24"/>
              </w:rPr>
              <w:t>无</w:t>
            </w:r>
          </w:p>
        </w:tc>
        <w:tc>
          <w:tcPr>
            <w:tcW w:w="1705" w:type="dxa"/>
            <w:tcBorders>
              <w:top w:val="single" w:sz="4" w:space="0" w:color="auto"/>
              <w:left w:val="single" w:sz="4" w:space="0" w:color="auto"/>
              <w:bottom w:val="single" w:sz="4" w:space="0" w:color="auto"/>
              <w:right w:val="single" w:sz="4" w:space="0" w:color="auto"/>
              <w:tl2br w:val="nil"/>
              <w:tr2bl w:val="nil"/>
            </w:tcBorders>
          </w:tcPr>
          <w:p w14:paraId="09A6C809" w14:textId="77777777" w:rsidR="00CA0CE1" w:rsidRPr="00880468" w:rsidRDefault="00CA0CE1" w:rsidP="00CA0CE1">
            <w:pPr>
              <w:spacing w:line="360" w:lineRule="auto"/>
              <w:jc w:val="left"/>
              <w:rPr>
                <w:rFonts w:ascii="楷体" w:eastAsia="楷体" w:hAnsi="楷体" w:cs="楷体" w:hint="default"/>
                <w:sz w:val="24"/>
                <w:szCs w:val="24"/>
              </w:rPr>
            </w:pPr>
            <w:r w:rsidRPr="00880468">
              <w:rPr>
                <w:rFonts w:ascii="楷体" w:eastAsia="楷体" w:hAnsi="楷体" w:cs="楷体" w:hint="default"/>
                <w:sz w:val="24"/>
              </w:rPr>
              <w:t>无</w:t>
            </w:r>
          </w:p>
        </w:tc>
      </w:tr>
      <w:tr w:rsidR="00CA0CE1" w14:paraId="1BABCE83" w14:textId="77777777">
        <w:trPr>
          <w:trHeight w:val="1447"/>
          <w:jc w:val="center"/>
        </w:trPr>
        <w:tc>
          <w:tcPr>
            <w:tcW w:w="1726" w:type="dxa"/>
            <w:gridSpan w:val="3"/>
            <w:tcBorders>
              <w:top w:val="single" w:sz="4" w:space="0" w:color="auto"/>
              <w:left w:val="single" w:sz="4" w:space="0" w:color="auto"/>
              <w:bottom w:val="single" w:sz="4" w:space="0" w:color="auto"/>
              <w:right w:val="single" w:sz="4" w:space="0" w:color="auto"/>
              <w:tl2br w:val="nil"/>
              <w:tr2bl w:val="nil"/>
            </w:tcBorders>
          </w:tcPr>
          <w:p w14:paraId="2B9938DE" w14:textId="5E7630FB" w:rsidR="00CA0CE1" w:rsidRPr="00880468" w:rsidRDefault="00B66E3C" w:rsidP="00CA0CE1">
            <w:pPr>
              <w:spacing w:line="360" w:lineRule="auto"/>
              <w:rPr>
                <w:rFonts w:ascii="楷体" w:eastAsia="楷体" w:hAnsi="楷体" w:cs="楷体" w:hint="default"/>
                <w:sz w:val="24"/>
                <w:szCs w:val="24"/>
              </w:rPr>
            </w:pPr>
            <w:r w:rsidRPr="00880468">
              <w:rPr>
                <w:rFonts w:ascii="楷体" w:eastAsia="楷体" w:hAnsi="楷体" w:cs="楷体"/>
                <w:sz w:val="24"/>
                <w:szCs w:val="24"/>
              </w:rPr>
              <w:t>一种基于双分支上下文融合的水稻产量预测方法</w:t>
            </w:r>
          </w:p>
        </w:tc>
        <w:tc>
          <w:tcPr>
            <w:tcW w:w="1495" w:type="dxa"/>
            <w:gridSpan w:val="2"/>
            <w:tcBorders>
              <w:top w:val="single" w:sz="4" w:space="0" w:color="auto"/>
              <w:left w:val="single" w:sz="4" w:space="0" w:color="auto"/>
              <w:bottom w:val="single" w:sz="4" w:space="0" w:color="auto"/>
              <w:right w:val="single" w:sz="4" w:space="0" w:color="auto"/>
              <w:tl2br w:val="nil"/>
              <w:tr2bl w:val="nil"/>
            </w:tcBorders>
          </w:tcPr>
          <w:p w14:paraId="30276674" w14:textId="1510332C" w:rsidR="00CA0CE1" w:rsidRPr="00880468" w:rsidRDefault="00CA0CE1" w:rsidP="00CA0CE1">
            <w:pPr>
              <w:spacing w:line="360" w:lineRule="auto"/>
              <w:jc w:val="center"/>
              <w:rPr>
                <w:rFonts w:ascii="楷体" w:eastAsia="楷体" w:hAnsi="楷体" w:cs="楷体"/>
                <w:sz w:val="24"/>
                <w:szCs w:val="24"/>
              </w:rPr>
            </w:pPr>
            <w:r w:rsidRPr="00880468">
              <w:rPr>
                <w:rFonts w:ascii="楷体" w:eastAsia="楷体" w:hAnsi="楷体" w:cs="楷体"/>
                <w:sz w:val="24"/>
                <w:szCs w:val="24"/>
              </w:rPr>
              <w:t>发明专利</w:t>
            </w:r>
          </w:p>
        </w:tc>
        <w:tc>
          <w:tcPr>
            <w:tcW w:w="1222" w:type="dxa"/>
            <w:tcBorders>
              <w:top w:val="single" w:sz="4" w:space="0" w:color="auto"/>
              <w:left w:val="single" w:sz="4" w:space="0" w:color="auto"/>
              <w:bottom w:val="single" w:sz="4" w:space="0" w:color="auto"/>
              <w:right w:val="single" w:sz="4" w:space="0" w:color="auto"/>
              <w:tl2br w:val="nil"/>
              <w:tr2bl w:val="nil"/>
            </w:tcBorders>
          </w:tcPr>
          <w:p w14:paraId="729246C1" w14:textId="1BD0055B" w:rsidR="00CA0CE1" w:rsidRPr="00880468" w:rsidRDefault="0092334C" w:rsidP="00CA0CE1">
            <w:pPr>
              <w:spacing w:line="360" w:lineRule="auto"/>
              <w:jc w:val="center"/>
              <w:rPr>
                <w:rFonts w:ascii="楷体" w:eastAsia="楷体" w:hAnsi="楷体" w:cs="楷体"/>
                <w:sz w:val="24"/>
                <w:szCs w:val="24"/>
              </w:rPr>
            </w:pPr>
            <w:r w:rsidRPr="00880468">
              <w:rPr>
                <w:rFonts w:ascii="楷体" w:eastAsia="楷体" w:hAnsi="楷体" w:cs="楷体" w:hint="default"/>
                <w:sz w:val="24"/>
              </w:rPr>
              <w:t>谷紫</w:t>
            </w:r>
            <w:r w:rsidRPr="00880468">
              <w:rPr>
                <w:rFonts w:ascii="楷体" w:eastAsia="楷体" w:hAnsi="楷体" w:cs="楷体"/>
                <w:sz w:val="24"/>
              </w:rPr>
              <w:t>阳、</w:t>
            </w:r>
            <w:r w:rsidRPr="00880468">
              <w:rPr>
                <w:rFonts w:ascii="楷体" w:eastAsia="楷体" w:hAnsi="楷体" w:cs="楷体"/>
                <w:sz w:val="24"/>
                <w:szCs w:val="24"/>
              </w:rPr>
              <w:t>潘治宇</w:t>
            </w:r>
          </w:p>
        </w:tc>
        <w:tc>
          <w:tcPr>
            <w:tcW w:w="1538" w:type="dxa"/>
            <w:gridSpan w:val="2"/>
            <w:tcBorders>
              <w:top w:val="single" w:sz="4" w:space="0" w:color="auto"/>
              <w:left w:val="single" w:sz="4" w:space="0" w:color="auto"/>
              <w:bottom w:val="single" w:sz="4" w:space="0" w:color="auto"/>
              <w:right w:val="single" w:sz="4" w:space="0" w:color="auto"/>
              <w:tl2br w:val="nil"/>
              <w:tr2bl w:val="nil"/>
            </w:tcBorders>
          </w:tcPr>
          <w:p w14:paraId="70B1596A" w14:textId="1A951950" w:rsidR="00CA0CE1" w:rsidRPr="00880468" w:rsidRDefault="00880468" w:rsidP="00CA0CE1">
            <w:pPr>
              <w:spacing w:line="360" w:lineRule="auto"/>
              <w:rPr>
                <w:rFonts w:ascii="楷体" w:eastAsia="楷体" w:hAnsi="楷体" w:cs="楷体" w:hint="default"/>
                <w:sz w:val="24"/>
                <w:szCs w:val="24"/>
              </w:rPr>
            </w:pPr>
            <w:r w:rsidRPr="00880468">
              <w:rPr>
                <w:rFonts w:ascii="楷体" w:eastAsia="楷体" w:hAnsi="楷体" w:cs="楷体"/>
                <w:sz w:val="24"/>
                <w:szCs w:val="24"/>
              </w:rPr>
              <w:t>2026.02.26</w:t>
            </w:r>
            <w:r w:rsidR="00CA0CE1" w:rsidRPr="00880468">
              <w:rPr>
                <w:rFonts w:ascii="楷体" w:eastAsia="楷体" w:hAnsi="楷体" w:cs="楷体"/>
                <w:sz w:val="24"/>
                <w:szCs w:val="24"/>
              </w:rPr>
              <w:t>进入</w:t>
            </w:r>
            <w:r w:rsidR="0032533E" w:rsidRPr="00880468">
              <w:rPr>
                <w:rFonts w:ascii="楷体" w:eastAsia="楷体" w:hAnsi="楷体" w:cs="楷体"/>
                <w:sz w:val="24"/>
                <w:szCs w:val="24"/>
              </w:rPr>
              <w:t>公布</w:t>
            </w:r>
            <w:r w:rsidR="00CA0CE1" w:rsidRPr="00880468">
              <w:rPr>
                <w:rFonts w:ascii="楷体" w:eastAsia="楷体" w:hAnsi="楷体" w:cs="楷体"/>
                <w:sz w:val="24"/>
                <w:szCs w:val="24"/>
              </w:rPr>
              <w:t>环节</w:t>
            </w:r>
          </w:p>
        </w:tc>
        <w:tc>
          <w:tcPr>
            <w:tcW w:w="1494" w:type="dxa"/>
            <w:tcBorders>
              <w:top w:val="single" w:sz="4" w:space="0" w:color="auto"/>
              <w:left w:val="single" w:sz="4" w:space="0" w:color="auto"/>
              <w:bottom w:val="single" w:sz="4" w:space="0" w:color="auto"/>
              <w:right w:val="single" w:sz="4" w:space="0" w:color="auto"/>
              <w:tl2br w:val="nil"/>
              <w:tr2bl w:val="nil"/>
            </w:tcBorders>
          </w:tcPr>
          <w:p w14:paraId="5EC028B9" w14:textId="77777777" w:rsidR="00CA0CE1" w:rsidRPr="00880468" w:rsidRDefault="00CA0CE1" w:rsidP="00CA0CE1">
            <w:pPr>
              <w:spacing w:line="360" w:lineRule="auto"/>
              <w:rPr>
                <w:rFonts w:ascii="楷体" w:eastAsia="楷体" w:hAnsi="楷体" w:cs="楷体" w:hint="default"/>
                <w:sz w:val="24"/>
                <w:szCs w:val="24"/>
              </w:rPr>
            </w:pPr>
            <w:r w:rsidRPr="00880468">
              <w:rPr>
                <w:rFonts w:ascii="楷体" w:eastAsia="楷体" w:hAnsi="楷体" w:cs="楷体"/>
                <w:sz w:val="24"/>
                <w:szCs w:val="24"/>
              </w:rPr>
              <w:t>无</w:t>
            </w:r>
          </w:p>
        </w:tc>
        <w:tc>
          <w:tcPr>
            <w:tcW w:w="1705" w:type="dxa"/>
            <w:tcBorders>
              <w:top w:val="single" w:sz="4" w:space="0" w:color="auto"/>
              <w:left w:val="single" w:sz="4" w:space="0" w:color="auto"/>
              <w:bottom w:val="single" w:sz="4" w:space="0" w:color="auto"/>
              <w:right w:val="single" w:sz="4" w:space="0" w:color="auto"/>
              <w:tl2br w:val="nil"/>
              <w:tr2bl w:val="nil"/>
            </w:tcBorders>
          </w:tcPr>
          <w:p w14:paraId="0CE72CBC" w14:textId="77777777" w:rsidR="00CA0CE1" w:rsidRPr="00880468" w:rsidRDefault="00CA0CE1" w:rsidP="00CA0CE1">
            <w:pPr>
              <w:spacing w:line="360" w:lineRule="auto"/>
              <w:rPr>
                <w:rFonts w:ascii="楷体" w:eastAsia="楷体" w:hAnsi="楷体" w:cs="楷体" w:hint="default"/>
                <w:sz w:val="24"/>
                <w:szCs w:val="24"/>
              </w:rPr>
            </w:pPr>
            <w:r w:rsidRPr="00880468">
              <w:rPr>
                <w:rFonts w:ascii="楷体" w:eastAsia="楷体" w:hAnsi="楷体" w:cs="楷体"/>
                <w:sz w:val="24"/>
                <w:szCs w:val="24"/>
              </w:rPr>
              <w:t>无</w:t>
            </w:r>
          </w:p>
        </w:tc>
      </w:tr>
      <w:tr w:rsidR="00CA0CE1" w14:paraId="602A29BB" w14:textId="77777777" w:rsidTr="0032533E">
        <w:trPr>
          <w:trHeight w:val="841"/>
          <w:jc w:val="center"/>
        </w:trPr>
        <w:tc>
          <w:tcPr>
            <w:tcW w:w="1726" w:type="dxa"/>
            <w:gridSpan w:val="3"/>
            <w:tcBorders>
              <w:top w:val="single" w:sz="4" w:space="0" w:color="auto"/>
              <w:left w:val="single" w:sz="4" w:space="0" w:color="auto"/>
              <w:bottom w:val="single" w:sz="4" w:space="0" w:color="auto"/>
              <w:right w:val="single" w:sz="4" w:space="0" w:color="auto"/>
              <w:tl2br w:val="nil"/>
              <w:tr2bl w:val="nil"/>
            </w:tcBorders>
          </w:tcPr>
          <w:p w14:paraId="32537A21" w14:textId="77777777" w:rsidR="00193566" w:rsidRPr="00880468" w:rsidRDefault="00193566" w:rsidP="00193566">
            <w:pPr>
              <w:pBdr>
                <w:top w:val="nil"/>
                <w:left w:val="nil"/>
                <w:bottom w:val="nil"/>
                <w:right w:val="nil"/>
                <w:between w:val="nil"/>
              </w:pBdr>
              <w:spacing w:before="120" w:after="240" w:line="275" w:lineRule="auto"/>
              <w:jc w:val="center"/>
              <w:rPr>
                <w:rFonts w:asciiTheme="minorEastAsia" w:hAnsiTheme="minorEastAsia" w:cs="Google Sans"/>
                <w:sz w:val="24"/>
                <w:szCs w:val="24"/>
              </w:rPr>
            </w:pPr>
            <w:r w:rsidRPr="00880468">
              <w:rPr>
                <w:rFonts w:ascii="楷体" w:eastAsia="楷体" w:hAnsi="楷体" w:cs="Google Sans"/>
                <w:sz w:val="24"/>
                <w:szCs w:val="24"/>
              </w:rPr>
              <w:t>一种基于任务解耦感知与自进化一致性约束的番茄器官精准分割系统</w:t>
            </w:r>
          </w:p>
          <w:p w14:paraId="291E437E" w14:textId="79EE962C" w:rsidR="00CA0CE1" w:rsidRPr="00880468" w:rsidRDefault="00CA0CE1" w:rsidP="00CA0CE1">
            <w:pPr>
              <w:spacing w:line="360" w:lineRule="auto"/>
              <w:rPr>
                <w:rFonts w:ascii="楷体" w:eastAsia="楷体" w:hAnsi="楷体" w:cs="楷体" w:hint="default"/>
                <w:sz w:val="24"/>
                <w:szCs w:val="24"/>
              </w:rPr>
            </w:pPr>
          </w:p>
        </w:tc>
        <w:tc>
          <w:tcPr>
            <w:tcW w:w="1495" w:type="dxa"/>
            <w:gridSpan w:val="2"/>
            <w:tcBorders>
              <w:top w:val="single" w:sz="4" w:space="0" w:color="auto"/>
              <w:left w:val="single" w:sz="4" w:space="0" w:color="auto"/>
              <w:bottom w:val="single" w:sz="4" w:space="0" w:color="auto"/>
              <w:right w:val="single" w:sz="4" w:space="0" w:color="auto"/>
              <w:tl2br w:val="nil"/>
              <w:tr2bl w:val="nil"/>
            </w:tcBorders>
          </w:tcPr>
          <w:p w14:paraId="091012B1" w14:textId="5542305C" w:rsidR="00CA0CE1" w:rsidRPr="00880468" w:rsidRDefault="00193566" w:rsidP="00CA0CE1">
            <w:pPr>
              <w:spacing w:line="360" w:lineRule="auto"/>
              <w:jc w:val="center"/>
              <w:rPr>
                <w:rFonts w:ascii="楷体" w:eastAsia="楷体" w:hAnsi="楷体" w:cs="楷体" w:hint="default"/>
                <w:sz w:val="24"/>
                <w:szCs w:val="24"/>
              </w:rPr>
            </w:pPr>
            <w:r w:rsidRPr="00880468">
              <w:rPr>
                <w:rFonts w:ascii="楷体" w:eastAsia="楷体" w:hAnsi="楷体" w:cs="楷体" w:hint="default"/>
                <w:sz w:val="24"/>
              </w:rPr>
              <w:t>发明专利</w:t>
            </w:r>
          </w:p>
        </w:tc>
        <w:tc>
          <w:tcPr>
            <w:tcW w:w="1222" w:type="dxa"/>
            <w:tcBorders>
              <w:top w:val="single" w:sz="4" w:space="0" w:color="auto"/>
              <w:left w:val="single" w:sz="4" w:space="0" w:color="auto"/>
              <w:bottom w:val="single" w:sz="4" w:space="0" w:color="auto"/>
              <w:right w:val="single" w:sz="4" w:space="0" w:color="auto"/>
              <w:tl2br w:val="nil"/>
              <w:tr2bl w:val="nil"/>
            </w:tcBorders>
          </w:tcPr>
          <w:p w14:paraId="48A9C294" w14:textId="1C397394" w:rsidR="00CA0CE1" w:rsidRPr="00880468" w:rsidRDefault="004730D7" w:rsidP="00CA0CE1">
            <w:pPr>
              <w:spacing w:line="360" w:lineRule="auto"/>
              <w:jc w:val="center"/>
              <w:rPr>
                <w:rFonts w:ascii="楷体" w:eastAsia="楷体" w:hAnsi="楷体" w:cs="楷体" w:hint="default"/>
                <w:sz w:val="24"/>
                <w:szCs w:val="24"/>
              </w:rPr>
            </w:pPr>
            <w:r w:rsidRPr="00880468">
              <w:rPr>
                <w:rFonts w:ascii="楷体" w:eastAsia="楷体" w:hAnsi="楷体" w:cs="楷体"/>
                <w:sz w:val="24"/>
                <w:szCs w:val="24"/>
              </w:rPr>
              <w:t>潘治宇</w:t>
            </w:r>
          </w:p>
        </w:tc>
        <w:tc>
          <w:tcPr>
            <w:tcW w:w="1538" w:type="dxa"/>
            <w:gridSpan w:val="2"/>
            <w:tcBorders>
              <w:top w:val="single" w:sz="4" w:space="0" w:color="auto"/>
              <w:left w:val="single" w:sz="4" w:space="0" w:color="auto"/>
              <w:bottom w:val="single" w:sz="4" w:space="0" w:color="auto"/>
              <w:right w:val="single" w:sz="4" w:space="0" w:color="auto"/>
              <w:tl2br w:val="nil"/>
              <w:tr2bl w:val="nil"/>
            </w:tcBorders>
          </w:tcPr>
          <w:p w14:paraId="339A7D09" w14:textId="57043AA6" w:rsidR="00CA0CE1" w:rsidRPr="00880468" w:rsidRDefault="00193566" w:rsidP="00CA0CE1">
            <w:pPr>
              <w:spacing w:line="360" w:lineRule="auto"/>
              <w:rPr>
                <w:rFonts w:ascii="楷体" w:eastAsia="楷体" w:hAnsi="楷体" w:cs="楷体" w:hint="default"/>
                <w:sz w:val="24"/>
                <w:szCs w:val="24"/>
              </w:rPr>
            </w:pPr>
            <w:r w:rsidRPr="00880468">
              <w:rPr>
                <w:rFonts w:ascii="楷体" w:eastAsia="楷体" w:hAnsi="楷体" w:cs="楷体" w:hint="default"/>
                <w:sz w:val="24"/>
              </w:rPr>
              <w:t>待发表</w:t>
            </w:r>
          </w:p>
        </w:tc>
        <w:tc>
          <w:tcPr>
            <w:tcW w:w="1494" w:type="dxa"/>
            <w:tcBorders>
              <w:top w:val="single" w:sz="4" w:space="0" w:color="auto"/>
              <w:left w:val="single" w:sz="4" w:space="0" w:color="auto"/>
              <w:bottom w:val="single" w:sz="4" w:space="0" w:color="auto"/>
              <w:right w:val="single" w:sz="4" w:space="0" w:color="auto"/>
              <w:tl2br w:val="nil"/>
              <w:tr2bl w:val="nil"/>
            </w:tcBorders>
          </w:tcPr>
          <w:p w14:paraId="48BB90DE" w14:textId="77777777" w:rsidR="00CA0CE1" w:rsidRPr="00880468" w:rsidRDefault="00CA0CE1" w:rsidP="00CA0CE1">
            <w:pPr>
              <w:spacing w:line="360" w:lineRule="auto"/>
              <w:rPr>
                <w:rFonts w:ascii="楷体" w:eastAsia="楷体" w:hAnsi="楷体" w:cs="楷体" w:hint="default"/>
                <w:sz w:val="24"/>
                <w:szCs w:val="24"/>
              </w:rPr>
            </w:pPr>
            <w:r w:rsidRPr="00880468">
              <w:rPr>
                <w:rFonts w:ascii="楷体" w:eastAsia="楷体" w:hAnsi="楷体" w:cs="楷体"/>
                <w:sz w:val="24"/>
                <w:szCs w:val="24"/>
              </w:rPr>
              <w:t>无</w:t>
            </w:r>
          </w:p>
        </w:tc>
        <w:tc>
          <w:tcPr>
            <w:tcW w:w="1705" w:type="dxa"/>
            <w:tcBorders>
              <w:top w:val="single" w:sz="4" w:space="0" w:color="auto"/>
              <w:left w:val="single" w:sz="4" w:space="0" w:color="auto"/>
              <w:bottom w:val="single" w:sz="4" w:space="0" w:color="auto"/>
              <w:right w:val="single" w:sz="4" w:space="0" w:color="auto"/>
              <w:tl2br w:val="nil"/>
              <w:tr2bl w:val="nil"/>
            </w:tcBorders>
          </w:tcPr>
          <w:p w14:paraId="5B04BF42" w14:textId="58A24E9C" w:rsidR="00193566" w:rsidRPr="00880468" w:rsidRDefault="00CA0CE1" w:rsidP="00193566">
            <w:pPr>
              <w:spacing w:line="360" w:lineRule="auto"/>
              <w:rPr>
                <w:rFonts w:ascii="楷体" w:eastAsia="楷体" w:hAnsi="楷体" w:cs="楷体"/>
                <w:sz w:val="24"/>
                <w:szCs w:val="24"/>
              </w:rPr>
            </w:pPr>
            <w:r w:rsidRPr="00880468">
              <w:rPr>
                <w:rFonts w:ascii="楷体" w:eastAsia="楷体" w:hAnsi="楷体" w:cs="楷体"/>
                <w:sz w:val="24"/>
                <w:szCs w:val="24"/>
              </w:rPr>
              <w:t>无</w:t>
            </w:r>
          </w:p>
        </w:tc>
      </w:tr>
      <w:tr w:rsidR="00CA0CE1" w14:paraId="015F6FD1" w14:textId="77777777">
        <w:trPr>
          <w:trHeight w:val="5538"/>
          <w:jc w:val="center"/>
        </w:trPr>
        <w:tc>
          <w:tcPr>
            <w:tcW w:w="9180" w:type="dxa"/>
            <w:gridSpan w:val="10"/>
            <w:tcBorders>
              <w:top w:val="single" w:sz="4" w:space="0" w:color="auto"/>
              <w:left w:val="single" w:sz="4" w:space="0" w:color="auto"/>
              <w:bottom w:val="single" w:sz="4" w:space="0" w:color="auto"/>
              <w:right w:val="single" w:sz="4" w:space="0" w:color="auto"/>
              <w:tl2br w:val="nil"/>
              <w:tr2bl w:val="nil"/>
            </w:tcBorders>
          </w:tcPr>
          <w:p w14:paraId="53257354" w14:textId="77777777" w:rsidR="00E07DC6" w:rsidRPr="00E07DC6" w:rsidRDefault="00E07DC6" w:rsidP="008673E7">
            <w:pPr>
              <w:spacing w:line="360" w:lineRule="auto"/>
              <w:rPr>
                <w:rFonts w:ascii="宋体" w:hAnsi="宋体" w:cs="黑体" w:hint="default"/>
                <w:sz w:val="24"/>
                <w:szCs w:val="24"/>
              </w:rPr>
            </w:pPr>
            <w:r w:rsidRPr="00E07DC6">
              <w:rPr>
                <w:rFonts w:ascii="宋体" w:hAnsi="宋体" w:cs="黑体"/>
                <w:sz w:val="24"/>
                <w:szCs w:val="24"/>
              </w:rPr>
              <w:lastRenderedPageBreak/>
              <w:t>本项目中期已完成水肥药多目标协同决策核心算法（CMCM-Net）研发与仿真验证、番茄器官精准分割系统核心架构设计、相关发明专利撰写提交等核心工作，为保障项目按期高质量完成、达成立项预期目标，后续</w:t>
            </w:r>
            <w:proofErr w:type="gramStart"/>
            <w:r w:rsidRPr="00E07DC6">
              <w:rPr>
                <w:rFonts w:ascii="宋体" w:hAnsi="宋体" w:cs="黑体"/>
                <w:sz w:val="24"/>
                <w:szCs w:val="24"/>
              </w:rPr>
              <w:t>围绕四</w:t>
            </w:r>
            <w:proofErr w:type="gramEnd"/>
            <w:r w:rsidRPr="00E07DC6">
              <w:rPr>
                <w:rFonts w:ascii="宋体" w:hAnsi="宋体" w:cs="黑体"/>
                <w:sz w:val="24"/>
                <w:szCs w:val="24"/>
              </w:rPr>
              <w:t>大核心方向，分阶段推进以下工作：</w:t>
            </w:r>
          </w:p>
          <w:p w14:paraId="5EC63135" w14:textId="1E1F4B02" w:rsidR="00E07DC6" w:rsidRPr="00E07DC6" w:rsidRDefault="00E07DC6" w:rsidP="008673E7">
            <w:pPr>
              <w:spacing w:line="360" w:lineRule="auto"/>
              <w:rPr>
                <w:rFonts w:ascii="宋体" w:hAnsi="宋体" w:cs="黑体"/>
                <w:sz w:val="24"/>
                <w:szCs w:val="24"/>
              </w:rPr>
            </w:pPr>
            <w:r w:rsidRPr="00E07DC6">
              <w:rPr>
                <w:rFonts w:ascii="宋体" w:hAnsi="宋体" w:cs="黑体"/>
                <w:sz w:val="24"/>
                <w:szCs w:val="24"/>
              </w:rPr>
              <w:t>一、核心算法优化迭代</w:t>
            </w:r>
          </w:p>
          <w:p w14:paraId="745ABA55" w14:textId="46044ACE" w:rsidR="00E07DC6" w:rsidRPr="00E07DC6" w:rsidRDefault="00E07DC6" w:rsidP="008673E7">
            <w:pPr>
              <w:numPr>
                <w:ilvl w:val="0"/>
                <w:numId w:val="5"/>
              </w:numPr>
              <w:spacing w:line="360" w:lineRule="auto"/>
              <w:rPr>
                <w:rFonts w:ascii="宋体" w:hAnsi="宋体" w:cs="黑体"/>
                <w:sz w:val="24"/>
                <w:szCs w:val="24"/>
              </w:rPr>
            </w:pPr>
            <w:r w:rsidRPr="00E07DC6">
              <w:rPr>
                <w:rFonts w:ascii="宋体" w:hAnsi="宋体" w:cs="黑体"/>
                <w:sz w:val="24"/>
                <w:szCs w:val="24"/>
              </w:rPr>
              <w:t>优化水肥药协同决策CMCM-Net核心模块，提升长时序数据处理效率、多目标协同决策精度与因果可解释性，完成算子优化与轻量化预改造；优化番茄器官精准分割系统核心模块，提升复杂非结构化环境下</w:t>
            </w:r>
            <w:proofErr w:type="gramStart"/>
            <w:r w:rsidRPr="00E07DC6">
              <w:rPr>
                <w:rFonts w:ascii="宋体" w:hAnsi="宋体" w:cs="黑体"/>
                <w:sz w:val="24"/>
                <w:szCs w:val="24"/>
              </w:rPr>
              <w:t>病健组织</w:t>
            </w:r>
            <w:proofErr w:type="gramEnd"/>
            <w:r w:rsidRPr="00E07DC6">
              <w:rPr>
                <w:rFonts w:ascii="宋体" w:hAnsi="宋体" w:cs="黑体"/>
                <w:sz w:val="24"/>
                <w:szCs w:val="24"/>
              </w:rPr>
              <w:t>分割精度、极小病灶检测灵敏度与恶劣场景鲁棒性。</w:t>
            </w:r>
          </w:p>
          <w:p w14:paraId="57AB474A" w14:textId="77777777" w:rsidR="00E07DC6" w:rsidRPr="00E07DC6" w:rsidRDefault="00E07DC6" w:rsidP="008673E7">
            <w:pPr>
              <w:numPr>
                <w:ilvl w:val="0"/>
                <w:numId w:val="5"/>
              </w:numPr>
              <w:spacing w:line="360" w:lineRule="auto"/>
              <w:rPr>
                <w:rFonts w:ascii="宋体" w:hAnsi="宋体" w:cs="黑体"/>
                <w:sz w:val="24"/>
                <w:szCs w:val="24"/>
              </w:rPr>
            </w:pPr>
            <w:r w:rsidRPr="00E07DC6">
              <w:rPr>
                <w:rFonts w:ascii="宋体" w:hAnsi="宋体" w:cs="黑体"/>
                <w:sz w:val="24"/>
                <w:szCs w:val="24"/>
              </w:rPr>
              <w:t>扩充多场景测试数据集，补充消融实验与极端气候、强遮挡等特殊场景的鲁棒性验证，</w:t>
            </w:r>
            <w:proofErr w:type="gramStart"/>
            <w:r w:rsidRPr="00E07DC6">
              <w:rPr>
                <w:rFonts w:ascii="宋体" w:hAnsi="宋体" w:cs="黑体"/>
                <w:sz w:val="24"/>
                <w:szCs w:val="24"/>
              </w:rPr>
              <w:t>完善全</w:t>
            </w:r>
            <w:proofErr w:type="gramEnd"/>
            <w:r w:rsidRPr="00E07DC6">
              <w:rPr>
                <w:rFonts w:ascii="宋体" w:hAnsi="宋体" w:cs="黑体"/>
                <w:sz w:val="24"/>
                <w:szCs w:val="24"/>
              </w:rPr>
              <w:t>维度实验验证体系，量化各创新模块的性能贡献。</w:t>
            </w:r>
          </w:p>
          <w:p w14:paraId="60DAB7D3" w14:textId="77777777" w:rsidR="00E07DC6" w:rsidRPr="00E07DC6" w:rsidRDefault="00E07DC6" w:rsidP="008673E7">
            <w:pPr>
              <w:numPr>
                <w:ilvl w:val="0"/>
                <w:numId w:val="5"/>
              </w:numPr>
              <w:spacing w:line="360" w:lineRule="auto"/>
              <w:rPr>
                <w:rFonts w:ascii="宋体" w:hAnsi="宋体" w:cs="黑体"/>
                <w:sz w:val="24"/>
                <w:szCs w:val="24"/>
              </w:rPr>
            </w:pPr>
            <w:r w:rsidRPr="00E07DC6">
              <w:rPr>
                <w:rFonts w:ascii="宋体" w:hAnsi="宋体" w:cs="黑体"/>
                <w:sz w:val="24"/>
                <w:szCs w:val="24"/>
              </w:rPr>
              <w:t>明确模块分工，建立双周进度复盘机制，同步解决技术难点，保障研发进度。</w:t>
            </w:r>
          </w:p>
          <w:p w14:paraId="41CB009B" w14:textId="61B2A98C" w:rsidR="00E07DC6" w:rsidRPr="00E07DC6" w:rsidRDefault="00E07DC6" w:rsidP="008673E7">
            <w:pPr>
              <w:spacing w:line="360" w:lineRule="auto"/>
              <w:rPr>
                <w:rFonts w:ascii="宋体" w:hAnsi="宋体" w:cs="黑体"/>
                <w:sz w:val="24"/>
                <w:szCs w:val="24"/>
              </w:rPr>
            </w:pPr>
            <w:r w:rsidRPr="00E07DC6">
              <w:rPr>
                <w:rFonts w:ascii="宋体" w:hAnsi="宋体" w:cs="黑体"/>
                <w:sz w:val="24"/>
                <w:szCs w:val="24"/>
              </w:rPr>
              <w:t>二、系统集成与工程化落地</w:t>
            </w:r>
          </w:p>
          <w:p w14:paraId="23E303D1" w14:textId="77777777" w:rsidR="00E07DC6" w:rsidRPr="00E07DC6" w:rsidRDefault="00E07DC6" w:rsidP="008673E7">
            <w:pPr>
              <w:numPr>
                <w:ilvl w:val="0"/>
                <w:numId w:val="6"/>
              </w:numPr>
              <w:spacing w:line="360" w:lineRule="auto"/>
              <w:rPr>
                <w:rFonts w:ascii="宋体" w:hAnsi="宋体" w:cs="黑体"/>
                <w:sz w:val="24"/>
                <w:szCs w:val="24"/>
              </w:rPr>
            </w:pPr>
            <w:r w:rsidRPr="00E07DC6">
              <w:rPr>
                <w:rFonts w:ascii="宋体" w:hAnsi="宋体" w:cs="黑体"/>
                <w:sz w:val="24"/>
                <w:szCs w:val="24"/>
              </w:rPr>
              <w:t>完成核心模型轻量化改造，适配嵌入式边缘设备，</w:t>
            </w:r>
            <w:proofErr w:type="gramStart"/>
            <w:r w:rsidRPr="00E07DC6">
              <w:rPr>
                <w:rFonts w:ascii="宋体" w:hAnsi="宋体" w:cs="黑体"/>
                <w:sz w:val="24"/>
                <w:szCs w:val="24"/>
              </w:rPr>
              <w:t>实现端侧实时</w:t>
            </w:r>
            <w:proofErr w:type="gramEnd"/>
            <w:r w:rsidRPr="00E07DC6">
              <w:rPr>
                <w:rFonts w:ascii="宋体" w:hAnsi="宋体" w:cs="黑体"/>
                <w:sz w:val="24"/>
                <w:szCs w:val="24"/>
              </w:rPr>
              <w:t>推理，满足温室现场控制的时延要求。</w:t>
            </w:r>
          </w:p>
          <w:p w14:paraId="571623AB" w14:textId="77777777" w:rsidR="00E07DC6" w:rsidRPr="00E07DC6" w:rsidRDefault="00E07DC6" w:rsidP="008673E7">
            <w:pPr>
              <w:numPr>
                <w:ilvl w:val="0"/>
                <w:numId w:val="6"/>
              </w:numPr>
              <w:spacing w:line="360" w:lineRule="auto"/>
              <w:rPr>
                <w:rFonts w:ascii="宋体" w:hAnsi="宋体" w:cs="黑体"/>
                <w:sz w:val="24"/>
                <w:szCs w:val="24"/>
              </w:rPr>
            </w:pPr>
            <w:r w:rsidRPr="00E07DC6">
              <w:rPr>
                <w:rFonts w:ascii="宋体" w:hAnsi="宋体" w:cs="黑体"/>
                <w:sz w:val="24"/>
                <w:szCs w:val="24"/>
              </w:rPr>
              <w:t>开发可视化智慧农业决策平台，搭建标准化数据接口，实现传感器数据、作物图像数据的自动接入，配套完成番茄生长监测、器官分割与病害识别、水肥药一体化协同决策输出、决策依据可视化等核心功能。</w:t>
            </w:r>
          </w:p>
          <w:p w14:paraId="0763408D" w14:textId="09523AEA" w:rsidR="00E07DC6" w:rsidRPr="00E07DC6" w:rsidRDefault="00E07DC6" w:rsidP="008673E7">
            <w:pPr>
              <w:numPr>
                <w:ilvl w:val="0"/>
                <w:numId w:val="6"/>
              </w:numPr>
              <w:spacing w:line="360" w:lineRule="auto"/>
              <w:rPr>
                <w:rFonts w:ascii="宋体" w:hAnsi="宋体" w:cs="黑体"/>
                <w:sz w:val="24"/>
                <w:szCs w:val="24"/>
              </w:rPr>
            </w:pPr>
            <w:r w:rsidRPr="00E07DC6">
              <w:rPr>
                <w:rFonts w:ascii="宋体" w:hAnsi="宋体" w:cs="黑体"/>
                <w:sz w:val="24"/>
                <w:szCs w:val="24"/>
              </w:rPr>
              <w:t>打通感知-分析-决策-输出全链路，完成番茄器官分割与水肥药协同决策模块的功能联动与联调联试，保障系统稳定运行。</w:t>
            </w:r>
          </w:p>
          <w:p w14:paraId="05B00425" w14:textId="31C8069E" w:rsidR="00E07DC6" w:rsidRPr="00E07DC6" w:rsidRDefault="00E07DC6" w:rsidP="008673E7">
            <w:pPr>
              <w:spacing w:line="360" w:lineRule="auto"/>
              <w:rPr>
                <w:rFonts w:ascii="宋体" w:hAnsi="宋体" w:cs="黑体"/>
                <w:sz w:val="24"/>
                <w:szCs w:val="24"/>
              </w:rPr>
            </w:pPr>
            <w:r w:rsidRPr="00E07DC6">
              <w:rPr>
                <w:rFonts w:ascii="宋体" w:hAnsi="宋体" w:cs="黑体"/>
                <w:sz w:val="24"/>
                <w:szCs w:val="24"/>
              </w:rPr>
              <w:t>三、田间试验与场景适配</w:t>
            </w:r>
          </w:p>
          <w:p w14:paraId="4C9BA548" w14:textId="0037D655" w:rsidR="00E07DC6" w:rsidRPr="00E07DC6" w:rsidRDefault="00E07DC6" w:rsidP="008673E7">
            <w:pPr>
              <w:numPr>
                <w:ilvl w:val="0"/>
                <w:numId w:val="7"/>
              </w:numPr>
              <w:spacing w:line="360" w:lineRule="auto"/>
              <w:rPr>
                <w:rFonts w:ascii="宋体" w:hAnsi="宋体" w:cs="黑体"/>
                <w:sz w:val="24"/>
                <w:szCs w:val="24"/>
              </w:rPr>
            </w:pPr>
            <w:r w:rsidRPr="00E07DC6">
              <w:rPr>
                <w:rFonts w:ascii="宋体" w:hAnsi="宋体" w:cs="黑体"/>
                <w:sz w:val="24"/>
                <w:szCs w:val="24"/>
              </w:rPr>
              <w:t>对接校内涉农试验基地</w:t>
            </w:r>
            <w:r w:rsidR="008673E7">
              <w:rPr>
                <w:rFonts w:ascii="宋体" w:hAnsi="宋体" w:cs="黑体"/>
                <w:sz w:val="24"/>
                <w:szCs w:val="24"/>
              </w:rPr>
              <w:t>、</w:t>
            </w:r>
            <w:r w:rsidRPr="00E07DC6">
              <w:rPr>
                <w:rFonts w:ascii="宋体" w:hAnsi="宋体" w:cs="黑体"/>
                <w:sz w:val="24"/>
                <w:szCs w:val="24"/>
              </w:rPr>
              <w:t>周边设施番茄种植基地，制定标准化田间对比试验方案，设置试验组与常规种植对照组，全周期记录生长、环境、投入品、产量品质等核心数据，量化验证项目技术的节本增效效果。</w:t>
            </w:r>
          </w:p>
          <w:p w14:paraId="0A208A95" w14:textId="77777777" w:rsidR="00E07DC6" w:rsidRPr="00E07DC6" w:rsidRDefault="00E07DC6" w:rsidP="008673E7">
            <w:pPr>
              <w:numPr>
                <w:ilvl w:val="0"/>
                <w:numId w:val="7"/>
              </w:numPr>
              <w:spacing w:line="360" w:lineRule="auto"/>
              <w:rPr>
                <w:rFonts w:ascii="宋体" w:hAnsi="宋体" w:cs="黑体"/>
                <w:sz w:val="24"/>
                <w:szCs w:val="24"/>
              </w:rPr>
            </w:pPr>
            <w:r w:rsidRPr="00E07DC6">
              <w:rPr>
                <w:rFonts w:ascii="宋体" w:hAnsi="宋体" w:cs="黑体"/>
                <w:sz w:val="24"/>
                <w:szCs w:val="24"/>
              </w:rPr>
              <w:t>采集番茄全生育期田间真实时序与图像数据，构建本地化数据集，完成模型微调与二次训练，解决仿真与真实田间场景的域适配问题，提升模型田间实用性。</w:t>
            </w:r>
          </w:p>
          <w:p w14:paraId="1D713E4A" w14:textId="77777777" w:rsidR="00E07DC6" w:rsidRPr="00E07DC6" w:rsidRDefault="00E07DC6" w:rsidP="008673E7">
            <w:pPr>
              <w:numPr>
                <w:ilvl w:val="0"/>
                <w:numId w:val="7"/>
              </w:numPr>
              <w:spacing w:line="360" w:lineRule="auto"/>
              <w:rPr>
                <w:rFonts w:ascii="宋体" w:hAnsi="宋体" w:cs="黑体"/>
                <w:sz w:val="24"/>
                <w:szCs w:val="24"/>
              </w:rPr>
            </w:pPr>
            <w:r w:rsidRPr="00E07DC6">
              <w:rPr>
                <w:rFonts w:ascii="宋体" w:hAnsi="宋体" w:cs="黑体"/>
                <w:sz w:val="24"/>
                <w:szCs w:val="24"/>
              </w:rPr>
              <w:t>邀请农技人员、种植户试用系统，收集反馈并优化操作流程与功能适配性，提升系统易用性与本地化适配能力。</w:t>
            </w:r>
          </w:p>
          <w:p w14:paraId="1C6F4D4A" w14:textId="74124361" w:rsidR="00E07DC6" w:rsidRPr="00E07DC6" w:rsidRDefault="00E07DC6" w:rsidP="008673E7">
            <w:pPr>
              <w:spacing w:line="360" w:lineRule="auto"/>
              <w:rPr>
                <w:rFonts w:ascii="宋体" w:hAnsi="宋体" w:cs="黑体"/>
                <w:sz w:val="24"/>
                <w:szCs w:val="24"/>
              </w:rPr>
            </w:pPr>
            <w:r w:rsidRPr="00E07DC6">
              <w:rPr>
                <w:rFonts w:ascii="宋体" w:hAnsi="宋体" w:cs="黑体"/>
                <w:sz w:val="24"/>
                <w:szCs w:val="24"/>
              </w:rPr>
              <w:t>四、成果沉淀与结题验收</w:t>
            </w:r>
          </w:p>
          <w:p w14:paraId="74F4D065" w14:textId="77777777" w:rsidR="00E07DC6" w:rsidRPr="00E07DC6" w:rsidRDefault="00E07DC6" w:rsidP="008673E7">
            <w:pPr>
              <w:numPr>
                <w:ilvl w:val="0"/>
                <w:numId w:val="8"/>
              </w:numPr>
              <w:spacing w:line="360" w:lineRule="auto"/>
              <w:rPr>
                <w:rFonts w:ascii="宋体" w:hAnsi="宋体" w:cs="黑体"/>
                <w:sz w:val="24"/>
                <w:szCs w:val="24"/>
              </w:rPr>
            </w:pPr>
            <w:r w:rsidRPr="00E07DC6">
              <w:rPr>
                <w:rFonts w:ascii="宋体" w:hAnsi="宋体" w:cs="黑体"/>
                <w:sz w:val="24"/>
                <w:szCs w:val="24"/>
              </w:rPr>
              <w:t>跟进已提交发明专利的审查进度，及时完成审查意见答复与材料修改；基于核心</w:t>
            </w:r>
            <w:r w:rsidRPr="00E07DC6">
              <w:rPr>
                <w:rFonts w:ascii="宋体" w:hAnsi="宋体" w:cs="黑体"/>
                <w:sz w:val="24"/>
                <w:szCs w:val="24"/>
              </w:rPr>
              <w:lastRenderedPageBreak/>
              <w:t>研究成果与实验数据撰写学术论文并投稿；完成智慧农业决策系统的软件著作权申报，完善项目知识产权体系。</w:t>
            </w:r>
          </w:p>
          <w:p w14:paraId="6EEB9B97" w14:textId="77777777" w:rsidR="00E07DC6" w:rsidRPr="00E07DC6" w:rsidRDefault="00E07DC6" w:rsidP="008673E7">
            <w:pPr>
              <w:numPr>
                <w:ilvl w:val="0"/>
                <w:numId w:val="8"/>
              </w:numPr>
              <w:spacing w:line="360" w:lineRule="auto"/>
              <w:rPr>
                <w:rFonts w:ascii="宋体" w:hAnsi="宋体" w:cs="黑体"/>
                <w:sz w:val="24"/>
                <w:szCs w:val="24"/>
              </w:rPr>
            </w:pPr>
            <w:r w:rsidRPr="00E07DC6">
              <w:rPr>
                <w:rFonts w:ascii="宋体" w:hAnsi="宋体" w:cs="黑体"/>
                <w:sz w:val="24"/>
                <w:szCs w:val="24"/>
              </w:rPr>
              <w:t>系统梳理项目核心创新点、技术指标完成情况、实验与田间试验成果，形成完整的项目成果总结报告，制定可复制、可推广的设施番茄智慧种植解决方案。</w:t>
            </w:r>
          </w:p>
          <w:p w14:paraId="44CCD6F6" w14:textId="71D42EBF" w:rsidR="00CA0CE1" w:rsidRPr="00E07DC6" w:rsidRDefault="00E07DC6" w:rsidP="008673E7">
            <w:pPr>
              <w:numPr>
                <w:ilvl w:val="0"/>
                <w:numId w:val="8"/>
              </w:numPr>
              <w:spacing w:line="360" w:lineRule="auto"/>
              <w:rPr>
                <w:rFonts w:ascii="宋体" w:hAnsi="宋体" w:cs="黑体"/>
                <w:sz w:val="24"/>
                <w:szCs w:val="24"/>
              </w:rPr>
            </w:pPr>
            <w:r w:rsidRPr="00E07DC6">
              <w:rPr>
                <w:rFonts w:ascii="宋体" w:hAnsi="宋体" w:cs="黑体"/>
                <w:sz w:val="24"/>
                <w:szCs w:val="24"/>
              </w:rPr>
              <w:t>严格按照大</w:t>
            </w:r>
            <w:proofErr w:type="gramStart"/>
            <w:r w:rsidRPr="00E07DC6">
              <w:rPr>
                <w:rFonts w:ascii="宋体" w:hAnsi="宋体" w:cs="黑体"/>
                <w:sz w:val="24"/>
                <w:szCs w:val="24"/>
              </w:rPr>
              <w:t>创项目</w:t>
            </w:r>
            <w:proofErr w:type="gramEnd"/>
            <w:r w:rsidRPr="00E07DC6">
              <w:rPr>
                <w:rFonts w:ascii="宋体" w:hAnsi="宋体" w:cs="黑体"/>
                <w:sz w:val="24"/>
                <w:szCs w:val="24"/>
              </w:rPr>
              <w:t>结题要求，汇编全套结题材料，完成结题报告撰写、答辩 PPT 制作与演练，确保项目顺利通过验收。</w:t>
            </w:r>
          </w:p>
        </w:tc>
      </w:tr>
      <w:tr w:rsidR="00CA0CE1" w14:paraId="2D314551" w14:textId="77777777">
        <w:trPr>
          <w:trHeight w:val="6331"/>
          <w:jc w:val="center"/>
        </w:trPr>
        <w:tc>
          <w:tcPr>
            <w:tcW w:w="9180" w:type="dxa"/>
            <w:gridSpan w:val="10"/>
            <w:tcBorders>
              <w:top w:val="single" w:sz="4" w:space="0" w:color="auto"/>
              <w:left w:val="single" w:sz="4" w:space="0" w:color="auto"/>
              <w:bottom w:val="single" w:sz="4" w:space="0" w:color="auto"/>
              <w:right w:val="single" w:sz="4" w:space="0" w:color="auto"/>
              <w:tl2br w:val="nil"/>
              <w:tr2bl w:val="nil"/>
            </w:tcBorders>
          </w:tcPr>
          <w:p w14:paraId="45514D3D" w14:textId="77777777" w:rsidR="00CA0CE1" w:rsidRDefault="00CA0CE1" w:rsidP="00CA0CE1">
            <w:pPr>
              <w:spacing w:line="360" w:lineRule="auto"/>
              <w:rPr>
                <w:rFonts w:ascii="黑体" w:eastAsia="黑体" w:cs="黑体" w:hint="default"/>
                <w:sz w:val="24"/>
                <w:szCs w:val="24"/>
              </w:rPr>
            </w:pPr>
            <w:r>
              <w:rPr>
                <w:rFonts w:ascii="黑体" w:eastAsia="黑体" w:cs="黑体"/>
                <w:sz w:val="24"/>
                <w:szCs w:val="24"/>
              </w:rPr>
              <w:lastRenderedPageBreak/>
              <w:t>四、指导老师对项目进展情况审核意见</w:t>
            </w:r>
          </w:p>
          <w:p w14:paraId="5B0CEC5C" w14:textId="77777777" w:rsidR="00CA0CE1" w:rsidRDefault="00CA0CE1" w:rsidP="00CA0CE1">
            <w:pPr>
              <w:rPr>
                <w:rFonts w:eastAsia="Times New Roman" w:cs="Times New Roman" w:hint="default"/>
                <w:b/>
                <w:sz w:val="24"/>
                <w:szCs w:val="24"/>
              </w:rPr>
            </w:pPr>
          </w:p>
          <w:p w14:paraId="19D46A81" w14:textId="77777777" w:rsidR="00CA0CE1" w:rsidRDefault="00CA0CE1" w:rsidP="00CA0CE1">
            <w:pPr>
              <w:rPr>
                <w:rFonts w:eastAsia="Times New Roman" w:cs="Times New Roman" w:hint="default"/>
                <w:b/>
                <w:sz w:val="24"/>
                <w:szCs w:val="24"/>
              </w:rPr>
            </w:pPr>
          </w:p>
          <w:p w14:paraId="05068B9E" w14:textId="77777777" w:rsidR="00CA0CE1" w:rsidRDefault="00CA0CE1" w:rsidP="00CA0CE1">
            <w:pPr>
              <w:rPr>
                <w:rFonts w:eastAsia="Times New Roman" w:cs="Times New Roman" w:hint="default"/>
                <w:b/>
                <w:sz w:val="24"/>
                <w:szCs w:val="24"/>
              </w:rPr>
            </w:pPr>
          </w:p>
          <w:p w14:paraId="6726DB14" w14:textId="77777777" w:rsidR="00CA0CE1" w:rsidRDefault="00CA0CE1" w:rsidP="00CA0CE1">
            <w:pPr>
              <w:rPr>
                <w:rFonts w:eastAsia="Times New Roman" w:cs="Times New Roman" w:hint="default"/>
                <w:b/>
                <w:sz w:val="24"/>
                <w:szCs w:val="24"/>
              </w:rPr>
            </w:pPr>
          </w:p>
          <w:p w14:paraId="58AF6E53" w14:textId="77777777" w:rsidR="00CA0CE1" w:rsidRDefault="00CA0CE1" w:rsidP="00CA0CE1">
            <w:pPr>
              <w:rPr>
                <w:rFonts w:eastAsia="Times New Roman" w:cs="Times New Roman" w:hint="default"/>
                <w:b/>
                <w:sz w:val="24"/>
                <w:szCs w:val="24"/>
              </w:rPr>
            </w:pPr>
          </w:p>
          <w:p w14:paraId="5D283ABF" w14:textId="77777777" w:rsidR="00CA0CE1" w:rsidRDefault="00CA0CE1" w:rsidP="00CA0CE1">
            <w:pPr>
              <w:rPr>
                <w:rFonts w:eastAsia="Times New Roman" w:cs="Times New Roman" w:hint="default"/>
                <w:b/>
                <w:sz w:val="24"/>
                <w:szCs w:val="24"/>
              </w:rPr>
            </w:pPr>
          </w:p>
          <w:p w14:paraId="6B628DFF" w14:textId="77777777" w:rsidR="00CA0CE1" w:rsidRDefault="00CA0CE1" w:rsidP="00CA0CE1">
            <w:pPr>
              <w:rPr>
                <w:rFonts w:eastAsia="Times New Roman" w:cs="Times New Roman" w:hint="default"/>
                <w:b/>
                <w:sz w:val="24"/>
                <w:szCs w:val="24"/>
              </w:rPr>
            </w:pPr>
          </w:p>
          <w:p w14:paraId="3EEE5CF5" w14:textId="77777777" w:rsidR="00CA0CE1" w:rsidRDefault="00CA0CE1" w:rsidP="00CA0CE1">
            <w:pPr>
              <w:rPr>
                <w:rFonts w:eastAsia="Times New Roman" w:cs="Times New Roman" w:hint="default"/>
                <w:b/>
                <w:sz w:val="24"/>
                <w:szCs w:val="24"/>
              </w:rPr>
            </w:pPr>
          </w:p>
          <w:p w14:paraId="5970FD71" w14:textId="77777777" w:rsidR="00CA0CE1" w:rsidRDefault="00CA0CE1" w:rsidP="00CA0CE1">
            <w:pPr>
              <w:rPr>
                <w:rFonts w:eastAsia="Times New Roman" w:cs="Times New Roman" w:hint="default"/>
                <w:b/>
                <w:sz w:val="24"/>
                <w:szCs w:val="24"/>
              </w:rPr>
            </w:pPr>
          </w:p>
          <w:p w14:paraId="5EB7BB1B" w14:textId="77777777" w:rsidR="00CA0CE1" w:rsidRDefault="00CA0CE1" w:rsidP="00CA0CE1">
            <w:pPr>
              <w:rPr>
                <w:rFonts w:eastAsia="Times New Roman" w:cs="Times New Roman" w:hint="default"/>
                <w:b/>
                <w:sz w:val="24"/>
                <w:szCs w:val="24"/>
              </w:rPr>
            </w:pPr>
          </w:p>
          <w:p w14:paraId="4991D998" w14:textId="77777777" w:rsidR="00CA0CE1" w:rsidRDefault="00CA0CE1" w:rsidP="00CA0CE1">
            <w:pPr>
              <w:rPr>
                <w:rFonts w:eastAsia="Times New Roman" w:cs="Times New Roman" w:hint="default"/>
                <w:b/>
                <w:sz w:val="24"/>
                <w:szCs w:val="24"/>
              </w:rPr>
            </w:pPr>
          </w:p>
          <w:p w14:paraId="7B556D70" w14:textId="77777777" w:rsidR="00CA0CE1" w:rsidRDefault="00CA0CE1" w:rsidP="00CA0CE1">
            <w:pPr>
              <w:rPr>
                <w:rFonts w:eastAsia="Times New Roman" w:cs="Times New Roman" w:hint="default"/>
                <w:b/>
                <w:sz w:val="24"/>
                <w:szCs w:val="24"/>
              </w:rPr>
            </w:pPr>
          </w:p>
          <w:p w14:paraId="17545DFF" w14:textId="77777777" w:rsidR="00CA0CE1" w:rsidRDefault="00CA0CE1" w:rsidP="00CA0CE1">
            <w:pPr>
              <w:rPr>
                <w:rFonts w:eastAsia="Times New Roman" w:cs="Times New Roman" w:hint="default"/>
                <w:b/>
                <w:sz w:val="24"/>
                <w:szCs w:val="24"/>
              </w:rPr>
            </w:pPr>
          </w:p>
          <w:p w14:paraId="1AA6C04D" w14:textId="77777777" w:rsidR="00CA0CE1" w:rsidRDefault="00CA0CE1" w:rsidP="00CA0CE1">
            <w:pPr>
              <w:rPr>
                <w:rFonts w:eastAsia="Times New Roman" w:cs="Times New Roman" w:hint="default"/>
                <w:b/>
                <w:sz w:val="24"/>
                <w:szCs w:val="24"/>
              </w:rPr>
            </w:pPr>
          </w:p>
          <w:p w14:paraId="0A2C1A73" w14:textId="77777777" w:rsidR="00CA0CE1" w:rsidRDefault="00CA0CE1" w:rsidP="00CA0CE1">
            <w:pPr>
              <w:jc w:val="center"/>
              <w:rPr>
                <w:rFonts w:cs="Times New Roman" w:hint="default"/>
                <w:sz w:val="24"/>
                <w:szCs w:val="24"/>
              </w:rPr>
            </w:pPr>
            <w:r>
              <w:rPr>
                <w:rFonts w:cs="Times New Roman" w:hint="default"/>
                <w:sz w:val="24"/>
                <w:szCs w:val="24"/>
              </w:rPr>
              <w:t xml:space="preserve">                                      </w:t>
            </w:r>
            <w:r>
              <w:rPr>
                <w:rFonts w:cs="Times New Roman"/>
                <w:sz w:val="24"/>
                <w:szCs w:val="24"/>
              </w:rPr>
              <w:t>签字：</w:t>
            </w:r>
            <w:r>
              <w:rPr>
                <w:rFonts w:cs="Times New Roman"/>
                <w:sz w:val="15"/>
                <w:szCs w:val="15"/>
                <w:u w:val="single"/>
              </w:rPr>
              <w:t>（</w:t>
            </w:r>
            <w:r>
              <w:rPr>
                <w:rFonts w:cs="Times New Roman"/>
                <w:color w:val="FF0000"/>
                <w:sz w:val="15"/>
                <w:szCs w:val="15"/>
                <w:u w:val="single"/>
              </w:rPr>
              <w:t>删除括号内容后，打印纸</w:t>
            </w:r>
            <w:proofErr w:type="gramStart"/>
            <w:r>
              <w:rPr>
                <w:rFonts w:cs="Times New Roman"/>
                <w:color w:val="FF0000"/>
                <w:sz w:val="15"/>
                <w:szCs w:val="15"/>
                <w:u w:val="single"/>
              </w:rPr>
              <w:t>质版请</w:t>
            </w:r>
            <w:proofErr w:type="gramEnd"/>
            <w:r>
              <w:rPr>
                <w:rFonts w:cs="Times New Roman"/>
                <w:color w:val="FF0000"/>
                <w:sz w:val="15"/>
                <w:szCs w:val="15"/>
                <w:u w:val="single"/>
              </w:rPr>
              <w:t>教师签字</w:t>
            </w:r>
            <w:r>
              <w:rPr>
                <w:rFonts w:cs="Times New Roman"/>
                <w:sz w:val="15"/>
                <w:szCs w:val="15"/>
                <w:u w:val="single"/>
              </w:rPr>
              <w:t>）</w:t>
            </w:r>
            <w:r>
              <w:rPr>
                <w:rFonts w:cs="Times New Roman" w:hint="default"/>
                <w:sz w:val="24"/>
                <w:szCs w:val="24"/>
                <w:u w:val="single"/>
              </w:rPr>
              <w:t xml:space="preserve">              </w:t>
            </w:r>
          </w:p>
          <w:p w14:paraId="58FF6466" w14:textId="77777777" w:rsidR="00CA0CE1" w:rsidRDefault="00CA0CE1" w:rsidP="00CA0CE1">
            <w:pPr>
              <w:jc w:val="center"/>
              <w:rPr>
                <w:rFonts w:cs="Times New Roman" w:hint="default"/>
                <w:sz w:val="24"/>
                <w:szCs w:val="24"/>
              </w:rPr>
            </w:pPr>
          </w:p>
          <w:p w14:paraId="58BB86DA" w14:textId="77777777" w:rsidR="00CA0CE1" w:rsidRDefault="00CA0CE1" w:rsidP="00CA0CE1">
            <w:pPr>
              <w:jc w:val="center"/>
              <w:rPr>
                <w:rFonts w:cs="Times New Roman" w:hint="default"/>
                <w:b/>
                <w:sz w:val="24"/>
                <w:szCs w:val="24"/>
              </w:rPr>
            </w:pPr>
            <w:r>
              <w:rPr>
                <w:rFonts w:cs="Times New Roman" w:hint="default"/>
                <w:sz w:val="24"/>
                <w:szCs w:val="24"/>
              </w:rPr>
              <w:t xml:space="preserve">                                                     </w:t>
            </w:r>
            <w:r>
              <w:rPr>
                <w:rFonts w:cs="Times New Roman"/>
                <w:sz w:val="24"/>
                <w:szCs w:val="24"/>
              </w:rPr>
              <w:t>日期：</w:t>
            </w:r>
            <w:r>
              <w:rPr>
                <w:rFonts w:cs="Times New Roman" w:hint="default"/>
                <w:sz w:val="24"/>
                <w:szCs w:val="24"/>
                <w:u w:val="single"/>
              </w:rPr>
              <w:t xml:space="preserve">   </w:t>
            </w:r>
            <w:r>
              <w:rPr>
                <w:rFonts w:cs="Times New Roman"/>
                <w:sz w:val="24"/>
                <w:szCs w:val="24"/>
                <w:u w:val="single"/>
              </w:rPr>
              <w:t>年</w:t>
            </w:r>
            <w:r>
              <w:rPr>
                <w:rFonts w:cs="Times New Roman" w:hint="default"/>
                <w:sz w:val="24"/>
                <w:szCs w:val="24"/>
                <w:u w:val="single"/>
              </w:rPr>
              <w:t xml:space="preserve">   </w:t>
            </w:r>
            <w:r>
              <w:rPr>
                <w:rFonts w:cs="Times New Roman"/>
                <w:sz w:val="24"/>
                <w:szCs w:val="24"/>
                <w:u w:val="single"/>
              </w:rPr>
              <w:t>月</w:t>
            </w:r>
            <w:r>
              <w:rPr>
                <w:rFonts w:cs="Times New Roman" w:hint="default"/>
                <w:sz w:val="24"/>
                <w:szCs w:val="24"/>
                <w:u w:val="single"/>
              </w:rPr>
              <w:t xml:space="preserve">   </w:t>
            </w:r>
            <w:r>
              <w:rPr>
                <w:rFonts w:cs="Times New Roman"/>
                <w:sz w:val="24"/>
                <w:szCs w:val="24"/>
                <w:u w:val="single"/>
              </w:rPr>
              <w:t>日</w:t>
            </w:r>
            <w:r>
              <w:rPr>
                <w:rFonts w:cs="Times New Roman" w:hint="default"/>
                <w:sz w:val="24"/>
                <w:szCs w:val="24"/>
              </w:rPr>
              <w:t xml:space="preserve"> </w:t>
            </w:r>
          </w:p>
        </w:tc>
      </w:tr>
    </w:tbl>
    <w:p w14:paraId="563D1263" w14:textId="77777777" w:rsidR="00002CCA" w:rsidRDefault="00002CCA">
      <w:pPr>
        <w:spacing w:line="360" w:lineRule="auto"/>
        <w:rPr>
          <w:rFonts w:ascii="黑体" w:eastAsia="黑体" w:cs="黑体" w:hint="default"/>
          <w:b/>
          <w:bCs/>
          <w:color w:val="FF0000"/>
          <w:sz w:val="24"/>
          <w:szCs w:val="24"/>
        </w:rPr>
      </w:pPr>
    </w:p>
    <w:p w14:paraId="7FF73142" w14:textId="77777777" w:rsidR="00002CCA" w:rsidRDefault="00000000">
      <w:pPr>
        <w:spacing w:line="360" w:lineRule="auto"/>
        <w:rPr>
          <w:rFonts w:ascii="黑体" w:eastAsia="黑体" w:cs="黑体" w:hint="default"/>
          <w:b/>
          <w:bCs/>
          <w:color w:val="FF0000"/>
          <w:sz w:val="24"/>
          <w:szCs w:val="24"/>
        </w:rPr>
      </w:pPr>
      <w:r>
        <w:rPr>
          <w:rFonts w:ascii="黑体" w:eastAsia="黑体" w:cs="黑体"/>
          <w:b/>
          <w:bCs/>
          <w:color w:val="FF0000"/>
          <w:sz w:val="24"/>
          <w:szCs w:val="24"/>
        </w:rPr>
        <w:t>五、附件</w:t>
      </w:r>
    </w:p>
    <w:p w14:paraId="4929B440" w14:textId="77777777" w:rsidR="00002CCA" w:rsidRDefault="00000000">
      <w:pPr>
        <w:spacing w:line="360" w:lineRule="auto"/>
        <w:ind w:firstLineChars="200" w:firstLine="440"/>
        <w:rPr>
          <w:rFonts w:hint="default"/>
        </w:rPr>
      </w:pPr>
      <w:r>
        <w:rPr>
          <w:rFonts w:ascii="黑体" w:eastAsia="黑体" w:cs="黑体"/>
          <w:sz w:val="22"/>
          <w:szCs w:val="22"/>
        </w:rPr>
        <w:t>请将以上填写的各类预期成果完成情况证明材料附上，如论文录用通知截图、专利受理情况、论文原文、注册公司情况等，为方便在线预览，建议各文件处理合并为一个</w:t>
      </w:r>
      <w:r>
        <w:rPr>
          <w:rFonts w:ascii="黑体" w:eastAsia="黑体" w:cs="黑体"/>
          <w:sz w:val="22"/>
          <w:szCs w:val="22"/>
        </w:rPr>
        <w:lastRenderedPageBreak/>
        <w:t>PDF后提交，实在不能合并的可压缩为一个文件提交。</w:t>
      </w:r>
      <w:r>
        <w:rPr>
          <w:rFonts w:ascii="黑体" w:eastAsia="黑体" w:cs="黑体"/>
          <w:color w:val="FF0000"/>
          <w:sz w:val="22"/>
          <w:szCs w:val="22"/>
        </w:rPr>
        <w:t>（提交时删除此段）</w:t>
      </w:r>
    </w:p>
    <w:sectPr w:rsidR="00002CCA">
      <w:footerReference w:type="default" r:id="rId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05006" w14:textId="77777777" w:rsidR="00F11925" w:rsidRDefault="00F11925">
      <w:pPr>
        <w:rPr>
          <w:rFonts w:hint="default"/>
        </w:rPr>
      </w:pPr>
      <w:r>
        <w:separator/>
      </w:r>
    </w:p>
  </w:endnote>
  <w:endnote w:type="continuationSeparator" w:id="0">
    <w:p w14:paraId="6BFE2CDE" w14:textId="77777777" w:rsidR="00F11925" w:rsidRDefault="00F11925">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02C0" w14:textId="77777777" w:rsidR="00002CCA" w:rsidRDefault="00000000">
    <w:pPr>
      <w:pStyle w:val="a3"/>
      <w:framePr w:wrap="auto" w:vAnchor="text" w:hAnchor="margin" w:xAlign="center" w:y="1"/>
      <w:rPr>
        <w:rStyle w:val="a5"/>
        <w:rFonts w:hint="eastAsia"/>
        <w:sz w:val="18"/>
        <w:szCs w:val="18"/>
      </w:rPr>
    </w:pPr>
    <w:r>
      <w:rPr>
        <w:rStyle w:val="a5"/>
        <w:rFonts w:hint="eastAsia"/>
        <w:sz w:val="18"/>
        <w:szCs w:val="18"/>
      </w:rPr>
      <w:fldChar w:fldCharType="begin"/>
    </w:r>
    <w:r>
      <w:rPr>
        <w:rStyle w:val="a5"/>
        <w:rFonts w:hint="eastAsia"/>
        <w:sz w:val="18"/>
        <w:szCs w:val="18"/>
      </w:rPr>
      <w:instrText xml:space="preserve">PAGE  </w:instrText>
    </w:r>
    <w:r>
      <w:rPr>
        <w:rStyle w:val="a5"/>
        <w:rFonts w:hint="eastAsia"/>
        <w:sz w:val="18"/>
        <w:szCs w:val="18"/>
      </w:rPr>
      <w:fldChar w:fldCharType="separate"/>
    </w:r>
    <w:r>
      <w:rPr>
        <w:rStyle w:val="a5"/>
        <w:rFonts w:hint="eastAsia"/>
        <w:sz w:val="18"/>
        <w:szCs w:val="18"/>
      </w:rPr>
      <w:t>1</w:t>
    </w:r>
    <w:r>
      <w:rPr>
        <w:rStyle w:val="a5"/>
        <w:rFonts w:hint="eastAsia"/>
        <w:sz w:val="18"/>
        <w:szCs w:val="18"/>
      </w:rPr>
      <w:fldChar w:fldCharType="end"/>
    </w:r>
  </w:p>
  <w:p w14:paraId="11713D1F" w14:textId="77777777" w:rsidR="00002CCA" w:rsidRDefault="00002CCA">
    <w:pPr>
      <w:pStyle w:val="a3"/>
      <w:framePr w:wrap="auto" w:vAnchor="text" w:hAnchor="margin" w:xAlign="right" w:y="1"/>
      <w:rPr>
        <w:rStyle w:val="a5"/>
        <w:rFonts w:hint="eastAsia"/>
        <w:sz w:val="18"/>
        <w:szCs w:val="18"/>
      </w:rPr>
    </w:pPr>
  </w:p>
  <w:p w14:paraId="404278AC" w14:textId="77777777" w:rsidR="00002CCA" w:rsidRDefault="00002CCA">
    <w:pPr>
      <w:pStyle w:val="a3"/>
      <w:ind w:right="360"/>
      <w:rPr>
        <w:rFonts w:eastAsia="Times New Roman" w:cs="Times New Roman"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E174E" w14:textId="77777777" w:rsidR="00F11925" w:rsidRDefault="00F11925">
      <w:pPr>
        <w:rPr>
          <w:rFonts w:hint="default"/>
        </w:rPr>
      </w:pPr>
      <w:r>
        <w:separator/>
      </w:r>
    </w:p>
  </w:footnote>
  <w:footnote w:type="continuationSeparator" w:id="0">
    <w:p w14:paraId="32A04AE8" w14:textId="77777777" w:rsidR="00F11925" w:rsidRDefault="00F11925">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297"/>
    <w:multiLevelType w:val="multilevel"/>
    <w:tmpl w:val="41BC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03053"/>
    <w:multiLevelType w:val="multilevel"/>
    <w:tmpl w:val="1546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93EDE"/>
    <w:multiLevelType w:val="multilevel"/>
    <w:tmpl w:val="2EC2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A7730"/>
    <w:multiLevelType w:val="multilevel"/>
    <w:tmpl w:val="730C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494D8D"/>
    <w:multiLevelType w:val="multilevel"/>
    <w:tmpl w:val="C2B6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16699D"/>
    <w:multiLevelType w:val="multilevel"/>
    <w:tmpl w:val="FBD6E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9185D"/>
    <w:multiLevelType w:val="multilevel"/>
    <w:tmpl w:val="D582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DB0CC7"/>
    <w:multiLevelType w:val="multilevel"/>
    <w:tmpl w:val="9D0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915320">
    <w:abstractNumId w:val="4"/>
  </w:num>
  <w:num w:numId="2" w16cid:durableId="1854879549">
    <w:abstractNumId w:val="1"/>
  </w:num>
  <w:num w:numId="3" w16cid:durableId="1697077414">
    <w:abstractNumId w:val="5"/>
  </w:num>
  <w:num w:numId="4" w16cid:durableId="1830555857">
    <w:abstractNumId w:val="2"/>
  </w:num>
  <w:num w:numId="5" w16cid:durableId="1925066062">
    <w:abstractNumId w:val="7"/>
  </w:num>
  <w:num w:numId="6" w16cid:durableId="316157010">
    <w:abstractNumId w:val="3"/>
  </w:num>
  <w:num w:numId="7" w16cid:durableId="1742294687">
    <w:abstractNumId w:val="0"/>
  </w:num>
  <w:num w:numId="8" w16cid:durableId="8182286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CCA"/>
    <w:rsid w:val="00002CCA"/>
    <w:rsid w:val="000433CF"/>
    <w:rsid w:val="00193566"/>
    <w:rsid w:val="00255859"/>
    <w:rsid w:val="0032533E"/>
    <w:rsid w:val="003C7602"/>
    <w:rsid w:val="003D70E2"/>
    <w:rsid w:val="004730D7"/>
    <w:rsid w:val="004B5EBC"/>
    <w:rsid w:val="0058491D"/>
    <w:rsid w:val="005E73EC"/>
    <w:rsid w:val="00642932"/>
    <w:rsid w:val="0066549F"/>
    <w:rsid w:val="007367DB"/>
    <w:rsid w:val="00836A1F"/>
    <w:rsid w:val="00845A34"/>
    <w:rsid w:val="008673E7"/>
    <w:rsid w:val="00880468"/>
    <w:rsid w:val="0092334C"/>
    <w:rsid w:val="00953F67"/>
    <w:rsid w:val="00971033"/>
    <w:rsid w:val="00A005A9"/>
    <w:rsid w:val="00A02763"/>
    <w:rsid w:val="00AC3F2B"/>
    <w:rsid w:val="00B66E3C"/>
    <w:rsid w:val="00C376EF"/>
    <w:rsid w:val="00CA030C"/>
    <w:rsid w:val="00CA0CE1"/>
    <w:rsid w:val="00CE18B3"/>
    <w:rsid w:val="00D74D4B"/>
    <w:rsid w:val="00E07DC6"/>
    <w:rsid w:val="00E316CE"/>
    <w:rsid w:val="00EB6B55"/>
    <w:rsid w:val="00F11925"/>
    <w:rsid w:val="00F56968"/>
    <w:rsid w:val="04E60A4D"/>
    <w:rsid w:val="06336AC0"/>
    <w:rsid w:val="0A32761B"/>
    <w:rsid w:val="118F1B42"/>
    <w:rsid w:val="12337A90"/>
    <w:rsid w:val="1E1467F1"/>
    <w:rsid w:val="235E7E0F"/>
    <w:rsid w:val="24D35C2C"/>
    <w:rsid w:val="29910CF5"/>
    <w:rsid w:val="2A7B7641"/>
    <w:rsid w:val="317E24A7"/>
    <w:rsid w:val="382373DA"/>
    <w:rsid w:val="47813C84"/>
    <w:rsid w:val="49056E5D"/>
    <w:rsid w:val="4F610A76"/>
    <w:rsid w:val="541128AF"/>
    <w:rsid w:val="55674E7D"/>
    <w:rsid w:val="5949010D"/>
    <w:rsid w:val="645C4EC5"/>
    <w:rsid w:val="67172BD4"/>
    <w:rsid w:val="6AED7710"/>
    <w:rsid w:val="75AD0232"/>
    <w:rsid w:val="7A32570A"/>
    <w:rsid w:val="7C7659F1"/>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D795B"/>
  <w15:docId w15:val="{F5D34B41-2665-4F3E-9048-C614C035C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footer" w:unhideWhenUsed="1"/>
    <w:lsdException w:name="caption" w:semiHidden="1" w:unhideWhenUsed="1"/>
    <w:lsdException w:name="page number" w:unhideWhenUsed="1"/>
    <w:lsdException w:name="Default Paragraph Font" w:semiHidden="1"/>
    <w:lsdException w:name="HTML Top of Form" w:semiHidden="1" w:unhideWhenUsed="1"/>
    <w:lsdException w:name="HTML Bottom of Form" w:semiHidden="1" w:unhideWhenUsed="1"/>
    <w:lsdException w:name="Normal (Web)"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pPr>
      <w:widowControl w:val="0"/>
      <w:jc w:val="both"/>
    </w:pPr>
    <w:rPr>
      <w:rFonts w:ascii="Times New Roman" w:eastAsia="宋体" w:hAnsi="Times New Roman" w:cs="宋体" w:hint="eastAsia"/>
      <w:kern w:val="2"/>
      <w:sz w:val="21"/>
      <w:szCs w:val="21"/>
    </w:rPr>
  </w:style>
  <w:style w:type="paragraph" w:styleId="2">
    <w:name w:val="heading 2"/>
    <w:basedOn w:val="a"/>
    <w:link w:val="20"/>
    <w:semiHidden/>
    <w:unhideWhenUsed/>
    <w:qFormat/>
    <w:rsid w:val="0058491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link w:val="30"/>
    <w:uiPriority w:val="9"/>
    <w:unhideWhenUsed/>
    <w:qFormat/>
    <w:rsid w:val="00CA030C"/>
    <w:pPr>
      <w:spacing w:before="300" w:after="120" w:line="288" w:lineRule="auto"/>
      <w:outlineLvl w:val="2"/>
    </w:pPr>
    <w:rPr>
      <w:rFonts w:ascii="Arial" w:eastAsia="等线" w:hAnsi="Arial" w:cs="Arial"/>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Normal (Web)"/>
    <w:basedOn w:val="a"/>
    <w:uiPriority w:val="99"/>
    <w:unhideWhenUsed/>
    <w:pPr>
      <w:widowControl/>
      <w:spacing w:before="100" w:beforeAutospacing="1" w:after="100" w:afterAutospacing="1"/>
      <w:jc w:val="left"/>
    </w:pPr>
    <w:rPr>
      <w:rFonts w:ascii="宋体" w:hAnsi="宋体"/>
      <w:sz w:val="24"/>
      <w:szCs w:val="24"/>
    </w:rPr>
  </w:style>
  <w:style w:type="character" w:styleId="a5">
    <w:name w:val="page number"/>
    <w:basedOn w:val="a0"/>
    <w:uiPriority w:val="99"/>
    <w:unhideWhenUsed/>
    <w:qFormat/>
    <w:rPr>
      <w:rFonts w:cs="Times New Roman" w:hint="default"/>
      <w:sz w:val="24"/>
      <w:szCs w:val="24"/>
    </w:rPr>
  </w:style>
  <w:style w:type="character" w:customStyle="1" w:styleId="30">
    <w:name w:val="标题 3 字符"/>
    <w:basedOn w:val="a0"/>
    <w:link w:val="3"/>
    <w:uiPriority w:val="9"/>
    <w:rsid w:val="00CA030C"/>
    <w:rPr>
      <w:rFonts w:ascii="Arial" w:eastAsia="等线" w:hAnsi="Arial" w:cs="Arial"/>
      <w:b/>
      <w:bCs/>
      <w:sz w:val="30"/>
      <w:szCs w:val="30"/>
    </w:rPr>
  </w:style>
  <w:style w:type="character" w:customStyle="1" w:styleId="20">
    <w:name w:val="标题 2 字符"/>
    <w:basedOn w:val="a0"/>
    <w:link w:val="2"/>
    <w:semiHidden/>
    <w:rsid w:val="0058491D"/>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1193</Words>
  <Characters>6801</Characters>
  <Application>Microsoft Office Word</Application>
  <DocSecurity>0</DocSecurity>
  <Lines>56</Lines>
  <Paragraphs>15</Paragraphs>
  <ScaleCrop>false</ScaleCrop>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dc:creator>
  <cp:keywords/>
  <dc:description/>
  <cp:lastModifiedBy>治宇 潘</cp:lastModifiedBy>
  <cp:revision>2</cp:revision>
  <dcterms:created xsi:type="dcterms:W3CDTF">2026-04-28T05:24:00Z</dcterms:created>
  <dcterms:modified xsi:type="dcterms:W3CDTF">2026-04-28T05:24:00Z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eyJoZGlkIjoiNDMwOGZhMDc0NGU0NGVjYzZhNzkzMmQ5YmFiYjFlNjQiLCJ1c2VySWQiOiIzODIyNTUwNTQifQ==</vt:lpwstr>
  </property>
  <property fmtid="{D5CDD505-2E9C-101B-9397-08002B2CF9AE}" pid="4" name="ICV">
    <vt:lpwstr>DAEBDCBFB2A449A58C7B9FA0000040A3_12</vt:lpwstr>
  </property>
</Properties>
</file>