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047F7">
      <w:pPr>
        <w:pStyle w:val="31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尔意堂官网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维护清单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767"/>
      </w:tblGrid>
      <w:tr w14:paraId="774312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AF1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B404A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网站</w:t>
            </w:r>
            <w:r>
              <w:rPr>
                <w:rFonts w:hint="eastAsia" w:ascii="微软雅黑" w:hAnsi="微软雅黑" w:cs="微软雅黑"/>
                <w:b/>
                <w:color w:val="000000"/>
                <w:lang w:val="en-US" w:eastAsia="zh-CN"/>
              </w:rPr>
              <w:t>地址</w:t>
            </w:r>
          </w:p>
        </w:tc>
        <w:tc>
          <w:tcPr>
            <w:tcW w:w="776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27AAF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</w:rPr>
              <w:instrText xml:space="preserve"> HYPERLINK "https://www.eytzyg.cn" \h </w:instrText>
            </w:r>
            <w:r>
              <w:rPr>
                <w:rFonts w:hint="eastAsia" w:ascii="微软雅黑" w:hAnsi="微软雅黑" w:eastAsia="微软雅黑" w:cs="微软雅黑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245B78"/>
                <w:u w:val="single"/>
              </w:rPr>
              <w:t>https://www.eytzyg.cn</w:t>
            </w:r>
            <w:r>
              <w:rPr>
                <w:rFonts w:hint="eastAsia" w:ascii="微软雅黑" w:hAnsi="微软雅黑" w:eastAsia="微软雅黑" w:cs="微软雅黑"/>
                <w:color w:val="245B78"/>
                <w:u w:val="single"/>
              </w:rPr>
              <w:fldChar w:fldCharType="end"/>
            </w:r>
          </w:p>
        </w:tc>
      </w:tr>
      <w:tr w14:paraId="0988D3F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AF1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6A4F2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cs="微软雅黑"/>
                <w:b/>
                <w:color w:val="000000"/>
                <w:lang w:val="en-US" w:eastAsia="zh-CN"/>
              </w:rPr>
              <w:t>文档</w:t>
            </w: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说明</w:t>
            </w:r>
          </w:p>
        </w:tc>
        <w:tc>
          <w:tcPr>
            <w:tcW w:w="776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70D88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</w:rPr>
              <w:t>本清单仅用于日常</w:t>
            </w:r>
            <w:r>
              <w:rPr>
                <w:rFonts w:hint="eastAsia" w:ascii="微软雅黑" w:hAnsi="微软雅黑" w:cs="微软雅黑"/>
                <w:b w:val="0"/>
                <w:color w:val="000000"/>
                <w:lang w:val="en-US" w:eastAsia="zh-CN"/>
              </w:rPr>
              <w:t>维护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</w:rPr>
              <w:t>提醒。涉及服务器设置、网站功能、主题、插件、数据库或域名解析的修改，请</w:t>
            </w:r>
            <w:r>
              <w:rPr>
                <w:rFonts w:hint="eastAsia" w:ascii="微软雅黑" w:hAnsi="微软雅黑" w:cs="微软雅黑"/>
                <w:b w:val="0"/>
                <w:color w:val="000000"/>
                <w:lang w:val="en-US" w:eastAsia="zh-CN"/>
              </w:rPr>
              <w:t>联系技术人员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</w:rPr>
              <w:t>处理。</w:t>
            </w:r>
          </w:p>
        </w:tc>
      </w:tr>
    </w:tbl>
    <w:p w14:paraId="6D3936C1">
      <w:pPr>
        <w:spacing w:after="0"/>
        <w:rPr>
          <w:rFonts w:hint="eastAsia" w:ascii="微软雅黑" w:hAnsi="微软雅黑" w:eastAsia="微软雅黑" w:cs="微软雅黑"/>
        </w:rPr>
      </w:pPr>
    </w:p>
    <w:p w14:paraId="08ED507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 交付后</w:t>
      </w:r>
      <w:r>
        <w:rPr>
          <w:rFonts w:hint="eastAsia" w:ascii="微软雅黑" w:hAnsi="微软雅黑" w:eastAsia="微软雅黑" w:cs="微软雅黑"/>
          <w:lang w:val="en-US" w:eastAsia="zh-CN"/>
        </w:rPr>
        <w:t>需要</w:t>
      </w:r>
      <w:r>
        <w:rPr>
          <w:rFonts w:hint="eastAsia" w:ascii="微软雅黑" w:hAnsi="微软雅黑" w:eastAsia="微软雅黑" w:cs="微软雅黑"/>
        </w:rPr>
        <w:t>完成</w:t>
      </w:r>
    </w:p>
    <w:p w14:paraId="0D937FFF">
      <w:pPr>
        <w:pStyle w:val="165"/>
        <w:ind w:left="255" w:hanging="25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☐  </w:t>
      </w:r>
      <w:r>
        <w:rPr>
          <w:rFonts w:hint="eastAsia" w:ascii="微软雅黑" w:hAnsi="微软雅黑" w:eastAsia="微软雅黑" w:cs="微软雅黑"/>
          <w:b w:val="0"/>
        </w:rPr>
        <w:t>登录</w:t>
      </w:r>
      <w:r>
        <w:rPr>
          <w:rFonts w:hint="eastAsia" w:ascii="微软雅黑" w:hAnsi="微软雅黑" w:cs="微软雅黑"/>
          <w:b w:val="0"/>
          <w:lang w:val="en-US" w:eastAsia="zh-CN"/>
        </w:rPr>
        <w:t>内容管理</w:t>
      </w:r>
      <w:r>
        <w:rPr>
          <w:rFonts w:hint="eastAsia" w:ascii="微软雅黑" w:hAnsi="微软雅黑" w:eastAsia="微软雅黑" w:cs="微软雅黑"/>
          <w:b w:val="0"/>
        </w:rPr>
        <w:t>后台，修改交付时提供的初始管理员密码。</w:t>
      </w:r>
    </w:p>
    <w:p w14:paraId="2E6B6C06">
      <w:pPr>
        <w:pStyle w:val="165"/>
        <w:ind w:left="255" w:hanging="25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☐  </w:t>
      </w:r>
      <w:r>
        <w:rPr>
          <w:rFonts w:hint="eastAsia" w:ascii="微软雅黑" w:hAnsi="微软雅黑" w:eastAsia="微软雅黑" w:cs="微软雅黑"/>
          <w:b w:val="0"/>
        </w:rPr>
        <w:t>确认腾讯云账号绑定的手机号、邮箱可以正常接收通知。</w:t>
      </w:r>
    </w:p>
    <w:p w14:paraId="645F215C">
      <w:pPr>
        <w:pStyle w:val="165"/>
        <w:ind w:left="255" w:hanging="25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☐  </w:t>
      </w:r>
      <w:r>
        <w:rPr>
          <w:rFonts w:hint="eastAsia" w:ascii="微软雅黑" w:hAnsi="微软雅黑" w:eastAsia="微软雅黑" w:cs="微软雅黑"/>
          <w:b w:val="0"/>
        </w:rPr>
        <w:t>确认域名管理账号中的实名认证、手机号和邮箱信息有效。</w:t>
      </w:r>
    </w:p>
    <w:p w14:paraId="1892257B">
      <w:pPr>
        <w:pStyle w:val="165"/>
        <w:ind w:left="255" w:hanging="255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 xml:space="preserve">☐  </w:t>
      </w:r>
      <w:r>
        <w:rPr>
          <w:rFonts w:hint="eastAsia" w:ascii="微软雅黑" w:hAnsi="微软雅黑" w:eastAsia="微软雅黑" w:cs="微软雅黑"/>
          <w:b w:val="0"/>
        </w:rPr>
        <w:t>开启服务器、域名和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b w:val="0"/>
        </w:rPr>
        <w:t>SSL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b w:val="0"/>
        </w:rPr>
        <w:t>证书的到期提醒；条件允许时开启自动续费。</w:t>
      </w:r>
    </w:p>
    <w:p w14:paraId="47540CF3">
      <w:pPr>
        <w:pStyle w:val="165"/>
        <w:ind w:left="255" w:hanging="255"/>
        <w:rPr>
          <w:rFonts w:hint="eastAsia" w:ascii="微软雅黑" w:hAnsi="微软雅黑" w:eastAsia="微软雅黑" w:cs="微软雅黑"/>
          <w:b w:val="0"/>
        </w:rPr>
      </w:pPr>
    </w:p>
    <w:p w14:paraId="1FE187B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 常用管理入口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628"/>
        <w:gridCol w:w="4252"/>
      </w:tblGrid>
      <w:tr w14:paraId="7B32F6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2343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84270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管理事项</w:t>
            </w:r>
          </w:p>
        </w:tc>
        <w:tc>
          <w:tcPr>
            <w:tcW w:w="3628" w:type="dxa"/>
            <w:shd w:val="clear" w:color="auto" w:fill="2343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E4BD7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登录入口</w:t>
            </w:r>
          </w:p>
        </w:tc>
        <w:tc>
          <w:tcPr>
            <w:tcW w:w="4252" w:type="dxa"/>
            <w:shd w:val="clear" w:color="auto" w:fill="2343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252CF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使用说明</w:t>
            </w:r>
          </w:p>
        </w:tc>
      </w:tr>
      <w:tr w14:paraId="054AFA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07828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cs="微软雅黑"/>
                <w:b w:val="0"/>
                <w:color w:val="000000"/>
                <w:lang w:val="en-US" w:eastAsia="zh-CN"/>
              </w:rPr>
              <w:t>内容管理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</w:rPr>
              <w:t>后台</w:t>
            </w:r>
          </w:p>
        </w:tc>
        <w:tc>
          <w:tcPr>
            <w:tcW w:w="36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B4865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  <w:color w:val="23435C"/>
              </w:rPr>
            </w:pPr>
            <w:r>
              <w:rPr>
                <w:rFonts w:hint="eastAsia" w:ascii="微软雅黑" w:hAnsi="微软雅黑" w:eastAsia="微软雅黑" w:cs="微软雅黑"/>
                <w:color w:val="23435C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23435C"/>
              </w:rPr>
              <w:instrText xml:space="preserve"> HYPERLINK "https://www.eytzyg.cn/wp-admin/" \h </w:instrText>
            </w:r>
            <w:r>
              <w:rPr>
                <w:rFonts w:hint="eastAsia" w:ascii="微软雅黑" w:hAnsi="微软雅黑" w:eastAsia="微软雅黑" w:cs="微软雅黑"/>
                <w:color w:val="23435C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23435C"/>
                <w:u w:val="single"/>
              </w:rPr>
              <w:t>https://www.eytzyg.cn/wp-admin/</w:t>
            </w:r>
            <w:r>
              <w:rPr>
                <w:rFonts w:hint="eastAsia" w:ascii="微软雅黑" w:hAnsi="微软雅黑" w:eastAsia="微软雅黑" w:cs="微软雅黑"/>
                <w:color w:val="23435C"/>
                <w:u w:val="single"/>
              </w:rPr>
              <w:fldChar w:fldCharType="end"/>
            </w:r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D74DE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</w:rPr>
              <w:t>使用网站管理员账号登录；首次登录后立即修改初始密码</w:t>
            </w:r>
          </w:p>
        </w:tc>
      </w:tr>
      <w:tr w14:paraId="28D4C2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6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3670C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</w:rPr>
              <w:t>腾讯云服务器</w:t>
            </w:r>
          </w:p>
        </w:tc>
        <w:tc>
          <w:tcPr>
            <w:tcW w:w="3628" w:type="dxa"/>
            <w:shd w:val="clear" w:color="auto" w:fill="F6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10BC2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  <w:color w:val="23435C"/>
              </w:rPr>
            </w:pPr>
            <w:r>
              <w:rPr>
                <w:rFonts w:hint="eastAsia" w:ascii="微软雅黑" w:hAnsi="微软雅黑" w:eastAsia="微软雅黑" w:cs="微软雅黑"/>
                <w:color w:val="23435C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23435C"/>
              </w:rPr>
              <w:instrText xml:space="preserve"> HYPERLINK "https://cloud.tencent.com/login" \h </w:instrText>
            </w:r>
            <w:r>
              <w:rPr>
                <w:rFonts w:hint="eastAsia" w:ascii="微软雅黑" w:hAnsi="微软雅黑" w:eastAsia="微软雅黑" w:cs="微软雅黑"/>
                <w:color w:val="23435C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23435C"/>
                <w:u w:val="single"/>
              </w:rPr>
              <w:t>https://cloud.tencent.com/login</w:t>
            </w:r>
            <w:r>
              <w:rPr>
                <w:rFonts w:hint="eastAsia" w:ascii="微软雅黑" w:hAnsi="微软雅黑" w:eastAsia="微软雅黑" w:cs="微软雅黑"/>
                <w:color w:val="23435C"/>
                <w:u w:val="single"/>
              </w:rPr>
              <w:fldChar w:fldCharType="end"/>
            </w:r>
          </w:p>
        </w:tc>
        <w:tc>
          <w:tcPr>
            <w:tcW w:w="4252" w:type="dxa"/>
            <w:shd w:val="clear" w:color="auto" w:fill="F6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352A0">
            <w:pPr>
              <w:spacing w:after="0" w:line="276" w:lineRule="auto"/>
              <w:jc w:val="left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</w:rPr>
              <w:t>登录腾讯云后，进入</w:t>
            </w:r>
            <w:r>
              <w:rPr>
                <w:rFonts w:hint="eastAsia" w:ascii="微软雅黑" w:hAnsi="微软雅黑" w:eastAsia="微软雅黑" w:cs="微软雅黑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</w:rPr>
              <w:t>控制台</w:t>
            </w:r>
            <w:r>
              <w:rPr>
                <w:rFonts w:hint="eastAsia" w:ascii="微软雅黑" w:hAnsi="微软雅黑" w:cs="微软雅黑"/>
                <w:b w:val="0"/>
                <w:color w:val="000000"/>
                <w:lang w:eastAsia="zh-CN"/>
              </w:rPr>
              <w:t>，</w:t>
            </w:r>
            <w:r>
              <w:rPr>
                <w:rFonts w:hint="eastAsia" w:ascii="微软雅黑" w:hAnsi="微软雅黑" w:cs="微软雅黑"/>
                <w:b w:val="0"/>
                <w:color w:val="000000"/>
                <w:lang w:val="en-US" w:eastAsia="zh-CN"/>
              </w:rPr>
              <w:t>查看腾讯云业务到期时间，续费状态和联系人信息</w:t>
            </w:r>
          </w:p>
        </w:tc>
      </w:tr>
      <w:tr w14:paraId="38D7DF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5C635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</w:rPr>
              <w:t>域名管理</w:t>
            </w:r>
          </w:p>
        </w:tc>
        <w:tc>
          <w:tcPr>
            <w:tcW w:w="36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893DA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  <w:color w:val="23435C"/>
              </w:rPr>
            </w:pPr>
            <w:r>
              <w:rPr>
                <w:rFonts w:hint="eastAsia" w:ascii="微软雅黑" w:hAnsi="微软雅黑" w:eastAsia="微软雅黑" w:cs="微软雅黑"/>
                <w:color w:val="23435C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23435C"/>
              </w:rPr>
              <w:instrText xml:space="preserve"> HYPERLINK "https://console.cloud.tencent.com/domain/all-domain/all" </w:instrText>
            </w:r>
            <w:r>
              <w:rPr>
                <w:rFonts w:hint="eastAsia" w:ascii="微软雅黑" w:hAnsi="微软雅黑" w:eastAsia="微软雅黑" w:cs="微软雅黑"/>
                <w:color w:val="23435C"/>
              </w:rPr>
              <w:fldChar w:fldCharType="separate"/>
            </w:r>
            <w:r>
              <w:rPr>
                <w:rStyle w:val="135"/>
                <w:rFonts w:hint="eastAsia" w:ascii="微软雅黑" w:hAnsi="微软雅黑" w:eastAsia="微软雅黑" w:cs="微软雅黑"/>
                <w:color w:val="23435C"/>
              </w:rPr>
              <w:t>https://console.cloud.tencent.com/domain/all-domain/all</w:t>
            </w:r>
            <w:r>
              <w:rPr>
                <w:rFonts w:hint="eastAsia" w:ascii="微软雅黑" w:hAnsi="微软雅黑" w:eastAsia="微软雅黑" w:cs="微软雅黑"/>
                <w:color w:val="23435C"/>
              </w:rPr>
              <w:fldChar w:fldCharType="end"/>
            </w:r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0AE6B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</w:rPr>
              <w:t>查看域名到期时间、续费状态和联系人信息</w:t>
            </w:r>
          </w:p>
        </w:tc>
      </w:tr>
      <w:tr w14:paraId="402BC6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6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37625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</w:rPr>
              <w:t>SSL</w:t>
            </w:r>
            <w:r>
              <w:rPr>
                <w:rFonts w:hint="eastAsia" w:ascii="微软雅黑" w:hAnsi="微软雅黑" w:eastAsia="微软雅黑" w:cs="微软雅黑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</w:rPr>
              <w:t>证书管理</w:t>
            </w:r>
          </w:p>
        </w:tc>
        <w:tc>
          <w:tcPr>
            <w:tcW w:w="3628" w:type="dxa"/>
            <w:shd w:val="clear" w:color="auto" w:fill="F6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F648F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  <w:color w:val="23435C"/>
              </w:rPr>
            </w:pPr>
            <w:r>
              <w:rPr>
                <w:rFonts w:hint="eastAsia" w:ascii="微软雅黑" w:hAnsi="微软雅黑" w:eastAsia="微软雅黑" w:cs="微软雅黑"/>
                <w:color w:val="23435C"/>
                <w:u w:val="none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23435C"/>
                <w:u w:val="none"/>
              </w:rPr>
              <w:instrText xml:space="preserve"> HYPERLINK "https://console.cloud.tencent.com/ssl" </w:instrText>
            </w:r>
            <w:r>
              <w:rPr>
                <w:rFonts w:hint="eastAsia" w:ascii="微软雅黑" w:hAnsi="微软雅黑" w:eastAsia="微软雅黑" w:cs="微软雅黑"/>
                <w:color w:val="23435C"/>
                <w:u w:val="none"/>
              </w:rPr>
              <w:fldChar w:fldCharType="separate"/>
            </w:r>
            <w:r>
              <w:rPr>
                <w:rStyle w:val="135"/>
                <w:rFonts w:hint="eastAsia" w:ascii="微软雅黑" w:hAnsi="微软雅黑" w:eastAsia="微软雅黑" w:cs="微软雅黑"/>
                <w:color w:val="23435C"/>
              </w:rPr>
              <w:t>https://console.cloud.tencent.com/ssl</w:t>
            </w:r>
            <w:r>
              <w:rPr>
                <w:rFonts w:hint="eastAsia" w:ascii="微软雅黑" w:hAnsi="微软雅黑" w:eastAsia="微软雅黑" w:cs="微软雅黑"/>
                <w:color w:val="23435C"/>
                <w:u w:val="none"/>
              </w:rPr>
              <w:fldChar w:fldCharType="end"/>
            </w:r>
          </w:p>
        </w:tc>
        <w:tc>
          <w:tcPr>
            <w:tcW w:w="4252" w:type="dxa"/>
            <w:shd w:val="clear" w:color="auto" w:fill="F6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7468E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</w:rPr>
              <w:t>查看证书到期时间和续签状态</w:t>
            </w:r>
          </w:p>
        </w:tc>
      </w:tr>
    </w:tbl>
    <w:p w14:paraId="302287D4">
      <w:pPr>
        <w:pStyle w:val="3"/>
        <w:rPr>
          <w:rFonts w:hint="eastAsia" w:ascii="微软雅黑" w:hAnsi="微软雅黑" w:eastAsia="微软雅黑" w:cs="微软雅黑"/>
        </w:rPr>
      </w:pPr>
    </w:p>
    <w:p w14:paraId="2952999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 日常维护提醒</w:t>
      </w:r>
    </w:p>
    <w:p w14:paraId="0AD735A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内容管理</w:t>
      </w:r>
      <w:r>
        <w:rPr>
          <w:rFonts w:hint="eastAsia" w:ascii="微软雅黑" w:hAnsi="微软雅黑" w:eastAsia="微软雅黑" w:cs="微软雅黑"/>
        </w:rPr>
        <w:t>后台</w:t>
      </w:r>
    </w:p>
    <w:p w14:paraId="0D79208B">
      <w:pPr>
        <w:pStyle w:val="165"/>
        <w:ind w:left="255" w:hanging="25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☐  </w:t>
      </w:r>
      <w:r>
        <w:rPr>
          <w:rFonts w:hint="eastAsia" w:ascii="微软雅黑" w:hAnsi="微软雅黑" w:cs="微软雅黑"/>
          <w:lang w:val="en-US" w:eastAsia="zh-CN"/>
        </w:rPr>
        <w:t>定期修改</w:t>
      </w:r>
      <w:r>
        <w:rPr>
          <w:rFonts w:hint="eastAsia" w:ascii="微软雅黑" w:hAnsi="微软雅黑" w:eastAsia="微软雅黑" w:cs="微软雅黑"/>
          <w:b w:val="0"/>
        </w:rPr>
        <w:t>管理员</w:t>
      </w:r>
      <w:r>
        <w:rPr>
          <w:rFonts w:hint="eastAsia" w:ascii="微软雅黑" w:hAnsi="微软雅黑" w:cs="微软雅黑"/>
          <w:b w:val="0"/>
          <w:lang w:val="en-US" w:eastAsia="zh-CN"/>
        </w:rPr>
        <w:t>登录</w:t>
      </w:r>
      <w:r>
        <w:rPr>
          <w:rFonts w:hint="eastAsia" w:ascii="微软雅黑" w:hAnsi="微软雅黑" w:eastAsia="微软雅黑" w:cs="微软雅黑"/>
          <w:b w:val="0"/>
        </w:rPr>
        <w:t>密码。</w:t>
      </w:r>
    </w:p>
    <w:p w14:paraId="540BC73D">
      <w:pPr>
        <w:pStyle w:val="165"/>
        <w:ind w:left="255" w:hanging="25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☐  </w:t>
      </w:r>
      <w:r>
        <w:rPr>
          <w:rFonts w:hint="eastAsia" w:ascii="微软雅黑" w:hAnsi="微软雅黑" w:eastAsia="微软雅黑" w:cs="微软雅黑"/>
          <w:b w:val="0"/>
        </w:rPr>
        <w:t>不多人共用同一个管理员账号。</w:t>
      </w:r>
    </w:p>
    <w:p w14:paraId="1C523946">
      <w:pPr>
        <w:pStyle w:val="165"/>
        <w:ind w:left="255" w:hanging="25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☐  </w:t>
      </w:r>
      <w:r>
        <w:rPr>
          <w:rFonts w:hint="eastAsia" w:ascii="微软雅黑" w:hAnsi="微软雅黑" w:eastAsia="微软雅黑" w:cs="微软雅黑"/>
          <w:b w:val="0"/>
        </w:rPr>
        <w:t>工作人员离职或负责人变更后，及时修改密码或停用其账号。</w:t>
      </w:r>
    </w:p>
    <w:p w14:paraId="2047F175">
      <w:pPr>
        <w:pStyle w:val="165"/>
        <w:ind w:left="255" w:hanging="25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☐  </w:t>
      </w:r>
      <w:r>
        <w:rPr>
          <w:rFonts w:hint="eastAsia" w:ascii="微软雅黑" w:hAnsi="微软雅黑" w:eastAsia="微软雅黑" w:cs="微软雅黑"/>
          <w:b w:val="0"/>
        </w:rPr>
        <w:t>日常只进行文章发布、图片上传和文字修改等内容维护。</w:t>
      </w:r>
    </w:p>
    <w:p w14:paraId="2E6CCFB8">
      <w:pPr>
        <w:pStyle w:val="165"/>
        <w:ind w:left="255" w:hanging="25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☐  </w:t>
      </w:r>
      <w:r>
        <w:rPr>
          <w:rFonts w:hint="eastAsia" w:ascii="微软雅黑" w:hAnsi="微软雅黑" w:eastAsia="微软雅黑" w:cs="微软雅黑"/>
          <w:b w:val="0"/>
        </w:rPr>
        <w:t>不随意安装、删除或升级主题和插件。</w:t>
      </w:r>
    </w:p>
    <w:p w14:paraId="2E08CA60">
      <w:pPr>
        <w:pStyle w:val="165"/>
        <w:ind w:left="255" w:hanging="25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☐  </w:t>
      </w:r>
      <w:r>
        <w:rPr>
          <w:rFonts w:hint="eastAsia" w:ascii="微软雅黑" w:hAnsi="微软雅黑" w:eastAsia="微软雅黑" w:cs="微软雅黑"/>
          <w:b w:val="0"/>
        </w:rPr>
        <w:t>涉及网站结构、功能或大范围内容调整时，先联系技术人员。</w:t>
      </w:r>
    </w:p>
    <w:p w14:paraId="32DCB32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腾讯云服务器</w:t>
      </w:r>
    </w:p>
    <w:p w14:paraId="61C7F05E">
      <w:pPr>
        <w:pStyle w:val="165"/>
        <w:ind w:left="255" w:hanging="25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☐  </w:t>
      </w:r>
      <w:r>
        <w:rPr>
          <w:rFonts w:hint="eastAsia" w:ascii="微软雅黑" w:hAnsi="微软雅黑" w:eastAsia="微软雅黑" w:cs="微软雅黑"/>
          <w:b w:val="0"/>
        </w:rPr>
        <w:t>建议开启自动续费，并确保续费账户或支付方式有效。</w:t>
      </w:r>
    </w:p>
    <w:p w14:paraId="5A38D47D">
      <w:pPr>
        <w:pStyle w:val="165"/>
        <w:ind w:left="255" w:hanging="25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☐  </w:t>
      </w:r>
      <w:r>
        <w:rPr>
          <w:rFonts w:hint="eastAsia" w:ascii="微软雅黑" w:hAnsi="微软雅黑" w:eastAsia="微软雅黑" w:cs="微软雅黑"/>
          <w:b w:val="0"/>
        </w:rPr>
        <w:t>收到到期提醒后，直接登录腾讯云官网核实，不通过陌生短信链接付款。</w:t>
      </w:r>
    </w:p>
    <w:p w14:paraId="71AB3EA1">
      <w:pPr>
        <w:pStyle w:val="165"/>
        <w:ind w:left="255" w:hanging="25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☐  </w:t>
      </w:r>
      <w:r>
        <w:rPr>
          <w:rFonts w:hint="eastAsia" w:ascii="微软雅黑" w:hAnsi="微软雅黑" w:eastAsia="微软雅黑" w:cs="微软雅黑"/>
          <w:b w:val="0"/>
        </w:rPr>
        <w:t>服务器到期前至少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b w:val="0"/>
        </w:rPr>
        <w:t>30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b w:val="0"/>
        </w:rPr>
        <w:t>天完成续费确认。</w:t>
      </w:r>
    </w:p>
    <w:p w14:paraId="3C14BFC5">
      <w:pPr>
        <w:pStyle w:val="165"/>
        <w:ind w:left="255" w:hanging="25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☐  </w:t>
      </w:r>
      <w:r>
        <w:rPr>
          <w:rFonts w:hint="eastAsia" w:ascii="微软雅黑" w:hAnsi="微软雅黑" w:eastAsia="微软雅黑" w:cs="微软雅黑"/>
          <w:b w:val="0"/>
        </w:rPr>
        <w:t>不随意关机、重装、销毁或更换服务器。</w:t>
      </w:r>
    </w:p>
    <w:p w14:paraId="57411C3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域名</w:t>
      </w:r>
    </w:p>
    <w:p w14:paraId="46149A1D">
      <w:pPr>
        <w:pStyle w:val="165"/>
        <w:ind w:left="255" w:hanging="25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☐  </w:t>
      </w:r>
      <w:r>
        <w:rPr>
          <w:rFonts w:hint="eastAsia" w:ascii="微软雅黑" w:hAnsi="微软雅黑" w:eastAsia="微软雅黑" w:cs="微软雅黑"/>
          <w:b w:val="0"/>
        </w:rPr>
        <w:t>域名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b w:val="0"/>
        </w:rPr>
        <w:t>eytzyg.cn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b w:val="0"/>
        </w:rPr>
        <w:t>到期前至少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b w:val="0"/>
        </w:rPr>
        <w:t>30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b w:val="0"/>
        </w:rPr>
        <w:t>天完成续费确认。</w:t>
      </w:r>
    </w:p>
    <w:p w14:paraId="2FDE4F71">
      <w:pPr>
        <w:pStyle w:val="165"/>
        <w:ind w:left="255" w:hanging="25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☐  </w:t>
      </w:r>
      <w:r>
        <w:rPr>
          <w:rFonts w:hint="eastAsia" w:ascii="微软雅黑" w:hAnsi="微软雅黑" w:eastAsia="微软雅黑" w:cs="微软雅黑"/>
          <w:b w:val="0"/>
        </w:rPr>
        <w:t>建议开启自动续费，并确保续费账户或支付方式有效。</w:t>
      </w:r>
    </w:p>
    <w:p w14:paraId="31B5E297">
      <w:pPr>
        <w:pStyle w:val="165"/>
        <w:ind w:left="255" w:hanging="25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☐  </w:t>
      </w:r>
      <w:r>
        <w:rPr>
          <w:rFonts w:hint="eastAsia" w:ascii="微软雅黑" w:hAnsi="微软雅黑" w:eastAsia="微软雅黑" w:cs="微软雅黑"/>
          <w:b w:val="0"/>
        </w:rPr>
        <w:t>保持域名实名认证、联系人手机号和邮箱有效。</w:t>
      </w:r>
    </w:p>
    <w:p w14:paraId="6DE33364">
      <w:pPr>
        <w:pStyle w:val="165"/>
        <w:ind w:left="255" w:hanging="25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☐  </w:t>
      </w:r>
      <w:r>
        <w:rPr>
          <w:rFonts w:hint="eastAsia" w:ascii="微软雅黑" w:hAnsi="微软雅黑" w:eastAsia="微软雅黑" w:cs="微软雅黑"/>
          <w:b w:val="0"/>
        </w:rPr>
        <w:t>不随意修改或删除域名解析记录。</w:t>
      </w:r>
    </w:p>
    <w:p w14:paraId="50B47AD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SSL 证书</w:t>
      </w:r>
    </w:p>
    <w:p w14:paraId="710F3F81">
      <w:pPr>
        <w:pStyle w:val="165"/>
        <w:ind w:left="255" w:hanging="25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☐  </w:t>
      </w:r>
      <w:r>
        <w:rPr>
          <w:rFonts w:hint="eastAsia" w:ascii="微软雅黑" w:hAnsi="微软雅黑" w:eastAsia="微软雅黑" w:cs="微软雅黑"/>
          <w:b w:val="0"/>
        </w:rPr>
        <w:t>SSL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b w:val="0"/>
        </w:rPr>
        <w:t>证书到期前至少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b w:val="0"/>
        </w:rPr>
        <w:t>30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b w:val="0"/>
        </w:rPr>
        <w:t>天确认续签状态。</w:t>
      </w:r>
    </w:p>
    <w:p w14:paraId="7E39CD08">
      <w:pPr>
        <w:pStyle w:val="165"/>
        <w:ind w:left="255" w:hanging="25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☐  </w:t>
      </w:r>
      <w:r>
        <w:rPr>
          <w:rFonts w:hint="eastAsia" w:ascii="微软雅黑" w:hAnsi="微软雅黑" w:eastAsia="微软雅黑" w:cs="微软雅黑"/>
          <w:b w:val="0"/>
        </w:rPr>
        <w:t>建议开启证书到期提醒。</w:t>
      </w:r>
    </w:p>
    <w:p w14:paraId="1EE10EAB">
      <w:pPr>
        <w:pStyle w:val="165"/>
        <w:ind w:left="255" w:hanging="255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 xml:space="preserve">☐  </w:t>
      </w:r>
      <w:r>
        <w:rPr>
          <w:rFonts w:hint="eastAsia" w:ascii="微软雅黑" w:hAnsi="微软雅黑" w:eastAsia="微软雅黑" w:cs="微软雅黑"/>
          <w:b w:val="0"/>
        </w:rPr>
        <w:t>不忽略证书通知；证书过期后，浏览器可能提示网站不安全。</w:t>
      </w:r>
    </w:p>
    <w:p w14:paraId="3CC3951B">
      <w:pPr>
        <w:pStyle w:val="165"/>
        <w:ind w:left="255" w:hanging="255"/>
        <w:rPr>
          <w:rFonts w:hint="eastAsia" w:ascii="微软雅黑" w:hAnsi="微软雅黑" w:eastAsia="微软雅黑" w:cs="微软雅黑"/>
          <w:b w:val="0"/>
        </w:rPr>
      </w:pPr>
    </w:p>
    <w:p w14:paraId="0F90C09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四</w:t>
      </w:r>
      <w:r>
        <w:rPr>
          <w:rFonts w:hint="eastAsia" w:ascii="微软雅黑" w:hAnsi="微软雅黑" w:eastAsia="微软雅黑" w:cs="微软雅黑"/>
        </w:rPr>
        <w:t xml:space="preserve"> 年度重点提醒</w:t>
      </w:r>
    </w:p>
    <w:p w14:paraId="490F4C8B">
      <w:pPr>
        <w:pStyle w:val="165"/>
        <w:ind w:left="255" w:hanging="25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☐  </w:t>
      </w:r>
      <w:r>
        <w:rPr>
          <w:rFonts w:hint="eastAsia" w:ascii="微软雅黑" w:hAnsi="微软雅黑" w:eastAsia="微软雅黑" w:cs="微软雅黑"/>
          <w:b w:val="0"/>
        </w:rPr>
        <w:t>每年核对一次服务器、域名和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b w:val="0"/>
        </w:rPr>
        <w:t>SSL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b w:val="0"/>
        </w:rPr>
        <w:t>证书的到期日期。</w:t>
      </w:r>
    </w:p>
    <w:p w14:paraId="4A113483">
      <w:pPr>
        <w:pStyle w:val="165"/>
        <w:ind w:left="255" w:hanging="25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☐  </w:t>
      </w:r>
      <w:r>
        <w:rPr>
          <w:rFonts w:hint="eastAsia" w:ascii="微软雅黑" w:hAnsi="微软雅黑" w:eastAsia="微软雅黑" w:cs="微软雅黑"/>
          <w:b w:val="0"/>
        </w:rPr>
        <w:t>确认自动续费状态及支付方式仍然有效。</w:t>
      </w:r>
    </w:p>
    <w:p w14:paraId="742E19FF">
      <w:pPr>
        <w:pStyle w:val="165"/>
        <w:ind w:left="255" w:hanging="255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</w:rPr>
        <w:t xml:space="preserve">☐  </w:t>
      </w:r>
      <w:r>
        <w:rPr>
          <w:rFonts w:hint="eastAsia" w:ascii="微软雅黑" w:hAnsi="微软雅黑" w:eastAsia="微软雅黑" w:cs="微软雅黑"/>
          <w:b w:val="0"/>
        </w:rPr>
        <w:t>检查账号绑定的手机号、邮箱和实名认证信息是否需要更新。</w:t>
      </w:r>
    </w:p>
    <w:p w14:paraId="702A79D3">
      <w:pPr>
        <w:pStyle w:val="165"/>
        <w:ind w:left="255" w:hanging="255"/>
        <w:rPr>
          <w:rFonts w:hint="eastAsia" w:ascii="微软雅黑" w:hAnsi="微软雅黑" w:eastAsia="微软雅黑" w:cs="微软雅黑"/>
          <w:b w:val="0"/>
        </w:rPr>
      </w:pPr>
    </w:p>
    <w:p w14:paraId="1B024AE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五</w:t>
      </w:r>
      <w:r>
        <w:rPr>
          <w:rFonts w:hint="eastAsia" w:ascii="微软雅黑" w:hAnsi="微软雅黑" w:eastAsia="微软雅黑" w:cs="微软雅黑"/>
        </w:rPr>
        <w:t xml:space="preserve"> 重要注意事项</w:t>
      </w:r>
    </w:p>
    <w:p w14:paraId="0D1FD869">
      <w:pPr>
        <w:pStyle w:val="19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 xml:space="preserve">1. </w:t>
      </w:r>
      <w:r>
        <w:rPr>
          <w:rFonts w:hint="eastAsia" w:ascii="微软雅黑" w:hAnsi="微软雅黑" w:eastAsia="微软雅黑" w:cs="微软雅黑"/>
        </w:rPr>
        <w:t>服务器、域名或 SSL 证书到期，都可能导致网站无法正常访问。</w:t>
      </w:r>
    </w:p>
    <w:p w14:paraId="08214620">
      <w:pPr>
        <w:pStyle w:val="19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 xml:space="preserve">2. </w:t>
      </w:r>
      <w:r>
        <w:rPr>
          <w:rFonts w:hint="eastAsia" w:ascii="微软雅黑" w:hAnsi="微软雅黑" w:eastAsia="微软雅黑" w:cs="微软雅黑"/>
        </w:rPr>
        <w:t>自动续费不能代替人工确认，应在到期前主动检查续费状态。</w:t>
      </w:r>
    </w:p>
    <w:p w14:paraId="09DA9FE8">
      <w:pPr>
        <w:pStyle w:val="19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 xml:space="preserve">3. </w:t>
      </w:r>
      <w:r>
        <w:rPr>
          <w:rFonts w:hint="eastAsia" w:ascii="微软雅黑" w:hAnsi="微软雅黑" w:eastAsia="微软雅黑" w:cs="微软雅黑"/>
        </w:rPr>
        <w:t>收到续费通知时，应直接登录服务商官网核实，谨防诈骗短信和钓鱼链接。</w:t>
      </w:r>
    </w:p>
    <w:p w14:paraId="1DCB135D">
      <w:pPr>
        <w:pStyle w:val="19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 xml:space="preserve">4. </w:t>
      </w:r>
      <w:r>
        <w:rPr>
          <w:rFonts w:hint="eastAsia" w:ascii="微软雅黑" w:hAnsi="微软雅黑" w:eastAsia="微软雅黑" w:cs="微软雅黑"/>
        </w:rPr>
        <w:t>不要随意修改域名解析、服务器设置、主题或插件。</w:t>
      </w:r>
    </w:p>
    <w:p w14:paraId="78BFAA64">
      <w:pPr>
        <w:pStyle w:val="19"/>
        <w:ind w:left="312" w:hanging="31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cs="微软雅黑"/>
          <w:b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/>
        </w:rPr>
        <w:t xml:space="preserve">. </w:t>
      </w:r>
      <w:r>
        <w:rPr>
          <w:rFonts w:hint="eastAsia" w:ascii="微软雅黑" w:hAnsi="微软雅黑" w:eastAsia="微软雅黑" w:cs="微软雅黑"/>
        </w:rPr>
        <w:t>网站需要迁移、恢复或进行较大调整时，应联系技术人员操作。</w:t>
      </w:r>
    </w:p>
    <w:p w14:paraId="786266F9">
      <w:pPr>
        <w:pStyle w:val="19"/>
        <w:ind w:left="312" w:hanging="312"/>
        <w:rPr>
          <w:rFonts w:hint="eastAsia" w:ascii="微软雅黑" w:hAnsi="微软雅黑" w:eastAsia="微软雅黑" w:cs="微软雅黑"/>
        </w:rPr>
      </w:pPr>
    </w:p>
    <w:p w14:paraId="3A85EB1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六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网站信息</w:t>
      </w:r>
      <w:r>
        <w:rPr>
          <w:rFonts w:hint="eastAsia" w:ascii="微软雅黑" w:hAnsi="微软雅黑" w:eastAsia="微软雅黑" w:cs="微软雅黑"/>
        </w:rPr>
        <w:t>登记</w:t>
      </w:r>
    </w:p>
    <w:p w14:paraId="4D95E817">
      <w:pPr>
        <w:pStyle w:val="19"/>
        <w:keepNext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以下信息</w:t>
      </w:r>
      <w:r>
        <w:rPr>
          <w:rFonts w:hint="eastAsia" w:ascii="微软雅黑" w:hAnsi="微软雅黑" w:cs="微软雅黑"/>
          <w:lang w:val="en-US" w:eastAsia="zh-CN"/>
        </w:rPr>
        <w:t>请勿随意分享。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180"/>
      </w:tblGrid>
      <w:tr w14:paraId="518AC2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2343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94259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登记项目</w:t>
            </w:r>
          </w:p>
        </w:tc>
        <w:tc>
          <w:tcPr>
            <w:tcW w:w="6180" w:type="dxa"/>
            <w:shd w:val="clear" w:color="auto" w:fill="2343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497F0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客户填写</w:t>
            </w:r>
          </w:p>
        </w:tc>
      </w:tr>
      <w:tr w14:paraId="55F1B7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C089B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cs="微软雅黑"/>
                <w:b w:val="0"/>
                <w:color w:val="000000"/>
                <w:lang w:val="en-US" w:eastAsia="zh-CN"/>
              </w:rPr>
              <w:t>内容后台：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</w:rPr>
              <w:t>管理员账号</w:t>
            </w:r>
          </w:p>
        </w:tc>
        <w:tc>
          <w:tcPr>
            <w:tcW w:w="61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7A781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eryitang_admin</w:t>
            </w:r>
          </w:p>
        </w:tc>
      </w:tr>
      <w:tr w14:paraId="3BE030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6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DAF73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cs="微软雅黑"/>
                <w:b w:val="0"/>
                <w:color w:val="000000"/>
                <w:lang w:val="en-US" w:eastAsia="zh-CN"/>
              </w:rPr>
              <w:t>内容后台：管理员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</w:rPr>
              <w:t>邮箱</w:t>
            </w:r>
          </w:p>
        </w:tc>
        <w:tc>
          <w:tcPr>
            <w:tcW w:w="6180" w:type="dxa"/>
            <w:shd w:val="clear" w:color="auto" w:fill="F6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7ED19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3163590842@qq.com</w:t>
            </w:r>
          </w:p>
        </w:tc>
      </w:tr>
      <w:tr w14:paraId="636817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6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09FF8E">
            <w:pPr>
              <w:spacing w:after="0" w:line="276" w:lineRule="auto"/>
              <w:jc w:val="left"/>
              <w:rPr>
                <w:rFonts w:hint="default" w:ascii="微软雅黑" w:hAnsi="微软雅黑" w:cs="微软雅黑"/>
                <w:b w:val="0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cs="微软雅黑"/>
                <w:b w:val="0"/>
                <w:color w:val="000000"/>
                <w:lang w:val="en-US" w:eastAsia="zh-CN"/>
              </w:rPr>
              <w:t>内容后台：登录密码</w:t>
            </w:r>
          </w:p>
        </w:tc>
        <w:tc>
          <w:tcPr>
            <w:tcW w:w="6180" w:type="dxa"/>
            <w:shd w:val="clear" w:color="auto" w:fill="F6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ACA80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Eyt_2026-8Nq7Wm4Rx9Kp2Va</w:t>
            </w:r>
            <w:r>
              <w:rPr>
                <w:rFonts w:hint="eastAsia" w:ascii="微软雅黑" w:hAnsi="微软雅黑" w:cs="微软雅黑"/>
                <w:lang w:val="en-US" w:eastAsia="zh-CN"/>
              </w:rPr>
              <w:t xml:space="preserve"> （确认交付后请尽快修改）</w:t>
            </w:r>
          </w:p>
        </w:tc>
      </w:tr>
      <w:tr w14:paraId="406583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9B015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</w:rPr>
              <w:t>服务器到期日期</w:t>
            </w:r>
          </w:p>
        </w:tc>
        <w:tc>
          <w:tcPr>
            <w:tcW w:w="61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97B2C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2027-07-27</w:t>
            </w:r>
            <w:r>
              <w:rPr>
                <w:rFonts w:hint="eastAsia" w:ascii="微软雅黑" w:hAnsi="微软雅黑" w:cs="微软雅黑"/>
                <w:lang w:val="en-US" w:eastAsia="zh-CN"/>
              </w:rPr>
              <w:t xml:space="preserve"> （未开启自动续费，提前至少30天续费）</w:t>
            </w:r>
          </w:p>
        </w:tc>
      </w:tr>
      <w:tr w14:paraId="0F1915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6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C6EFC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</w:rPr>
              <w:t>域名服务商</w:t>
            </w:r>
          </w:p>
        </w:tc>
        <w:tc>
          <w:tcPr>
            <w:tcW w:w="6180" w:type="dxa"/>
            <w:shd w:val="clear" w:color="auto" w:fill="F6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5593F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腾讯云</w:t>
            </w:r>
          </w:p>
        </w:tc>
      </w:tr>
      <w:tr w14:paraId="09B8D1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44CEA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</w:rPr>
              <w:t>域名到期日期</w:t>
            </w:r>
          </w:p>
        </w:tc>
        <w:tc>
          <w:tcPr>
            <w:tcW w:w="61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53530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2027-07-28</w:t>
            </w:r>
            <w:r>
              <w:rPr>
                <w:rFonts w:hint="eastAsia" w:ascii="微软雅黑" w:hAnsi="微软雅黑" w:cs="微软雅黑"/>
                <w:lang w:val="en-US" w:eastAsia="zh-CN"/>
              </w:rPr>
              <w:t>（未开启自动续费，提前至少30天续费）</w:t>
            </w:r>
          </w:p>
        </w:tc>
      </w:tr>
      <w:tr w14:paraId="4D8275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6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0C472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</w:rPr>
              <w:t>SSL</w:t>
            </w:r>
            <w:r>
              <w:rPr>
                <w:rFonts w:hint="eastAsia" w:ascii="微软雅黑" w:hAnsi="微软雅黑" w:eastAsia="微软雅黑" w:cs="微软雅黑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</w:rPr>
              <w:t>证书到期日期</w:t>
            </w:r>
          </w:p>
        </w:tc>
        <w:tc>
          <w:tcPr>
            <w:tcW w:w="6180" w:type="dxa"/>
            <w:shd w:val="clear" w:color="auto" w:fill="F6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2E8BF">
            <w:pPr>
              <w:spacing w:after="0" w:line="276" w:lineRule="auto"/>
              <w:jc w:val="left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已开启自动续期</w:t>
            </w:r>
          </w:p>
        </w:tc>
      </w:tr>
    </w:tbl>
    <w:p w14:paraId="596ED13B">
      <w:pPr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935" w:right="1049" w:bottom="879" w:left="1049" w:header="369" w:footer="36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B14F30">
    <w:pPr>
      <w:pStyle w:val="24"/>
      <w:jc w:val="right"/>
    </w:pPr>
    <w:r>
      <w:rPr>
        <w:rFonts w:ascii="微软雅黑" w:hAnsi="微软雅黑"/>
        <w:color w:val="586069"/>
        <w:sz w:val="17"/>
      </w:rPr>
      <w:t xml:space="preserve">第 </w:t>
    </w:r>
    <w:r>
      <w:rPr>
        <w:rFonts w:ascii="微软雅黑" w:hAnsi="微软雅黑"/>
        <w:color w:val="586069"/>
        <w:sz w:val="17"/>
      </w:rPr>
      <w:fldChar w:fldCharType="begin"/>
    </w:r>
    <w:r>
      <w:rPr>
        <w:rFonts w:ascii="微软雅黑" w:hAnsi="微软雅黑"/>
        <w:color w:val="586069"/>
        <w:sz w:val="17"/>
      </w:rPr>
      <w:instrText xml:space="preserve"> PAGE </w:instrText>
    </w:r>
    <w:r>
      <w:rPr>
        <w:rFonts w:ascii="微软雅黑" w:hAnsi="微软雅黑"/>
        <w:color w:val="586069"/>
        <w:sz w:val="17"/>
      </w:rPr>
      <w:fldChar w:fldCharType="end"/>
    </w:r>
    <w:r>
      <w:rPr>
        <w:rFonts w:ascii="微软雅黑" w:hAnsi="微软雅黑"/>
        <w:color w:val="586069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1517A2">
    <w:pPr>
      <w:pStyle w:val="25"/>
      <w:jc w:val="right"/>
    </w:pPr>
    <w:r>
      <w:rPr>
        <w:rFonts w:ascii="微软雅黑" w:hAnsi="微软雅黑"/>
        <w:color w:val="586069"/>
        <w:sz w:val="17"/>
      </w:rPr>
      <w:t>尔意堂官方网站  客户维护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7EE0"/>
    <w:rsid w:val="00AA1D8D"/>
    <w:rsid w:val="00B47730"/>
    <w:rsid w:val="00CB0664"/>
    <w:rsid w:val="00FC693F"/>
    <w:rsid w:val="013069B1"/>
    <w:rsid w:val="03B45C23"/>
    <w:rsid w:val="04E92103"/>
    <w:rsid w:val="05257DE5"/>
    <w:rsid w:val="0972111F"/>
    <w:rsid w:val="0C000C64"/>
    <w:rsid w:val="133E02C4"/>
    <w:rsid w:val="14E54E9B"/>
    <w:rsid w:val="16FF6BC8"/>
    <w:rsid w:val="1C116575"/>
    <w:rsid w:val="1C863D5A"/>
    <w:rsid w:val="20085EE1"/>
    <w:rsid w:val="203767C6"/>
    <w:rsid w:val="21B005DE"/>
    <w:rsid w:val="23BA3996"/>
    <w:rsid w:val="2604714B"/>
    <w:rsid w:val="2AE35581"/>
    <w:rsid w:val="2B2C33CC"/>
    <w:rsid w:val="2D265BF9"/>
    <w:rsid w:val="2E224612"/>
    <w:rsid w:val="30B144A6"/>
    <w:rsid w:val="313528AE"/>
    <w:rsid w:val="32B11565"/>
    <w:rsid w:val="33C10429"/>
    <w:rsid w:val="35373099"/>
    <w:rsid w:val="3AAD1707"/>
    <w:rsid w:val="3AD969A0"/>
    <w:rsid w:val="3B404329"/>
    <w:rsid w:val="3BB014AF"/>
    <w:rsid w:val="3F1104B7"/>
    <w:rsid w:val="41597EF3"/>
    <w:rsid w:val="43A00E91"/>
    <w:rsid w:val="44E328F5"/>
    <w:rsid w:val="44FA19ED"/>
    <w:rsid w:val="48432CD8"/>
    <w:rsid w:val="4A78588E"/>
    <w:rsid w:val="4B313A42"/>
    <w:rsid w:val="50C51101"/>
    <w:rsid w:val="50FE0AB7"/>
    <w:rsid w:val="51850890"/>
    <w:rsid w:val="51B64EEE"/>
    <w:rsid w:val="53AC65A8"/>
    <w:rsid w:val="54C87412"/>
    <w:rsid w:val="55C951EF"/>
    <w:rsid w:val="568D26C1"/>
    <w:rsid w:val="57803FD4"/>
    <w:rsid w:val="582726A1"/>
    <w:rsid w:val="5C4E46A0"/>
    <w:rsid w:val="5E2356B9"/>
    <w:rsid w:val="6A6B466F"/>
    <w:rsid w:val="6B7439F8"/>
    <w:rsid w:val="6D5E04BB"/>
    <w:rsid w:val="6DFE3FBE"/>
    <w:rsid w:val="731F06ED"/>
    <w:rsid w:val="75D05CCE"/>
    <w:rsid w:val="7C3074C7"/>
    <w:rsid w:val="7C611D76"/>
    <w:rsid w:val="7FF52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90" w:line="300" w:lineRule="auto"/>
    </w:pPr>
    <w:rPr>
      <w:rFonts w:ascii="Aptos" w:hAnsi="Aptos" w:eastAsia="微软雅黑" w:cstheme="minorBidi"/>
      <w:color w:val="1E2226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40" w:after="10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160" w:after="60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80" w:line="293" w:lineRule="auto"/>
    </w:pPr>
    <w:rPr>
      <w:rFonts w:ascii="Aptos" w:hAnsi="Aptos" w:eastAsia="微软雅黑"/>
      <w:color w:val="1E2226"/>
      <w:sz w:val="21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keepNext/>
      <w:pBdr>
        <w:bottom w:val="single" w:color="4F81BD" w:themeColor="accent1" w:sz="8" w:space="4"/>
      </w:pBdr>
      <w:spacing w:after="28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Checklist"/>
    <w:basedOn w:val="1"/>
    <w:qFormat/>
    <w:uiPriority w:val="0"/>
    <w:pPr>
      <w:spacing w:after="70" w:line="283" w:lineRule="auto"/>
    </w:pPr>
    <w:rPr>
      <w:rFonts w:ascii="Aptos" w:hAnsi="Aptos" w:eastAsia="微软雅黑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1543</Words>
  <Characters>1809</Characters>
  <Lines>0</Lines>
  <Paragraphs>0</Paragraphs>
  <TotalTime>2</TotalTime>
  <ScaleCrop>false</ScaleCrop>
  <LinksUpToDate>false</LinksUpToDate>
  <CharactersWithSpaces>1937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尔意堂网站项目组</dc:creator>
  <dc:description>generated by python-docx</dc:description>
  <cp:keywords>尔意堂, 网站维护, 域名续费, 服务器续费, SSL证书</cp:keywords>
  <cp:lastModifiedBy>Dirk</cp:lastModifiedBy>
  <dcterms:modified xsi:type="dcterms:W3CDTF">2026-09-04T03:47:47Z</dcterms:modified>
  <dc:subject>客户简版网站维护与续费提醒</dc:subject>
  <dc:title>尔意堂官方网站交付后维护清单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eyJoZGlkIjoiZmFhMWUwNzk0OTI5OWM2MDgyOGZlYTExYjhkY2RjNWQiLCJ1c2VySWQiOiIxMjA5NTEyMzE5In0=</vt:lpwstr>
  </property>
  <property fmtid="{D5CDD505-2E9C-101B-9397-08002B2CF9AE}" pid="3" name="KSOProductBuildVer">
    <vt:lpwstr>2052-12.1.0.28505</vt:lpwstr>
  </property>
  <property fmtid="{D5CDD505-2E9C-101B-9397-08002B2CF9AE}" pid="4" name="ICV">
    <vt:lpwstr>1C1C4922B1EB49ED9A626188B2171719_12</vt:lpwstr>
  </property>
</Properties>
</file>