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sz w:val="24"/>
          <w:szCs w:val="24"/>
          <w:lang w:eastAsia="sk-SK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sk-SK"/>
        </w:rPr>
        <w:t>SLOVENSKÁ TECHNICKÁ UNIVERZITA V BRATISLAVE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sz w:val="24"/>
          <w:szCs w:val="24"/>
          <w:lang w:eastAsia="sk-SK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sk-SK"/>
        </w:rPr>
        <w:t>FAKULTA ELEKTROTECHNIKY A INFORMATIKY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sk-SK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sk-SK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sk-SK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sk-SK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sk-SK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sk-SK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sk-SK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sk-SK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sk-SK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sk-SK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sk-SK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sk-SK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sk-SK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sk-SK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caps/>
          <w:sz w:val="28"/>
          <w:szCs w:val="28"/>
        </w:rPr>
      </w:pPr>
      <w:r>
        <w:rPr>
          <w:rFonts w:eastAsia="Calibri" w:cs="Times New Roman" w:ascii="Times New Roman" w:hAnsi="Times New Roman"/>
          <w:b/>
          <w:cap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caps/>
          <w:sz w:val="32"/>
          <w:szCs w:val="32"/>
        </w:rPr>
      </w:pPr>
      <w:r>
        <w:rPr>
          <w:rFonts w:eastAsia="Calibri" w:cs="Times New Roman" w:ascii="Times New Roman" w:hAnsi="Times New Roman"/>
          <w:b/>
          <w:caps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32"/>
          <w:szCs w:val="32"/>
        </w:rPr>
        <w:t xml:space="preserve">Mračná bodov – Point cloud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caps/>
          <w:sz w:val="24"/>
          <w:szCs w:val="24"/>
        </w:rPr>
      </w:pPr>
      <w:r>
        <w:rPr>
          <w:rFonts w:eastAsia="Calibri" w:cs="Times New Roman" w:ascii="Times New Roman" w:hAnsi="Times New Roman"/>
          <w:b/>
          <w:caps/>
          <w:sz w:val="24"/>
          <w:szCs w:val="24"/>
        </w:rPr>
        <w:t>ZAdanie č. 4 z predmetu počítačové videnie a segmentácia obrazu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sk-SK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sk-SK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sk-SK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sk-SK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sk-SK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sk-SK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sk-SK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sk-SK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sk-SK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sk-SK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sk-SK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sk-SK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sk-SK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sk-SK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b/>
          <w:bCs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sk-SK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sk-SK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sk-SK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sk-SK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right" w:pos="8505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>Bratislava 2023</w:t>
        <w:tab/>
        <w:t>Pavol Lukáč, Béla Cservenka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Zadanie:</w:t>
      </w:r>
      <w:r>
        <w:rPr>
          <w:rFonts w:cs="Times New Roman" w:ascii="Times New Roman" w:hAnsi="Times New Roman"/>
          <w:sz w:val="24"/>
          <w:szCs w:val="24"/>
        </w:rPr>
        <w:t xml:space="preserve"> Detailne vysvetlite fungovanie zvolaných algoritmov.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RANSAC </w:t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RANSAC (RANdom SAmple Consensus) je algoritmus ktorý vieme požiť ak naše dáta majú body ktoré nedoliehajú alebo sú odčlenené od zvyšku mračna. RANSAC zoberie dáta z Point Cloud-u a rozdelí ich do dvoch segmentov: vnútorný set a vonkajší set. Nakoniec môžeme pracovať s vnútorným setom.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Najprv si zvolíme tri body potrebné na vytvorenie roviny. Zhodnotíme ktoré body ležia na rovine so zvoleným off-setom. To koľko bodov spadá pod tieto podmienky nám dá výsledok. </w:t>
      </w:r>
    </w:p>
    <w:p>
      <w:pPr>
        <w:pStyle w:val="ListParagraph"/>
        <w:ind w:left="720" w:firstLine="69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Tento proces opakujeme znova s troma novými náhodnými bodmi a porovnáme. Nakoniec vyberieme model ktorý dosiahol najlepší výsledok. A to je naše finálne riešenie. 3 body ktoré tvoria rovinu sú náš vnútorný set a všetko zvyšné je náš vonkajší. </w:t>
      </w:r>
    </w:p>
    <w:p>
      <w:pPr>
        <w:pStyle w:val="ListParagraph"/>
        <w:ind w:left="720" w:firstLine="69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DBSCAN</w:t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DBSCAN (Density-Based Spatial Clustering of Applications with Noise) je algoritmus ktorý sa prevažne používa keď potrebujeme zoskupiť množiny bodov ktoré sú priestorovo susediace. </w:t>
      </w:r>
    </w:p>
    <w:p>
      <w:pPr>
        <w:pStyle w:val="ListParagraph"/>
        <w:ind w:left="720" w:firstLine="69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Algoritmus iteruje cez naše mračno bodov. Pre každý bod, ktorý analyzuje, zostrojí množinu bodov dosiahnuteľných hustotou z tohto bodu. Následne vypočíta okolie tohto bodu, a ak toto okolie obsahuje viac ako určitý počet bodov, je zahrnuté do oblasti. Týmto spôsobom prejdeme celé mračno bodov a rozdelíme ho na rôzne množiny bodov ktoré sú na obrázku farebne odlíšené. </w:t>
      </w:r>
    </w:p>
    <w:p>
      <w:pPr>
        <w:pStyle w:val="ListParagraph"/>
        <w:ind w:left="720" w:firstLine="69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Akonáhle bod nevieme zaradiť do niektorej množiny bodov a ani sa nenachádza v blízkosti množiny je tento bod braný ako šum. </w:t>
      </w:r>
    </w:p>
    <w:p>
      <w:pPr>
        <w:pStyle w:val="ListParagraph"/>
        <w:ind w:left="720" w:firstLine="696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429000"/>
            <wp:effectExtent l="0" t="0" r="0" b="0"/>
            <wp:wrapSquare wrapText="largest"/>
            <wp:docPr id="1" name="Obrázok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firstLine="69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K-means</w:t>
      </w:r>
    </w:p>
    <w:p>
      <w:pPr>
        <w:pStyle w:val="Normal"/>
        <w:ind w:left="708" w:firstLine="1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K-means (mean = stredná hodnota) je algoritmus ktorý využíva body nazývané „centroidy</w:t>
      </w:r>
      <w:r>
        <w:rPr>
          <w:rFonts w:cs="Times New Roman" w:ascii="Times New Roman" w:hAnsi="Times New Roman"/>
          <w:sz w:val="24"/>
          <w:szCs w:val="24"/>
          <w:lang w:val="en-US"/>
        </w:rPr>
        <w:t>”. Tieto body</w:t>
      </w:r>
      <w:r>
        <w:rPr>
          <w:rFonts w:cs="Times New Roman" w:ascii="Times New Roman" w:hAnsi="Times New Roman"/>
          <w:sz w:val="24"/>
          <w:szCs w:val="24"/>
        </w:rPr>
        <w:t xml:space="preserve"> sú buď dopredu určené alebo menia počas každého spustenia algoritmu. Centroidy sú body v priestore tak isto ako body nášho mračna bodov. </w:t>
      </w:r>
    </w:p>
    <w:p>
      <w:pPr>
        <w:pStyle w:val="Normal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Body sa zaraďujú do množím podľa toho ku ktorému centroidu sa nachádzajú najbližšie. Algoritmus nasledovne iteruje že niektoré centroidy zmenia svoju pozíciu a tým pádom k ním môže byť priradený iný počet bodov z nášho mračna bodov. Toto sa opakuje kým sa centroidy nedostanú do ťažiska bodov ktoré sú k nim priradené a počet priradených bodov ku jednotlivým centroidom sa ustáli.</w:t>
      </w:r>
    </w:p>
    <w:p>
      <w:pPr>
        <w:pStyle w:val="Normal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Konvergencia algoritmu v praxi býva obvykle pomerne rýchla. Nemusí však nájsť globálne optimum v zmysle najmenšieho súčtu štvorcov vzdialeností od centroidov a navyše pre rôzne voľby počiatočných centroidov môžu vzniknúť rôzne riešenia.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429000"/>
            <wp:effectExtent l="0" t="0" r="0" b="0"/>
            <wp:wrapSquare wrapText="largest"/>
            <wp:docPr id="2" name="Obrázok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1f5a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Arial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b66c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AA386-E91B-49F0-98E0-1CCB09A7F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LibreOffice/7.5.0.3$Windows_X86_64 LibreOffice_project/c21113d003cd3efa8c53188764377a8272d9d6de</Application>
  <AppVersion>15.0000</AppVersion>
  <Pages>4</Pages>
  <Words>383</Words>
  <Characters>2160</Characters>
  <CharactersWithSpaces>2534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2023-05-02T15:37:00Z</dcterms:created>
  <dc:creator>Béla Cservenka</dc:creator>
  <dc:description/>
  <dc:language>sk-SK</dc:language>
  <cp:lastModifiedBy/>
  <dcterms:modified xsi:type="dcterms:W3CDTF">2023-05-15T18:20:43Z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