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ftggrg4lnqxa" w:id="0"/>
      <w:bookmarkEnd w:id="0"/>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3319463</wp:posOffset>
                </wp:positionH>
                <wp:positionV relativeFrom="page">
                  <wp:posOffset>-15783</wp:posOffset>
                </wp:positionV>
                <wp:extent cx="419100" cy="2581275"/>
                <wp:effectExtent b="0" l="0" r="0" t="0"/>
                <wp:wrapNone/>
                <wp:docPr id="21" name=""/>
                <a:graphic>
                  <a:graphicData uri="http://schemas.microsoft.com/office/word/2010/wordprocessingShape">
                    <wps:wsp>
                      <wps:cNvSpPr/>
                      <wps:cNvPr id="9" name="Shape 9"/>
                      <wps:spPr>
                        <a:xfrm>
                          <a:off x="5163120" y="2268700"/>
                          <a:ext cx="365760" cy="3022600"/>
                        </a:xfrm>
                        <a:prstGeom prst="rect">
                          <a:avLst/>
                        </a:prstGeom>
                        <a:solidFill>
                          <a:srgbClr val="322E3C"/>
                        </a:solidFill>
                        <a:ln>
                          <a:noFill/>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3319463</wp:posOffset>
                </wp:positionH>
                <wp:positionV relativeFrom="page">
                  <wp:posOffset>-15783</wp:posOffset>
                </wp:positionV>
                <wp:extent cx="419100" cy="2581275"/>
                <wp:effectExtent b="0" l="0" r="0" t="0"/>
                <wp:wrapNone/>
                <wp:docPr id="21"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419100" cy="258127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-4761</wp:posOffset>
                </wp:positionH>
                <wp:positionV relativeFrom="page">
                  <wp:posOffset>-15783</wp:posOffset>
                </wp:positionV>
                <wp:extent cx="2314575" cy="2578010"/>
                <wp:effectExtent b="0" l="0" r="0" t="0"/>
                <wp:wrapNone/>
                <wp:docPr id="20" name=""/>
                <a:graphic>
                  <a:graphicData uri="http://schemas.microsoft.com/office/word/2010/wordprocessingShape">
                    <wps:wsp>
                      <wps:cNvSpPr/>
                      <wps:cNvPr id="8" name="Shape 8"/>
                      <wps:spPr>
                        <a:xfrm>
                          <a:off x="4215700" y="2243300"/>
                          <a:ext cx="2260600" cy="3073400"/>
                        </a:xfrm>
                        <a:prstGeom prst="rect">
                          <a:avLst/>
                        </a:prstGeom>
                        <a:solidFill>
                          <a:srgbClr val="F7A53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-4761</wp:posOffset>
                </wp:positionH>
                <wp:positionV relativeFrom="page">
                  <wp:posOffset>-15783</wp:posOffset>
                </wp:positionV>
                <wp:extent cx="2314575" cy="2578010"/>
                <wp:effectExtent b="0" l="0" r="0" t="0"/>
                <wp:wrapNone/>
                <wp:docPr id="20"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314575" cy="257801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rPr/>
      </w:pPr>
      <w:bookmarkStart w:colFirst="0" w:colLast="0" w:name="_heading=h.uh3dir43tz53" w:id="1"/>
      <w:bookmarkEnd w:id="1"/>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rFonts w:ascii="Play" w:cs="Play" w:eastAsia="Play" w:hAnsi="Play"/>
          <w:b w:val="1"/>
          <w:bCs w:val="1"/>
          <w:color w:val="666666"/>
          <w:sz w:val="28"/>
          <w:szCs w:val="28"/>
        </w:rPr>
      </w:pPr>
      <w:bookmarkStart w:colFirst="0" w:colLast="0" w:name="_heading=h.whpkoel0ib3x" w:id="2"/>
      <w:bookmarkEnd w:id="2"/>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909638</wp:posOffset>
                </wp:positionH>
                <wp:positionV relativeFrom="page">
                  <wp:posOffset>3178219</wp:posOffset>
                </wp:positionV>
                <wp:extent cx="6372225" cy="1098640"/>
                <wp:effectExtent b="0" l="0" r="0" t="0"/>
                <wp:wrapNone/>
                <wp:docPr id="23" name=""/>
                <a:graphic>
                  <a:graphicData uri="http://schemas.microsoft.com/office/word/2010/wordprocessingShape">
                    <wps:wsp>
                      <wps:cNvSpPr/>
                      <wps:cNvPr id="11" name="Shape 11"/>
                      <wps:spPr>
                        <a:xfrm>
                          <a:off x="3598350" y="3459750"/>
                          <a:ext cx="3495300" cy="6405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52"/>
                                <w:vertAlign w:val="baseline"/>
                              </w:rPr>
                              <w:t xml:space="preserve">Acta de Constitución</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52"/>
                                <w:vertAlign w:val="baseline"/>
                              </w:rPr>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909638</wp:posOffset>
                </wp:positionH>
                <wp:positionV relativeFrom="page">
                  <wp:posOffset>3178219</wp:posOffset>
                </wp:positionV>
                <wp:extent cx="6372225" cy="1098640"/>
                <wp:effectExtent b="0" l="0" r="0" t="0"/>
                <wp:wrapNone/>
                <wp:docPr id="23"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6372225" cy="1098640"/>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909638</wp:posOffset>
                </wp:positionH>
                <wp:positionV relativeFrom="page">
                  <wp:posOffset>3891479</wp:posOffset>
                </wp:positionV>
                <wp:extent cx="4024313" cy="714375"/>
                <wp:effectExtent b="0" l="0" r="0" t="0"/>
                <wp:wrapNone/>
                <wp:docPr id="22" name=""/>
                <a:graphic>
                  <a:graphicData uri="http://schemas.microsoft.com/office/word/2010/wordprocessingShape">
                    <wps:wsp>
                      <wps:cNvSpPr/>
                      <wps:cNvPr id="10" name="Shape 10"/>
                      <wps:spPr>
                        <a:xfrm>
                          <a:off x="4032900" y="3579900"/>
                          <a:ext cx="2626200" cy="4002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1"/>
                                <w:smallCaps w:val="0"/>
                                <w:strike w:val="0"/>
                                <w:color w:val="434343"/>
                                <w:sz w:val="26"/>
                                <w:vertAlign w:val="baseline"/>
                              </w:rPr>
                              <w:t xml:space="preserve">Sistema de ventas SIPstore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1"/>
                                <w:smallCaps w:val="0"/>
                                <w:strike w:val="0"/>
                                <w:color w:val="434343"/>
                                <w:sz w:val="26"/>
                                <w:vertAlign w:val="baseline"/>
                              </w:rPr>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909638</wp:posOffset>
                </wp:positionH>
                <wp:positionV relativeFrom="page">
                  <wp:posOffset>3891479</wp:posOffset>
                </wp:positionV>
                <wp:extent cx="4024313" cy="714375"/>
                <wp:effectExtent b="0" l="0" r="0" t="0"/>
                <wp:wrapNone/>
                <wp:docPr id="22"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4024313" cy="714375"/>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3729038</wp:posOffset>
                </wp:positionH>
                <wp:positionV relativeFrom="page">
                  <wp:posOffset>6084243</wp:posOffset>
                </wp:positionV>
                <wp:extent cx="2533650" cy="792874"/>
                <wp:effectExtent b="0" l="0" r="0" t="0"/>
                <wp:wrapNone/>
                <wp:docPr id="18" name=""/>
                <a:graphic>
                  <a:graphicData uri="http://schemas.microsoft.com/office/word/2010/wordprocessingShape">
                    <wps:wsp>
                      <wps:cNvSpPr/>
                      <wps:cNvPr id="6" name="Shape 6"/>
                      <wps:spPr>
                        <a:xfrm>
                          <a:off x="4665450" y="3574800"/>
                          <a:ext cx="1361100" cy="4104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666666"/>
                                <w:sz w:val="26"/>
                                <w:vertAlign w:val="baseline"/>
                              </w:rPr>
                              <w:t xml:space="preserve">21 agosto 2025</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3729038</wp:posOffset>
                </wp:positionH>
                <wp:positionV relativeFrom="page">
                  <wp:posOffset>6084243</wp:posOffset>
                </wp:positionV>
                <wp:extent cx="2533650" cy="792874"/>
                <wp:effectExtent b="0" l="0" r="0" t="0"/>
                <wp:wrapNone/>
                <wp:docPr id="18"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533650" cy="792874"/>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3319463</wp:posOffset>
                </wp:positionH>
                <wp:positionV relativeFrom="page">
                  <wp:posOffset>4888537</wp:posOffset>
                </wp:positionV>
                <wp:extent cx="419100" cy="5838825"/>
                <wp:effectExtent b="0" l="0" r="0" t="0"/>
                <wp:wrapNone/>
                <wp:docPr id="17" name=""/>
                <a:graphic>
                  <a:graphicData uri="http://schemas.microsoft.com/office/word/2010/wordprocessingShape">
                    <wps:wsp>
                      <wps:cNvSpPr/>
                      <wps:cNvPr id="5" name="Shape 5"/>
                      <wps:spPr>
                        <a:xfrm>
                          <a:off x="5163120" y="2268700"/>
                          <a:ext cx="365760" cy="3022600"/>
                        </a:xfrm>
                        <a:prstGeom prst="rect">
                          <a:avLst/>
                        </a:prstGeom>
                        <a:solidFill>
                          <a:srgbClr val="322E3C"/>
                        </a:solidFill>
                        <a:ln>
                          <a:noFill/>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3319463</wp:posOffset>
                </wp:positionH>
                <wp:positionV relativeFrom="page">
                  <wp:posOffset>4888537</wp:posOffset>
                </wp:positionV>
                <wp:extent cx="419100" cy="5838825"/>
                <wp:effectExtent b="0" l="0" r="0" t="0"/>
                <wp:wrapNone/>
                <wp:docPr id="17"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19100" cy="58388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-4761</wp:posOffset>
                </wp:positionH>
                <wp:positionV relativeFrom="page">
                  <wp:posOffset>4886326</wp:posOffset>
                </wp:positionV>
                <wp:extent cx="2314575" cy="5841037"/>
                <wp:effectExtent b="0" l="0" r="0" t="0"/>
                <wp:wrapNone/>
                <wp:docPr id="19" name=""/>
                <a:graphic>
                  <a:graphicData uri="http://schemas.microsoft.com/office/word/2010/wordprocessingShape">
                    <wps:wsp>
                      <wps:cNvSpPr/>
                      <wps:cNvPr id="7" name="Shape 7"/>
                      <wps:spPr>
                        <a:xfrm>
                          <a:off x="4215700" y="2243300"/>
                          <a:ext cx="2260600" cy="3073400"/>
                        </a:xfrm>
                        <a:prstGeom prst="rect">
                          <a:avLst/>
                        </a:prstGeom>
                        <a:solidFill>
                          <a:srgbClr val="F7A53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-4761</wp:posOffset>
                </wp:positionH>
                <wp:positionV relativeFrom="page">
                  <wp:posOffset>4886326</wp:posOffset>
                </wp:positionV>
                <wp:extent cx="2314575" cy="5841037"/>
                <wp:effectExtent b="0" l="0" r="0" t="0"/>
                <wp:wrapNone/>
                <wp:docPr id="19"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314575" cy="5841037"/>
                        </a:xfrm>
                        <a:prstGeom prst="rect"/>
                        <a:ln/>
                      </pic:spPr>
                    </pic:pic>
                  </a:graphicData>
                </a:graphic>
              </wp:anchor>
            </w:drawing>
          </mc:Fallback>
        </mc:AlternateContent>
      </w:r>
      <w:r w:rsidDel="00000000" w:rsidR="00000000" w:rsidRPr="00000000">
        <w:br w:type="page"/>
      </w:r>
      <w:r w:rsidDel="00000000" w:rsidR="00000000" w:rsidRPr="00000000">
        <w:rPr>
          <w:rtl w:val="0"/>
        </w:rPr>
        <w:t xml:space="preserve">Historial de Versiones</w:t>
      </w: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5"/>
        <w:gridCol w:w="1095"/>
        <w:gridCol w:w="2220"/>
        <w:gridCol w:w="4530"/>
        <w:tblGridChange w:id="0">
          <w:tblGrid>
            <w:gridCol w:w="1455"/>
            <w:gridCol w:w="1095"/>
            <w:gridCol w:w="2220"/>
            <w:gridCol w:w="4530"/>
          </w:tblGrid>
        </w:tblGridChange>
      </w:tblGrid>
      <w:tr>
        <w:trPr>
          <w:cantSplit w:val="0"/>
          <w:tblHeader w:val="0"/>
        </w:trPr>
        <w:tc>
          <w:tcPr>
            <w:shd w:fill="f7a535" w:val="clear"/>
          </w:tcPr>
          <w:p w:rsidR="00000000" w:rsidDel="00000000" w:rsidP="00000000" w:rsidRDefault="00000000" w:rsidRPr="00000000" w14:paraId="00000008">
            <w:pPr>
              <w:rPr>
                <w:b w:val="1"/>
                <w:bCs w:val="1"/>
                <w:color w:val="ffffff"/>
              </w:rPr>
            </w:pPr>
            <w:r w:rsidDel="00000000" w:rsidR="00000000" w:rsidRPr="00000000">
              <w:rPr>
                <w:b w:val="1"/>
                <w:bCs w:val="1"/>
                <w:color w:val="ffffff"/>
                <w:rtl w:val="0"/>
              </w:rPr>
              <w:t xml:space="preserve">Fecha</w:t>
            </w:r>
          </w:p>
        </w:tc>
        <w:tc>
          <w:tcPr>
            <w:shd w:fill="f7a535" w:val="clear"/>
          </w:tcPr>
          <w:p w:rsidR="00000000" w:rsidDel="00000000" w:rsidP="00000000" w:rsidRDefault="00000000" w:rsidRPr="00000000" w14:paraId="00000009">
            <w:pPr>
              <w:rPr>
                <w:b w:val="1"/>
                <w:bCs w:val="1"/>
                <w:color w:val="ffffff"/>
              </w:rPr>
            </w:pPr>
            <w:r w:rsidDel="00000000" w:rsidR="00000000" w:rsidRPr="00000000">
              <w:rPr>
                <w:b w:val="1"/>
                <w:bCs w:val="1"/>
                <w:color w:val="ffffff"/>
                <w:rtl w:val="0"/>
              </w:rPr>
              <w:t xml:space="preserve">Versión </w:t>
            </w:r>
          </w:p>
        </w:tc>
        <w:tc>
          <w:tcPr>
            <w:shd w:fill="f7a535" w:val="clear"/>
          </w:tcPr>
          <w:p w:rsidR="00000000" w:rsidDel="00000000" w:rsidP="00000000" w:rsidRDefault="00000000" w:rsidRPr="00000000" w14:paraId="0000000A">
            <w:pPr>
              <w:rPr>
                <w:b w:val="1"/>
                <w:bCs w:val="1"/>
                <w:color w:val="ffffff"/>
              </w:rPr>
            </w:pPr>
            <w:r w:rsidDel="00000000" w:rsidR="00000000" w:rsidRPr="00000000">
              <w:rPr>
                <w:b w:val="1"/>
                <w:bCs w:val="1"/>
                <w:color w:val="ffffff"/>
                <w:rtl w:val="0"/>
              </w:rPr>
              <w:t xml:space="preserve">Autor</w:t>
            </w:r>
          </w:p>
        </w:tc>
        <w:tc>
          <w:tcPr>
            <w:shd w:fill="f7a535" w:val="clear"/>
          </w:tcPr>
          <w:p w:rsidR="00000000" w:rsidDel="00000000" w:rsidP="00000000" w:rsidRDefault="00000000" w:rsidRPr="00000000" w14:paraId="0000000B">
            <w:pPr>
              <w:rPr>
                <w:b w:val="1"/>
                <w:bCs w:val="1"/>
                <w:color w:val="ffffff"/>
              </w:rPr>
            </w:pPr>
            <w:r w:rsidDel="00000000" w:rsidR="00000000" w:rsidRPr="00000000">
              <w:rPr>
                <w:b w:val="1"/>
                <w:bCs w:val="1"/>
                <w:color w:val="ffffff"/>
                <w:rtl w:val="0"/>
              </w:rPr>
              <w:t xml:space="preserve">Descripción</w:t>
            </w:r>
          </w:p>
        </w:tc>
      </w:tr>
      <w:tr>
        <w:trPr>
          <w:cantSplit w:val="0"/>
          <w:tblHeader w:val="0"/>
        </w:trPr>
        <w:tc>
          <w:tcPr/>
          <w:p w:rsidR="00000000" w:rsidDel="00000000" w:rsidP="00000000" w:rsidRDefault="00000000" w:rsidRPr="00000000" w14:paraId="0000000C">
            <w:pPr>
              <w:rPr>
                <w:rFonts w:ascii="Aptos" w:cs="Aptos" w:eastAsia="Aptos" w:hAnsi="Aptos"/>
              </w:rPr>
            </w:pPr>
            <w:r w:rsidDel="00000000" w:rsidR="00000000" w:rsidRPr="00000000">
              <w:rPr>
                <w:rFonts w:ascii="Aptos" w:cs="Aptos" w:eastAsia="Aptos" w:hAnsi="Aptos"/>
                <w:rtl w:val="0"/>
              </w:rPr>
              <w:t xml:space="preserve">21/08/2025</w:t>
            </w:r>
          </w:p>
        </w:tc>
        <w:tc>
          <w:tcPr/>
          <w:p w:rsidR="00000000" w:rsidDel="00000000" w:rsidP="00000000" w:rsidRDefault="00000000" w:rsidRPr="00000000" w14:paraId="0000000D">
            <w:pPr>
              <w:jc w:val="center"/>
              <w:rPr>
                <w:rFonts w:ascii="Aptos" w:cs="Aptos" w:eastAsia="Aptos" w:hAnsi="Aptos"/>
              </w:rPr>
            </w:pPr>
            <w:r w:rsidDel="00000000" w:rsidR="00000000" w:rsidRPr="00000000">
              <w:rPr>
                <w:rFonts w:ascii="Aptos" w:cs="Aptos" w:eastAsia="Aptos" w:hAnsi="Aptos"/>
                <w:rtl w:val="0"/>
              </w:rPr>
              <w:t xml:space="preserve">1.0</w:t>
            </w:r>
          </w:p>
        </w:tc>
        <w:tc>
          <w:tcPr/>
          <w:p w:rsidR="00000000" w:rsidDel="00000000" w:rsidP="00000000" w:rsidRDefault="00000000" w:rsidRPr="00000000" w14:paraId="0000000E">
            <w:pPr>
              <w:rPr>
                <w:rFonts w:ascii="Aptos" w:cs="Aptos" w:eastAsia="Aptos" w:hAnsi="Aptos"/>
              </w:rPr>
            </w:pPr>
            <w:r w:rsidDel="00000000" w:rsidR="00000000" w:rsidRPr="00000000">
              <w:rPr>
                <w:rFonts w:ascii="Aptos" w:cs="Aptos" w:eastAsia="Aptos" w:hAnsi="Aptos"/>
                <w:rtl w:val="0"/>
              </w:rPr>
              <w:t xml:space="preserve">Cristian Nuñez</w:t>
            </w:r>
          </w:p>
        </w:tc>
        <w:tc>
          <w:tcPr/>
          <w:p w:rsidR="00000000" w:rsidDel="00000000" w:rsidP="00000000" w:rsidRDefault="00000000" w:rsidRPr="00000000" w14:paraId="0000000F">
            <w:pPr>
              <w:rPr>
                <w:rFonts w:ascii="Aptos" w:cs="Aptos" w:eastAsia="Aptos" w:hAnsi="Aptos"/>
              </w:rPr>
            </w:pPr>
            <w:r w:rsidDel="00000000" w:rsidR="00000000" w:rsidRPr="00000000">
              <w:rPr>
                <w:rFonts w:ascii="Aptos" w:cs="Aptos" w:eastAsia="Aptos" w:hAnsi="Aptos"/>
                <w:rtl w:val="0"/>
              </w:rPr>
              <w:t xml:space="preserve">Estructuración e inicio del documento</w:t>
            </w:r>
          </w:p>
        </w:tc>
      </w:tr>
    </w:tbl>
    <w:p w:rsidR="00000000" w:rsidDel="00000000" w:rsidP="00000000" w:rsidRDefault="00000000" w:rsidRPr="00000000" w14:paraId="00000010">
      <w:pPr>
        <w:pStyle w:val="Heading1"/>
        <w:rPr>
          <w:rFonts w:ascii="Play" w:cs="Play" w:eastAsia="Play" w:hAnsi="Play"/>
          <w:b w:val="1"/>
          <w:bCs w:val="1"/>
          <w:color w:val="666666"/>
        </w:rPr>
      </w:pPr>
      <w:bookmarkStart w:colFirst="0" w:colLast="0" w:name="_heading=h.re8kbjwqoloy" w:id="3"/>
      <w:bookmarkEnd w:id="3"/>
      <w:r w:rsidDel="00000000" w:rsidR="00000000" w:rsidRPr="00000000">
        <w:rPr>
          <w:rtl w:val="0"/>
        </w:rPr>
        <w:t xml:space="preserve">Equipo de trabajo</w:t>
      </w:r>
      <w:r w:rsidDel="00000000" w:rsidR="00000000" w:rsidRPr="00000000">
        <w:rPr>
          <w:rtl w:val="0"/>
        </w:rPr>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440"/>
        <w:gridCol w:w="3446"/>
        <w:tblGridChange w:id="0">
          <w:tblGrid>
            <w:gridCol w:w="2942"/>
            <w:gridCol w:w="2440"/>
            <w:gridCol w:w="3446"/>
          </w:tblGrid>
        </w:tblGridChange>
      </w:tblGrid>
      <w:tr>
        <w:trPr>
          <w:cantSplit w:val="0"/>
          <w:tblHeader w:val="0"/>
        </w:trPr>
        <w:tc>
          <w:tcPr>
            <w:shd w:fill="f7a535" w:val="clear"/>
          </w:tcPr>
          <w:p w:rsidR="00000000" w:rsidDel="00000000" w:rsidP="00000000" w:rsidRDefault="00000000" w:rsidRPr="00000000" w14:paraId="00000011">
            <w:pPr>
              <w:jc w:val="center"/>
              <w:rPr>
                <w:rFonts w:ascii="Aptos" w:cs="Aptos" w:eastAsia="Aptos" w:hAnsi="Aptos"/>
                <w:b w:val="1"/>
                <w:bCs w:val="1"/>
                <w:color w:val="ffffff"/>
              </w:rPr>
            </w:pPr>
            <w:r w:rsidDel="00000000" w:rsidR="00000000" w:rsidRPr="00000000">
              <w:rPr>
                <w:rFonts w:ascii="Aptos" w:cs="Aptos" w:eastAsia="Aptos" w:hAnsi="Aptos"/>
                <w:b w:val="1"/>
                <w:bCs w:val="1"/>
                <w:color w:val="ffffff"/>
                <w:rtl w:val="0"/>
              </w:rPr>
              <w:t xml:space="preserve">RUN</w:t>
            </w:r>
          </w:p>
        </w:tc>
        <w:tc>
          <w:tcPr>
            <w:shd w:fill="f7a535" w:val="clear"/>
          </w:tcPr>
          <w:p w:rsidR="00000000" w:rsidDel="00000000" w:rsidP="00000000" w:rsidRDefault="00000000" w:rsidRPr="00000000" w14:paraId="00000012">
            <w:pPr>
              <w:rPr>
                <w:rFonts w:ascii="Aptos" w:cs="Aptos" w:eastAsia="Aptos" w:hAnsi="Aptos"/>
                <w:b w:val="1"/>
                <w:bCs w:val="1"/>
                <w:color w:val="ffffff"/>
              </w:rPr>
            </w:pPr>
            <w:r w:rsidDel="00000000" w:rsidR="00000000" w:rsidRPr="00000000">
              <w:rPr>
                <w:rFonts w:ascii="Aptos" w:cs="Aptos" w:eastAsia="Aptos" w:hAnsi="Aptos"/>
                <w:b w:val="1"/>
                <w:bCs w:val="1"/>
                <w:color w:val="ffffff"/>
                <w:rtl w:val="0"/>
              </w:rPr>
              <w:t xml:space="preserve">Nombre</w:t>
            </w:r>
          </w:p>
        </w:tc>
        <w:tc>
          <w:tcPr>
            <w:shd w:fill="f7a535" w:val="clear"/>
          </w:tcPr>
          <w:p w:rsidR="00000000" w:rsidDel="00000000" w:rsidP="00000000" w:rsidRDefault="00000000" w:rsidRPr="00000000" w14:paraId="00000013">
            <w:pPr>
              <w:rPr>
                <w:rFonts w:ascii="Aptos" w:cs="Aptos" w:eastAsia="Aptos" w:hAnsi="Aptos"/>
                <w:b w:val="1"/>
                <w:bCs w:val="1"/>
                <w:color w:val="ffffff"/>
              </w:rPr>
            </w:pPr>
            <w:r w:rsidDel="00000000" w:rsidR="00000000" w:rsidRPr="00000000">
              <w:rPr>
                <w:rFonts w:ascii="Aptos" w:cs="Aptos" w:eastAsia="Aptos" w:hAnsi="Aptos"/>
                <w:b w:val="1"/>
                <w:bCs w:val="1"/>
                <w:color w:val="ffffff"/>
                <w:rtl w:val="0"/>
              </w:rPr>
              <w:t xml:space="preserve">Correo</w:t>
            </w:r>
          </w:p>
        </w:tc>
      </w:tr>
      <w:tr>
        <w:trPr>
          <w:cantSplit w:val="0"/>
          <w:tblHeader w:val="0"/>
        </w:trPr>
        <w:tc>
          <w:tcPr/>
          <w:p w:rsidR="00000000" w:rsidDel="00000000" w:rsidP="00000000" w:rsidRDefault="00000000" w:rsidRPr="00000000" w14:paraId="00000014">
            <w:pPr>
              <w:jc w:val="center"/>
              <w:rPr>
                <w:rFonts w:ascii="Aptos" w:cs="Aptos" w:eastAsia="Aptos" w:hAnsi="Aptos"/>
              </w:rPr>
            </w:pPr>
            <w:r w:rsidDel="00000000" w:rsidR="00000000" w:rsidRPr="00000000">
              <w:rPr>
                <w:rFonts w:ascii="Aptos" w:cs="Aptos" w:eastAsia="Aptos" w:hAnsi="Aptos"/>
                <w:rtl w:val="0"/>
              </w:rPr>
              <w:t xml:space="preserve">21.173.688-7</w:t>
            </w:r>
          </w:p>
        </w:tc>
        <w:tc>
          <w:tcPr/>
          <w:p w:rsidR="00000000" w:rsidDel="00000000" w:rsidP="00000000" w:rsidRDefault="00000000" w:rsidRPr="00000000" w14:paraId="00000015">
            <w:pPr>
              <w:rPr>
                <w:rFonts w:ascii="Aptos" w:cs="Aptos" w:eastAsia="Aptos" w:hAnsi="Aptos"/>
              </w:rPr>
            </w:pPr>
            <w:r w:rsidDel="00000000" w:rsidR="00000000" w:rsidRPr="00000000">
              <w:rPr>
                <w:rFonts w:ascii="Aptos" w:cs="Aptos" w:eastAsia="Aptos" w:hAnsi="Aptos"/>
                <w:rtl w:val="0"/>
              </w:rPr>
              <w:t xml:space="preserve">Cristian Nuñez</w:t>
            </w:r>
          </w:p>
        </w:tc>
        <w:tc>
          <w:tcPr/>
          <w:p w:rsidR="00000000" w:rsidDel="00000000" w:rsidP="00000000" w:rsidRDefault="00000000" w:rsidRPr="00000000" w14:paraId="00000016">
            <w:pPr>
              <w:rPr>
                <w:rFonts w:ascii="Aptos" w:cs="Aptos" w:eastAsia="Aptos" w:hAnsi="Aptos"/>
              </w:rPr>
            </w:pPr>
            <w:r w:rsidDel="00000000" w:rsidR="00000000" w:rsidRPr="00000000">
              <w:rPr>
                <w:rFonts w:ascii="Aptos" w:cs="Aptos" w:eastAsia="Aptos" w:hAnsi="Aptos"/>
                <w:rtl w:val="0"/>
              </w:rPr>
              <w:t xml:space="preserve">cr.nunezt@duocuc.cl</w:t>
            </w:r>
          </w:p>
        </w:tc>
      </w:tr>
      <w:tr>
        <w:trPr>
          <w:cantSplit w:val="0"/>
          <w:tblHeader w:val="0"/>
        </w:trPr>
        <w:tc>
          <w:tcPr/>
          <w:p w:rsidR="00000000" w:rsidDel="00000000" w:rsidP="00000000" w:rsidRDefault="00000000" w:rsidRPr="00000000" w14:paraId="00000017">
            <w:pPr>
              <w:jc w:val="center"/>
              <w:rPr>
                <w:rFonts w:ascii="Aptos" w:cs="Aptos" w:eastAsia="Aptos" w:hAnsi="Aptos"/>
              </w:rPr>
            </w:pPr>
            <w:r w:rsidDel="00000000" w:rsidR="00000000" w:rsidRPr="00000000">
              <w:rPr>
                <w:rFonts w:ascii="Aptos" w:cs="Aptos" w:eastAsia="Aptos" w:hAnsi="Aptos"/>
                <w:rtl w:val="0"/>
              </w:rPr>
              <w:t xml:space="preserve">19.529.652-9</w:t>
            </w:r>
          </w:p>
        </w:tc>
        <w:tc>
          <w:tcPr/>
          <w:p w:rsidR="00000000" w:rsidDel="00000000" w:rsidP="00000000" w:rsidRDefault="00000000" w:rsidRPr="00000000" w14:paraId="00000018">
            <w:pPr>
              <w:rPr>
                <w:rFonts w:ascii="Aptos" w:cs="Aptos" w:eastAsia="Aptos" w:hAnsi="Aptos"/>
              </w:rPr>
            </w:pPr>
            <w:r w:rsidDel="00000000" w:rsidR="00000000" w:rsidRPr="00000000">
              <w:rPr>
                <w:rFonts w:ascii="Aptos" w:cs="Aptos" w:eastAsia="Aptos" w:hAnsi="Aptos"/>
                <w:rtl w:val="0"/>
              </w:rPr>
              <w:t xml:space="preserve">Paolo Cespedes</w:t>
            </w:r>
          </w:p>
        </w:tc>
        <w:tc>
          <w:tcPr/>
          <w:p w:rsidR="00000000" w:rsidDel="00000000" w:rsidP="00000000" w:rsidRDefault="00000000" w:rsidRPr="00000000" w14:paraId="00000019">
            <w:pPr>
              <w:rPr>
                <w:rFonts w:ascii="Aptos" w:cs="Aptos" w:eastAsia="Aptos" w:hAnsi="Aptos"/>
              </w:rPr>
            </w:pPr>
            <w:r w:rsidDel="00000000" w:rsidR="00000000" w:rsidRPr="00000000">
              <w:rPr>
                <w:rFonts w:ascii="Aptos" w:cs="Aptos" w:eastAsia="Aptos" w:hAnsi="Aptos"/>
                <w:rtl w:val="0"/>
              </w:rPr>
              <w:t xml:space="preserve">pao.cespedes@duocuc.cl</w:t>
            </w:r>
          </w:p>
        </w:tc>
      </w:tr>
      <w:tr>
        <w:trPr>
          <w:cantSplit w:val="0"/>
          <w:tblHeader w:val="0"/>
        </w:trPr>
        <w:tc>
          <w:tcPr/>
          <w:p w:rsidR="00000000" w:rsidDel="00000000" w:rsidP="00000000" w:rsidRDefault="00000000" w:rsidRPr="00000000" w14:paraId="0000001A">
            <w:pPr>
              <w:jc w:val="center"/>
              <w:rPr>
                <w:rFonts w:ascii="Aptos" w:cs="Aptos" w:eastAsia="Aptos" w:hAnsi="Aptos"/>
              </w:rPr>
            </w:pPr>
            <w:r w:rsidDel="00000000" w:rsidR="00000000" w:rsidRPr="00000000">
              <w:rPr>
                <w:rFonts w:ascii="Aptos" w:cs="Aptos" w:eastAsia="Aptos" w:hAnsi="Aptos"/>
                <w:rtl w:val="0"/>
              </w:rPr>
              <w:t xml:space="preserve">21.496.735-9</w:t>
            </w:r>
          </w:p>
        </w:tc>
        <w:tc>
          <w:tcPr/>
          <w:p w:rsidR="00000000" w:rsidDel="00000000" w:rsidP="00000000" w:rsidRDefault="00000000" w:rsidRPr="00000000" w14:paraId="0000001B">
            <w:pPr>
              <w:rPr>
                <w:rFonts w:ascii="Aptos" w:cs="Aptos" w:eastAsia="Aptos" w:hAnsi="Aptos"/>
              </w:rPr>
            </w:pPr>
            <w:r w:rsidDel="00000000" w:rsidR="00000000" w:rsidRPr="00000000">
              <w:rPr>
                <w:rFonts w:ascii="Aptos" w:cs="Aptos" w:eastAsia="Aptos" w:hAnsi="Aptos"/>
                <w:rtl w:val="0"/>
              </w:rPr>
              <w:t xml:space="preserve">Daniel Mondaca</w:t>
            </w:r>
          </w:p>
        </w:tc>
        <w:tc>
          <w:tcPr/>
          <w:p w:rsidR="00000000" w:rsidDel="00000000" w:rsidP="00000000" w:rsidRDefault="00000000" w:rsidRPr="00000000" w14:paraId="0000001C">
            <w:pPr>
              <w:rPr>
                <w:rFonts w:ascii="Aptos" w:cs="Aptos" w:eastAsia="Aptos" w:hAnsi="Aptos"/>
              </w:rPr>
            </w:pPr>
            <w:r w:rsidDel="00000000" w:rsidR="00000000" w:rsidRPr="00000000">
              <w:rPr>
                <w:rFonts w:ascii="Aptos" w:cs="Aptos" w:eastAsia="Aptos" w:hAnsi="Aptos"/>
                <w:rtl w:val="0"/>
              </w:rPr>
              <w:t xml:space="preserve">dani.mondaca@duocuc.cl</w:t>
            </w:r>
          </w:p>
        </w:tc>
      </w:tr>
      <w:tr>
        <w:trPr>
          <w:cantSplit w:val="0"/>
          <w:tblHeader w:val="0"/>
        </w:trPr>
        <w:tc>
          <w:tcPr/>
          <w:p w:rsidR="00000000" w:rsidDel="00000000" w:rsidP="00000000" w:rsidRDefault="00000000" w:rsidRPr="00000000" w14:paraId="0000001D">
            <w:pPr>
              <w:jc w:val="center"/>
              <w:rPr>
                <w:rFonts w:ascii="Aptos" w:cs="Aptos" w:eastAsia="Aptos" w:hAnsi="Aptos"/>
              </w:rPr>
            </w:pPr>
            <w:r w:rsidDel="00000000" w:rsidR="00000000" w:rsidRPr="00000000">
              <w:rPr>
                <w:rFonts w:ascii="Aptos" w:cs="Aptos" w:eastAsia="Aptos" w:hAnsi="Aptos"/>
                <w:rtl w:val="0"/>
              </w:rPr>
              <w:t xml:space="preserve">21.122.527-0</w:t>
            </w:r>
          </w:p>
        </w:tc>
        <w:tc>
          <w:tcPr/>
          <w:p w:rsidR="00000000" w:rsidDel="00000000" w:rsidP="00000000" w:rsidRDefault="00000000" w:rsidRPr="00000000" w14:paraId="0000001E">
            <w:pPr>
              <w:rPr>
                <w:rFonts w:ascii="Aptos" w:cs="Aptos" w:eastAsia="Aptos" w:hAnsi="Aptos"/>
              </w:rPr>
            </w:pPr>
            <w:r w:rsidDel="00000000" w:rsidR="00000000" w:rsidRPr="00000000">
              <w:rPr>
                <w:rFonts w:ascii="Aptos" w:cs="Aptos" w:eastAsia="Aptos" w:hAnsi="Aptos"/>
                <w:rtl w:val="0"/>
              </w:rPr>
              <w:t xml:space="preserve">Juan Cardenas</w:t>
            </w:r>
          </w:p>
        </w:tc>
        <w:tc>
          <w:tcPr/>
          <w:p w:rsidR="00000000" w:rsidDel="00000000" w:rsidP="00000000" w:rsidRDefault="00000000" w:rsidRPr="00000000" w14:paraId="0000001F">
            <w:pPr>
              <w:rPr>
                <w:rFonts w:ascii="Aptos" w:cs="Aptos" w:eastAsia="Aptos" w:hAnsi="Aptos"/>
              </w:rPr>
            </w:pPr>
            <w:r w:rsidDel="00000000" w:rsidR="00000000" w:rsidRPr="00000000">
              <w:rPr>
                <w:rFonts w:ascii="Aptos" w:cs="Aptos" w:eastAsia="Aptos" w:hAnsi="Aptos"/>
                <w:rtl w:val="0"/>
              </w:rPr>
              <w:t xml:space="preserve">ju.cardenasa@duocuc.cl</w:t>
            </w:r>
          </w:p>
        </w:tc>
      </w:tr>
    </w:tbl>
    <w:p w:rsidR="00000000" w:rsidDel="00000000" w:rsidP="00000000" w:rsidRDefault="00000000" w:rsidRPr="00000000" w14:paraId="00000020">
      <w:pPr>
        <w:pStyle w:val="Heading1"/>
        <w:rPr>
          <w:rFonts w:ascii="Play" w:cs="Play" w:eastAsia="Play" w:hAnsi="Play"/>
          <w:b w:val="1"/>
          <w:bCs w:val="1"/>
          <w:color w:val="666666"/>
          <w:sz w:val="28"/>
          <w:szCs w:val="28"/>
        </w:rPr>
      </w:pPr>
      <w:bookmarkStart w:colFirst="0" w:colLast="0" w:name="_heading=h.uvqs4087hwir" w:id="4"/>
      <w:bookmarkEnd w:id="4"/>
      <w:r w:rsidDel="00000000" w:rsidR="00000000" w:rsidRPr="00000000">
        <w:rPr>
          <w:rtl w:val="0"/>
        </w:rPr>
        <w:t xml:space="preserve">Información del proyecto</w:t>
      </w:r>
      <w:r w:rsidDel="00000000" w:rsidR="00000000" w:rsidRPr="00000000">
        <w:rPr>
          <w:rtl w:val="0"/>
        </w:rPr>
      </w:r>
    </w:p>
    <w:tbl>
      <w:tblPr>
        <w:tblStyle w:val="Table3"/>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5"/>
        <w:gridCol w:w="5295"/>
        <w:tblGridChange w:id="0">
          <w:tblGrid>
            <w:gridCol w:w="3525"/>
            <w:gridCol w:w="5295"/>
          </w:tblGrid>
        </w:tblGridChange>
      </w:tblGrid>
      <w:tr>
        <w:trPr>
          <w:cantSplit w:val="0"/>
          <w:tblHeader w:val="0"/>
        </w:trPr>
        <w:tc>
          <w:tcPr>
            <w:shd w:fill="f7a535" w:val="clear"/>
          </w:tcPr>
          <w:p w:rsidR="00000000" w:rsidDel="00000000" w:rsidP="00000000" w:rsidRDefault="00000000" w:rsidRPr="00000000" w14:paraId="00000021">
            <w:pPr>
              <w:rPr>
                <w:rFonts w:ascii="Aptos" w:cs="Aptos" w:eastAsia="Aptos" w:hAnsi="Aptos"/>
                <w:b w:val="1"/>
                <w:bCs w:val="1"/>
                <w:color w:val="ffffff"/>
              </w:rPr>
            </w:pPr>
            <w:r w:rsidDel="00000000" w:rsidR="00000000" w:rsidRPr="00000000">
              <w:rPr>
                <w:rFonts w:ascii="Aptos" w:cs="Aptos" w:eastAsia="Aptos" w:hAnsi="Aptos"/>
                <w:b w:val="1"/>
                <w:bCs w:val="1"/>
                <w:color w:val="ffffff"/>
                <w:rtl w:val="0"/>
              </w:rPr>
              <w:t xml:space="preserve">Empresa / Organización</w:t>
            </w:r>
          </w:p>
        </w:tc>
        <w:tc>
          <w:tcPr/>
          <w:p w:rsidR="00000000" w:rsidDel="00000000" w:rsidP="00000000" w:rsidRDefault="00000000" w:rsidRPr="00000000" w14:paraId="00000022">
            <w:pPr>
              <w:rPr>
                <w:rFonts w:ascii="Aptos" w:cs="Aptos" w:eastAsia="Aptos" w:hAnsi="Aptos"/>
              </w:rPr>
            </w:pPr>
            <w:r w:rsidDel="00000000" w:rsidR="00000000" w:rsidRPr="00000000">
              <w:rPr>
                <w:rFonts w:ascii="Aptos" w:cs="Aptos" w:eastAsia="Aptos" w:hAnsi="Aptos"/>
                <w:rtl w:val="0"/>
              </w:rPr>
              <w:t xml:space="preserve">Jose Antonio Campos</w:t>
            </w:r>
          </w:p>
        </w:tc>
      </w:tr>
      <w:tr>
        <w:trPr>
          <w:cantSplit w:val="0"/>
          <w:tblHeader w:val="0"/>
        </w:trPr>
        <w:tc>
          <w:tcPr>
            <w:shd w:fill="f7a535" w:val="clear"/>
          </w:tcPr>
          <w:p w:rsidR="00000000" w:rsidDel="00000000" w:rsidP="00000000" w:rsidRDefault="00000000" w:rsidRPr="00000000" w14:paraId="00000023">
            <w:pPr>
              <w:rPr>
                <w:rFonts w:ascii="Aptos" w:cs="Aptos" w:eastAsia="Aptos" w:hAnsi="Aptos"/>
                <w:b w:val="1"/>
                <w:bCs w:val="1"/>
                <w:color w:val="ffffff"/>
              </w:rPr>
            </w:pPr>
            <w:r w:rsidDel="00000000" w:rsidR="00000000" w:rsidRPr="00000000">
              <w:rPr>
                <w:rFonts w:ascii="Aptos" w:cs="Aptos" w:eastAsia="Aptos" w:hAnsi="Aptos"/>
                <w:b w:val="1"/>
                <w:bCs w:val="1"/>
                <w:color w:val="ffffff"/>
                <w:rtl w:val="0"/>
              </w:rPr>
              <w:t xml:space="preserve">Proyecto</w:t>
            </w:r>
          </w:p>
        </w:tc>
        <w:tc>
          <w:tcPr/>
          <w:p w:rsidR="00000000" w:rsidDel="00000000" w:rsidP="00000000" w:rsidRDefault="00000000" w:rsidRPr="00000000" w14:paraId="00000024">
            <w:pPr>
              <w:rPr>
                <w:rFonts w:ascii="Aptos" w:cs="Aptos" w:eastAsia="Aptos" w:hAnsi="Aptos"/>
              </w:rPr>
            </w:pPr>
            <w:r w:rsidDel="00000000" w:rsidR="00000000" w:rsidRPr="00000000">
              <w:rPr>
                <w:rFonts w:ascii="Aptos" w:cs="Aptos" w:eastAsia="Aptos" w:hAnsi="Aptos"/>
                <w:rtl w:val="0"/>
              </w:rPr>
              <w:t xml:space="preserve">SIPstore</w:t>
            </w:r>
          </w:p>
        </w:tc>
      </w:tr>
      <w:tr>
        <w:trPr>
          <w:cantSplit w:val="0"/>
          <w:tblHeader w:val="0"/>
        </w:trPr>
        <w:tc>
          <w:tcPr>
            <w:shd w:fill="f7a535" w:val="clear"/>
          </w:tcPr>
          <w:p w:rsidR="00000000" w:rsidDel="00000000" w:rsidP="00000000" w:rsidRDefault="00000000" w:rsidRPr="00000000" w14:paraId="00000025">
            <w:pPr>
              <w:rPr>
                <w:rFonts w:ascii="Aptos" w:cs="Aptos" w:eastAsia="Aptos" w:hAnsi="Aptos"/>
                <w:b w:val="1"/>
                <w:bCs w:val="1"/>
                <w:color w:val="ffffff"/>
              </w:rPr>
            </w:pPr>
            <w:r w:rsidDel="00000000" w:rsidR="00000000" w:rsidRPr="00000000">
              <w:rPr>
                <w:rFonts w:ascii="Aptos" w:cs="Aptos" w:eastAsia="Aptos" w:hAnsi="Aptos"/>
                <w:b w:val="1"/>
                <w:bCs w:val="1"/>
                <w:color w:val="ffffff"/>
                <w:rtl w:val="0"/>
              </w:rPr>
              <w:t xml:space="preserve">Patrocinador Principal</w:t>
            </w:r>
          </w:p>
        </w:tc>
        <w:tc>
          <w:tcPr/>
          <w:p w:rsidR="00000000" w:rsidDel="00000000" w:rsidP="00000000" w:rsidRDefault="00000000" w:rsidRPr="00000000" w14:paraId="00000026">
            <w:pPr>
              <w:rPr>
                <w:rFonts w:ascii="Aptos" w:cs="Aptos" w:eastAsia="Aptos" w:hAnsi="Aptos"/>
              </w:rPr>
            </w:pPr>
            <w:r w:rsidDel="00000000" w:rsidR="00000000" w:rsidRPr="00000000">
              <w:rPr>
                <w:rFonts w:ascii="Aptos" w:cs="Aptos" w:eastAsia="Aptos" w:hAnsi="Aptos"/>
                <w:rtl w:val="0"/>
              </w:rPr>
              <w:t xml:space="preserve">Jose Antonio Campos</w:t>
            </w:r>
          </w:p>
        </w:tc>
      </w:tr>
      <w:tr>
        <w:trPr>
          <w:cantSplit w:val="0"/>
          <w:trHeight w:val="444.37499668914825" w:hRule="atLeast"/>
          <w:tblHeader w:val="0"/>
        </w:trPr>
        <w:tc>
          <w:tcPr>
            <w:shd w:fill="f7a535" w:val="clear"/>
          </w:tcPr>
          <w:p w:rsidR="00000000" w:rsidDel="00000000" w:rsidP="00000000" w:rsidRDefault="00000000" w:rsidRPr="00000000" w14:paraId="00000027">
            <w:pPr>
              <w:rPr>
                <w:rFonts w:ascii="Aptos" w:cs="Aptos" w:eastAsia="Aptos" w:hAnsi="Aptos"/>
                <w:b w:val="1"/>
                <w:bCs w:val="1"/>
                <w:color w:val="ffffff"/>
              </w:rPr>
            </w:pPr>
            <w:r w:rsidDel="00000000" w:rsidR="00000000" w:rsidRPr="00000000">
              <w:rPr>
                <w:rFonts w:ascii="Aptos" w:cs="Aptos" w:eastAsia="Aptos" w:hAnsi="Aptos"/>
                <w:b w:val="1"/>
                <w:bCs w:val="1"/>
                <w:color w:val="ffffff"/>
                <w:rtl w:val="0"/>
              </w:rPr>
              <w:t xml:space="preserve">Encargado del proyecto</w:t>
            </w:r>
          </w:p>
        </w:tc>
        <w:tc>
          <w:tcPr/>
          <w:p w:rsidR="00000000" w:rsidDel="00000000" w:rsidP="00000000" w:rsidRDefault="00000000" w:rsidRPr="00000000" w14:paraId="00000028">
            <w:pPr>
              <w:rPr>
                <w:rFonts w:ascii="Aptos" w:cs="Aptos" w:eastAsia="Aptos" w:hAnsi="Aptos"/>
              </w:rPr>
            </w:pPr>
            <w:r w:rsidDel="00000000" w:rsidR="00000000" w:rsidRPr="00000000">
              <w:rPr>
                <w:rFonts w:ascii="Aptos" w:cs="Aptos" w:eastAsia="Aptos" w:hAnsi="Aptos"/>
                <w:rtl w:val="0"/>
              </w:rPr>
              <w:t xml:space="preserve">Paolo Cespedes</w:t>
            </w:r>
          </w:p>
        </w:tc>
      </w:tr>
    </w:tbl>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pPr>
      <w:bookmarkStart w:colFirst="0" w:colLast="0" w:name="_heading=h.fvx6tgjoi8nf" w:id="5"/>
      <w:bookmarkEnd w:id="5"/>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bookmarkStart w:colFirst="0" w:colLast="0" w:name="_heading=h.b0bqsicivxcg" w:id="6"/>
      <w:bookmarkEnd w:id="6"/>
      <w:r w:rsidDel="00000000" w:rsidR="00000000" w:rsidRPr="00000000">
        <w:rPr>
          <w:rtl w:val="0"/>
        </w:rPr>
        <w:t xml:space="preserve">Tabla de contenidos</w:t>
      </w:r>
    </w:p>
    <w:sdt>
      <w:sdtPr>
        <w:id w:val="-1458749374"/>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hpkoel0ib3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Historial de Versiones</w:t>
              <w:tab/>
              <w:t xml:space="preserve">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e8kbjwqolo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de trabajo</w:t>
              <w:tab/>
              <w:t xml:space="preserve">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vqs4087hwi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Información del proyecto</w:t>
              <w:tab/>
              <w:t xml:space="preserve">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0bqsicivxc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de contenidos</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acvmq15md3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Propósito y Justificación del proyecto</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7j6g0qckbc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Requerimientos de alto nivel</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wf1hplhkzt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Requerimientos del producto</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3kpf5c33g2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Requerimientos del proyecto</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h5hjs8igfi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opw3il0iq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Alcance</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1gbp6ekhq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Cronograma (Tiempo)</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jn0bouv79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Costo</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6klawitul9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Calidad</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2veh5idr40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Premisas y Restricciones</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f6njxb72ni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Riesgos iniciales de alto nivel</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gesrbxtbps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Cronograma de hitos principales</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6gezred5sk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Presupuesto estimado</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1sy2n8blcv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Lista de Interesados (stakeholders)</w:t>
              <w:tab/>
              <w:t xml:space="preserve">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gf8rf9p1u9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Asignación del Gerente de Proyecto y nivel de autoridad</w:t>
              <w:tab/>
              <w:t xml:space="preserve">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vwd2dk5lz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Gerente del proyecto</w:t>
              <w:tab/>
              <w:t xml:space="preserve">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ysj6pt85g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Niveles de autoridad</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nuj315p7sd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Aprobaciones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pStyle w:val="Heading1"/>
        <w:rPr/>
      </w:pPr>
      <w:bookmarkStart w:colFirst="0" w:colLast="0" w:name="_heading=h.npeq62cpch0c" w:id="7"/>
      <w:bookmarkEnd w:id="7"/>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rPr/>
      </w:pPr>
      <w:bookmarkStart w:colFirst="0" w:colLast="0" w:name="_heading=h.8acvmq15md39" w:id="8"/>
      <w:bookmarkEnd w:id="8"/>
      <w:r w:rsidDel="00000000" w:rsidR="00000000" w:rsidRPr="00000000">
        <w:rPr>
          <w:rtl w:val="0"/>
        </w:rPr>
        <w:t xml:space="preserve">1. Propósito y Justificación del proyecto</w:t>
      </w:r>
    </w:p>
    <w:p w:rsidR="00000000" w:rsidDel="00000000" w:rsidP="00000000" w:rsidRDefault="00000000" w:rsidRPr="00000000" w14:paraId="00000045">
      <w:pPr>
        <w:rPr/>
      </w:pPr>
      <w:r w:rsidDel="00000000" w:rsidR="00000000" w:rsidRPr="00000000">
        <w:rPr>
          <w:rtl w:val="0"/>
        </w:rPr>
        <w:t xml:space="preserve">La empresa de </w:t>
      </w:r>
      <w:r w:rsidDel="00000000" w:rsidR="00000000" w:rsidRPr="00000000">
        <w:rPr>
          <w:rFonts w:ascii="Aptos" w:cs="Aptos" w:eastAsia="Aptos" w:hAnsi="Aptos"/>
          <w:rtl w:val="0"/>
        </w:rPr>
        <w:t xml:space="preserve">Jose Antonio Campos</w:t>
      </w:r>
      <w:r w:rsidDel="00000000" w:rsidR="00000000" w:rsidRPr="00000000">
        <w:rPr>
          <w:rtl w:val="0"/>
        </w:rPr>
        <w:t xml:space="preserve">, dedicada a la venta de paneles SIP, enfrenta limitaciones en sus procesos de ventas, cotización para los clientes e inventario, que actualmente se realiza de manera presencial. El proyecto busca implementar un sistema de ventas digital, con la integración de gestión de stock y un cotizador automático de materiales, para mejorar el alcance comercial, optimizar los procesos y responder a la creciente demanda y digitalización en el sector.</w:t>
      </w:r>
    </w:p>
    <w:p w:rsidR="00000000" w:rsidDel="00000000" w:rsidP="00000000" w:rsidRDefault="00000000" w:rsidRPr="00000000" w14:paraId="00000046">
      <w:pPr>
        <w:pStyle w:val="Heading1"/>
        <w:rPr/>
      </w:pPr>
      <w:bookmarkStart w:colFirst="0" w:colLast="0" w:name="_heading=h.h7j6g0qckbcx" w:id="9"/>
      <w:bookmarkEnd w:id="9"/>
      <w:r w:rsidDel="00000000" w:rsidR="00000000" w:rsidRPr="00000000">
        <w:rPr>
          <w:rtl w:val="0"/>
        </w:rPr>
        <w:t xml:space="preserve">2. Requerimientos de alto nivel</w:t>
      </w:r>
    </w:p>
    <w:p w:rsidR="00000000" w:rsidDel="00000000" w:rsidP="00000000" w:rsidRDefault="00000000" w:rsidRPr="00000000" w14:paraId="00000047">
      <w:pPr>
        <w:pStyle w:val="Heading2"/>
        <w:rPr/>
      </w:pPr>
      <w:bookmarkStart w:colFirst="0" w:colLast="0" w:name="_heading=h.8wf1hplhkzt0" w:id="10"/>
      <w:bookmarkEnd w:id="10"/>
      <w:r w:rsidDel="00000000" w:rsidR="00000000" w:rsidRPr="00000000">
        <w:rPr>
          <w:rtl w:val="0"/>
        </w:rPr>
        <w:t xml:space="preserve">2.1. Requerimientos del producto</w:t>
      </w:r>
    </w:p>
    <w:p w:rsidR="00000000" w:rsidDel="00000000" w:rsidP="00000000" w:rsidRDefault="00000000" w:rsidRPr="00000000" w14:paraId="00000048">
      <w:pPr>
        <w:rPr/>
      </w:pPr>
      <w:r w:rsidDel="00000000" w:rsidR="00000000" w:rsidRPr="00000000">
        <w:rPr>
          <w:rtl w:val="0"/>
        </w:rPr>
        <w:t xml:space="preserve">Los requerimientos que debecumplir el sistema deben ser:</w:t>
      </w:r>
    </w:p>
    <w:p w:rsidR="00000000" w:rsidDel="00000000" w:rsidP="00000000" w:rsidRDefault="00000000" w:rsidRPr="00000000" w14:paraId="00000049">
      <w:pPr>
        <w:numPr>
          <w:ilvl w:val="0"/>
          <w:numId w:val="4"/>
        </w:numPr>
        <w:ind w:left="720" w:hanging="360"/>
        <w:rPr>
          <w:u w:val="none"/>
        </w:rPr>
      </w:pPr>
      <w:r w:rsidDel="00000000" w:rsidR="00000000" w:rsidRPr="00000000">
        <w:rPr>
          <w:rtl w:val="0"/>
        </w:rPr>
        <w:t xml:space="preserve">E-Commerce Funcional, que permita la venta de paneles SIP de manera digital, las 24 horas del día, debe incluir carrito de compras y pasar por pago seguro</w:t>
      </w:r>
      <w:r w:rsidDel="00000000" w:rsidR="00000000" w:rsidRPr="00000000">
        <w:rPr>
          <w:rtl w:val="0"/>
        </w:rPr>
      </w:r>
    </w:p>
    <w:p w:rsidR="00000000" w:rsidDel="00000000" w:rsidP="00000000" w:rsidRDefault="00000000" w:rsidRPr="00000000" w14:paraId="0000004A">
      <w:pPr>
        <w:numPr>
          <w:ilvl w:val="0"/>
          <w:numId w:val="4"/>
        </w:numPr>
        <w:ind w:left="720" w:hanging="360"/>
        <w:rPr>
          <w:u w:val="none"/>
        </w:rPr>
      </w:pPr>
      <w:r w:rsidDel="00000000" w:rsidR="00000000" w:rsidRPr="00000000">
        <w:rPr>
          <w:rtl w:val="0"/>
        </w:rPr>
        <w:t xml:space="preserve">Gestión de Inventario en tiempo real, con actualización automática de stock cada vez que se registre una venta.</w:t>
      </w:r>
      <w:r w:rsidDel="00000000" w:rsidR="00000000" w:rsidRPr="00000000">
        <w:rPr>
          <w:rtl w:val="0"/>
        </w:rPr>
      </w:r>
    </w:p>
    <w:p w:rsidR="00000000" w:rsidDel="00000000" w:rsidP="00000000" w:rsidRDefault="00000000" w:rsidRPr="00000000" w14:paraId="0000004B">
      <w:pPr>
        <w:numPr>
          <w:ilvl w:val="0"/>
          <w:numId w:val="4"/>
        </w:numPr>
        <w:ind w:left="720" w:hanging="360"/>
        <w:rPr>
          <w:u w:val="none"/>
        </w:rPr>
      </w:pPr>
      <w:r w:rsidDel="00000000" w:rsidR="00000000" w:rsidRPr="00000000">
        <w:rPr>
          <w:rtl w:val="0"/>
        </w:rPr>
        <w:t xml:space="preserve">Cotizador automático, que calcule de manera precisa la cantidad de materiales según dimensiones (alto x ancho) ingresados por el cliente.</w:t>
      </w:r>
      <w:r w:rsidDel="00000000" w:rsidR="00000000" w:rsidRPr="00000000">
        <w:rPr>
          <w:rtl w:val="0"/>
        </w:rPr>
      </w:r>
    </w:p>
    <w:p w:rsidR="00000000" w:rsidDel="00000000" w:rsidP="00000000" w:rsidRDefault="00000000" w:rsidRPr="00000000" w14:paraId="0000004C">
      <w:pPr>
        <w:numPr>
          <w:ilvl w:val="0"/>
          <w:numId w:val="4"/>
        </w:numPr>
        <w:ind w:left="720" w:hanging="360"/>
        <w:rPr>
          <w:u w:val="none"/>
        </w:rPr>
      </w:pPr>
      <w:r w:rsidDel="00000000" w:rsidR="00000000" w:rsidRPr="00000000">
        <w:rPr>
          <w:rtl w:val="0"/>
        </w:rPr>
        <w:t xml:space="preserve">Gestión de usuarios y clientes, permitiendo registro, inicio de sesión y un administrador de cuentas.</w:t>
      </w:r>
      <w:r w:rsidDel="00000000" w:rsidR="00000000" w:rsidRPr="00000000">
        <w:rPr>
          <w:rtl w:val="0"/>
        </w:rPr>
      </w:r>
    </w:p>
    <w:p w:rsidR="00000000" w:rsidDel="00000000" w:rsidP="00000000" w:rsidRDefault="00000000" w:rsidRPr="00000000" w14:paraId="0000004D">
      <w:pPr>
        <w:numPr>
          <w:ilvl w:val="0"/>
          <w:numId w:val="4"/>
        </w:numPr>
        <w:ind w:left="720" w:hanging="360"/>
        <w:rPr>
          <w:u w:val="none"/>
        </w:rPr>
      </w:pPr>
      <w:r w:rsidDel="00000000" w:rsidR="00000000" w:rsidRPr="00000000">
        <w:rPr>
          <w:rtl w:val="0"/>
        </w:rPr>
        <w:t xml:space="preserve">Panel administrativo para visualizar ventas e inventario en línea.</w:t>
      </w:r>
      <w:r w:rsidDel="00000000" w:rsidR="00000000" w:rsidRPr="00000000">
        <w:rPr>
          <w:rtl w:val="0"/>
        </w:rPr>
      </w:r>
    </w:p>
    <w:p w:rsidR="00000000" w:rsidDel="00000000" w:rsidP="00000000" w:rsidRDefault="00000000" w:rsidRPr="00000000" w14:paraId="0000004E">
      <w:pPr>
        <w:numPr>
          <w:ilvl w:val="0"/>
          <w:numId w:val="4"/>
        </w:numPr>
        <w:ind w:left="720" w:hanging="360"/>
        <w:rPr>
          <w:u w:val="none"/>
        </w:rPr>
      </w:pPr>
      <w:r w:rsidDel="00000000" w:rsidR="00000000" w:rsidRPr="00000000">
        <w:rPr>
          <w:rtl w:val="0"/>
        </w:rPr>
        <w:t xml:space="preserve">Notificaciones automáticas (Correo o SMS) al cliente sobre la confirmación de compras.</w:t>
      </w:r>
      <w:r w:rsidDel="00000000" w:rsidR="00000000" w:rsidRPr="00000000">
        <w:rPr>
          <w:rtl w:val="0"/>
        </w:rPr>
      </w:r>
    </w:p>
    <w:p w:rsidR="00000000" w:rsidDel="00000000" w:rsidP="00000000" w:rsidRDefault="00000000" w:rsidRPr="00000000" w14:paraId="0000004F">
      <w:pPr>
        <w:numPr>
          <w:ilvl w:val="0"/>
          <w:numId w:val="4"/>
        </w:numPr>
        <w:ind w:left="720" w:hanging="360"/>
        <w:rPr>
          <w:u w:val="none"/>
        </w:rPr>
      </w:pPr>
      <w:r w:rsidDel="00000000" w:rsidR="00000000" w:rsidRPr="00000000">
        <w:rPr>
          <w:rtl w:val="0"/>
        </w:rPr>
        <w:t xml:space="preserve">Compatibilidad multiplataforma, siendo accesible desde dispositivos móviles y computadoras.</w:t>
      </w:r>
      <w:r w:rsidDel="00000000" w:rsidR="00000000" w:rsidRPr="00000000">
        <w:rPr>
          <w:rtl w:val="0"/>
        </w:rPr>
      </w:r>
    </w:p>
    <w:p w:rsidR="00000000" w:rsidDel="00000000" w:rsidP="00000000" w:rsidRDefault="00000000" w:rsidRPr="00000000" w14:paraId="00000050">
      <w:pPr>
        <w:numPr>
          <w:ilvl w:val="0"/>
          <w:numId w:val="4"/>
        </w:numPr>
        <w:ind w:left="720" w:hanging="360"/>
        <w:rPr>
          <w:u w:val="none"/>
        </w:rPr>
      </w:pPr>
      <w:r w:rsidDel="00000000" w:rsidR="00000000" w:rsidRPr="00000000">
        <w:rPr>
          <w:rtl w:val="0"/>
        </w:rPr>
        <w:t xml:space="preserve">Seguridad de la información, cumpliendo con estándares básicos de protección de datos de clientes y transacciones. </w:t>
      </w:r>
      <w:r w:rsidDel="00000000" w:rsidR="00000000" w:rsidRPr="00000000">
        <w:rPr>
          <w:rtl w:val="0"/>
        </w:rPr>
      </w:r>
    </w:p>
    <w:p w:rsidR="00000000" w:rsidDel="00000000" w:rsidP="00000000" w:rsidRDefault="00000000" w:rsidRPr="00000000" w14:paraId="00000051">
      <w:pPr>
        <w:pStyle w:val="Heading2"/>
        <w:rPr/>
      </w:pPr>
      <w:bookmarkStart w:colFirst="0" w:colLast="0" w:name="_heading=h.n3kpf5c33g2m" w:id="11"/>
      <w:bookmarkEnd w:id="11"/>
      <w:r w:rsidDel="00000000" w:rsidR="00000000" w:rsidRPr="00000000">
        <w:rPr>
          <w:rtl w:val="0"/>
        </w:rPr>
        <w:t xml:space="preserve">2.2. Requerimientos del proyecto</w:t>
      </w:r>
    </w:p>
    <w:p w:rsidR="00000000" w:rsidDel="00000000" w:rsidP="00000000" w:rsidRDefault="00000000" w:rsidRPr="00000000" w14:paraId="00000052">
      <w:pPr>
        <w:rPr/>
      </w:pPr>
      <w:r w:rsidDel="00000000" w:rsidR="00000000" w:rsidRPr="00000000">
        <w:rPr>
          <w:rtl w:val="0"/>
        </w:rPr>
        <w:t xml:space="preserve">Los requerimientos de como se debe ejecutar el proyecto deben ser:</w:t>
      </w:r>
    </w:p>
    <w:p w:rsidR="00000000" w:rsidDel="00000000" w:rsidP="00000000" w:rsidRDefault="00000000" w:rsidRPr="00000000" w14:paraId="00000053">
      <w:pPr>
        <w:numPr>
          <w:ilvl w:val="0"/>
          <w:numId w:val="5"/>
        </w:numPr>
        <w:ind w:left="720" w:hanging="360"/>
        <w:rPr>
          <w:u w:val="none"/>
        </w:rPr>
      </w:pPr>
      <w:r w:rsidDel="00000000" w:rsidR="00000000" w:rsidRPr="00000000">
        <w:rPr>
          <w:rtl w:val="0"/>
        </w:rPr>
        <w:t xml:space="preserve">Plazo máximo de implementación de 4 meses desde la aprobación hasta el despliegue del sistema.</w:t>
      </w:r>
      <w:r w:rsidDel="00000000" w:rsidR="00000000" w:rsidRPr="00000000">
        <w:rPr>
          <w:rtl w:val="0"/>
        </w:rPr>
      </w:r>
    </w:p>
    <w:p w:rsidR="00000000" w:rsidDel="00000000" w:rsidP="00000000" w:rsidRDefault="00000000" w:rsidRPr="00000000" w14:paraId="00000054">
      <w:pPr>
        <w:numPr>
          <w:ilvl w:val="0"/>
          <w:numId w:val="5"/>
        </w:numPr>
        <w:ind w:left="720" w:hanging="360"/>
        <w:rPr>
          <w:u w:val="none"/>
        </w:rPr>
      </w:pPr>
      <w:r w:rsidDel="00000000" w:rsidR="00000000" w:rsidRPr="00000000">
        <w:rPr>
          <w:rtl w:val="0"/>
        </w:rPr>
        <w:t xml:space="preserve">Capacitación del personal interno, en el uso del sistema de ventas, inventario y soporte técnico.</w:t>
      </w:r>
      <w:r w:rsidDel="00000000" w:rsidR="00000000" w:rsidRPr="00000000">
        <w:rPr>
          <w:rtl w:val="0"/>
        </w:rPr>
      </w:r>
    </w:p>
    <w:p w:rsidR="00000000" w:rsidDel="00000000" w:rsidP="00000000" w:rsidRDefault="00000000" w:rsidRPr="00000000" w14:paraId="00000055">
      <w:pPr>
        <w:numPr>
          <w:ilvl w:val="0"/>
          <w:numId w:val="5"/>
        </w:numPr>
        <w:ind w:left="720" w:hanging="360"/>
        <w:rPr>
          <w:u w:val="none"/>
        </w:rPr>
      </w:pPr>
      <w:r w:rsidDel="00000000" w:rsidR="00000000" w:rsidRPr="00000000">
        <w:rPr>
          <w:rtl w:val="0"/>
        </w:rPr>
        <w:t xml:space="preserve">Soporte técnico post- implementación, de al menos 3 meses posterior al despliegue.</w:t>
      </w:r>
      <w:r w:rsidDel="00000000" w:rsidR="00000000" w:rsidRPr="00000000">
        <w:rPr>
          <w:rtl w:val="0"/>
        </w:rPr>
      </w:r>
    </w:p>
    <w:p w:rsidR="00000000" w:rsidDel="00000000" w:rsidP="00000000" w:rsidRDefault="00000000" w:rsidRPr="00000000" w14:paraId="00000056">
      <w:pPr>
        <w:numPr>
          <w:ilvl w:val="0"/>
          <w:numId w:val="5"/>
        </w:numPr>
        <w:ind w:left="720" w:hanging="360"/>
        <w:rPr>
          <w:u w:val="none"/>
        </w:rPr>
      </w:pPr>
      <w:r w:rsidDel="00000000" w:rsidR="00000000" w:rsidRPr="00000000">
        <w:rPr>
          <w:rtl w:val="0"/>
        </w:rPr>
        <w:t xml:space="preserve">Prueba piloto del sistema, antes del lanzamiento oficial, con un grupo reducido de clientes.</w:t>
      </w:r>
      <w:r w:rsidDel="00000000" w:rsidR="00000000" w:rsidRPr="00000000">
        <w:rPr>
          <w:rtl w:val="0"/>
        </w:rPr>
      </w:r>
    </w:p>
    <w:p w:rsidR="00000000" w:rsidDel="00000000" w:rsidP="00000000" w:rsidRDefault="00000000" w:rsidRPr="00000000" w14:paraId="00000057">
      <w:pPr>
        <w:numPr>
          <w:ilvl w:val="0"/>
          <w:numId w:val="5"/>
        </w:numPr>
        <w:ind w:left="720" w:hanging="360"/>
        <w:rPr>
          <w:u w:val="none"/>
        </w:rPr>
      </w:pPr>
      <w:r w:rsidDel="00000000" w:rsidR="00000000" w:rsidRPr="00000000">
        <w:rPr>
          <w:rtl w:val="0"/>
        </w:rPr>
        <w:t xml:space="preserve">Comunicación constante con stakeholders, mediante reportes periódicos del avance y estado del proyecto.</w:t>
      </w:r>
      <w:r w:rsidDel="00000000" w:rsidR="00000000" w:rsidRPr="00000000">
        <w:rPr>
          <w:rtl w:val="0"/>
        </w:rPr>
      </w:r>
    </w:p>
    <w:p w:rsidR="00000000" w:rsidDel="00000000" w:rsidP="00000000" w:rsidRDefault="00000000" w:rsidRPr="00000000" w14:paraId="00000058">
      <w:pPr>
        <w:numPr>
          <w:ilvl w:val="0"/>
          <w:numId w:val="5"/>
        </w:numPr>
        <w:ind w:left="720" w:hanging="360"/>
        <w:rPr>
          <w:u w:val="none"/>
        </w:rPr>
      </w:pPr>
      <w:r w:rsidDel="00000000" w:rsidR="00000000" w:rsidRPr="00000000">
        <w:rPr>
          <w:rtl w:val="0"/>
        </w:rPr>
        <w:t xml:space="preserve">Control de calidad y validación, con pruebas funcionales, de rendimiento y seguridad previas a la entrega final.</w:t>
      </w:r>
      <w:r w:rsidDel="00000000" w:rsidR="00000000" w:rsidRPr="00000000">
        <w:rPr>
          <w:rtl w:val="0"/>
        </w:rPr>
      </w:r>
    </w:p>
    <w:p w:rsidR="00000000" w:rsidDel="00000000" w:rsidP="00000000" w:rsidRDefault="00000000" w:rsidRPr="00000000" w14:paraId="00000059">
      <w:pPr>
        <w:pStyle w:val="Heading1"/>
        <w:rPr/>
      </w:pPr>
      <w:bookmarkStart w:colFirst="0" w:colLast="0" w:name="_heading=h.uh5hjs8igfiv" w:id="12"/>
      <w:bookmarkEnd w:id="12"/>
      <w:r w:rsidDel="00000000" w:rsidR="00000000" w:rsidRPr="00000000">
        <w:rPr>
          <w:rtl w:val="0"/>
        </w:rPr>
        <w:t xml:space="preserve">3. Objetivos</w:t>
      </w:r>
    </w:p>
    <w:p w:rsidR="00000000" w:rsidDel="00000000" w:rsidP="00000000" w:rsidRDefault="00000000" w:rsidRPr="00000000" w14:paraId="0000005A">
      <w:pPr>
        <w:pStyle w:val="Heading2"/>
        <w:rPr>
          <w:b w:val="1"/>
          <w:bCs w:val="1"/>
        </w:rPr>
      </w:pPr>
      <w:bookmarkStart w:colFirst="0" w:colLast="0" w:name="_heading=h.jopw3il0iq89" w:id="13"/>
      <w:bookmarkEnd w:id="13"/>
      <w:r w:rsidDel="00000000" w:rsidR="00000000" w:rsidRPr="00000000">
        <w:rPr>
          <w:rtl w:val="0"/>
        </w:rPr>
        <w:t xml:space="preserve">3.1. Alcance</w:t>
      </w: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f7a535"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b w:val="1"/>
                <w:bCs w:val="1"/>
                <w:color w:val="ffffff"/>
              </w:rPr>
            </w:pPr>
            <w:r w:rsidDel="00000000" w:rsidR="00000000" w:rsidRPr="00000000">
              <w:rPr>
                <w:b w:val="1"/>
                <w:bCs w:val="1"/>
                <w:color w:val="ffffff"/>
                <w:rtl w:val="0"/>
              </w:rPr>
              <w:t xml:space="preserve">Objetivo</w:t>
            </w:r>
          </w:p>
        </w:tc>
        <w:tc>
          <w:tcPr>
            <w:shd w:fill="f7a535"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b w:val="1"/>
                <w:bCs w:val="1"/>
                <w:color w:val="ffffff"/>
              </w:rPr>
            </w:pPr>
            <w:r w:rsidDel="00000000" w:rsidR="00000000" w:rsidRPr="00000000">
              <w:rPr>
                <w:b w:val="1"/>
                <w:bCs w:val="1"/>
                <w:color w:val="ffffff"/>
                <w:rtl w:val="0"/>
              </w:rPr>
              <w:t xml:space="preserve">Indicador de éxito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both"/>
              <w:rPr/>
            </w:pPr>
            <w:r w:rsidDel="00000000" w:rsidR="00000000" w:rsidRPr="00000000">
              <w:rPr>
                <w:rtl w:val="0"/>
              </w:rPr>
              <w:t xml:space="preserve">Desarrollar e implementar una plataforma de ventas online de paneles SIP con carrito de compras y pago seguro, módulos de gestión de inventario en tiempo real, cotizador automático según superficie en m², panel administrativo para la visualización de ventas, inventario y usuarios y con funcionalidad de notificaciones automáticas para los clientes por correo o 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both"/>
              <w:rPr/>
            </w:pPr>
            <w:r w:rsidDel="00000000" w:rsidR="00000000" w:rsidRPr="00000000">
              <w:rPr>
                <w:rtl w:val="0"/>
              </w:rPr>
              <w:t xml:space="preserve">La plataforma debe estar en producción con al menos 5 módulos principales funcionales, (Ventas, Pagos, Inventarios, Cotizador Y notificaciones.) y ser utilizada en el 100% de las transacciones de la empresa en el cierre del proyecto.</w:t>
            </w:r>
          </w:p>
        </w:tc>
      </w:tr>
    </w:tbl>
    <w:p w:rsidR="00000000" w:rsidDel="00000000" w:rsidP="00000000" w:rsidRDefault="00000000" w:rsidRPr="00000000" w14:paraId="0000005F">
      <w:pPr>
        <w:pStyle w:val="Heading2"/>
        <w:rPr>
          <w:b w:val="1"/>
          <w:bCs w:val="1"/>
        </w:rPr>
      </w:pPr>
      <w:bookmarkStart w:colFirst="0" w:colLast="0" w:name="_heading=h.m1gbp6ekhq8" w:id="14"/>
      <w:bookmarkEnd w:id="14"/>
      <w:r w:rsidDel="00000000" w:rsidR="00000000" w:rsidRPr="00000000">
        <w:rPr>
          <w:rtl w:val="0"/>
        </w:rPr>
        <w:t xml:space="preserve">3.2. Cronograma (Tiempo)</w:t>
      </w: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f7a535"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b w:val="1"/>
                <w:bCs w:val="1"/>
                <w:color w:val="ffffff"/>
              </w:rPr>
            </w:pPr>
            <w:r w:rsidDel="00000000" w:rsidR="00000000" w:rsidRPr="00000000">
              <w:rPr>
                <w:b w:val="1"/>
                <w:bCs w:val="1"/>
                <w:color w:val="ffffff"/>
                <w:rtl w:val="0"/>
              </w:rPr>
              <w:t xml:space="preserve">Objetivo</w:t>
            </w:r>
          </w:p>
        </w:tc>
        <w:tc>
          <w:tcPr>
            <w:shd w:fill="f7a535"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b w:val="1"/>
                <w:bCs w:val="1"/>
                <w:color w:val="ffffff"/>
              </w:rPr>
            </w:pPr>
            <w:r w:rsidDel="00000000" w:rsidR="00000000" w:rsidRPr="00000000">
              <w:rPr>
                <w:b w:val="1"/>
                <w:bCs w:val="1"/>
                <w:color w:val="ffffff"/>
                <w:rtl w:val="0"/>
              </w:rPr>
              <w:t xml:space="preserve">Indicador de éxito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Finalizar el proyecto en un plazo máximo de 18 semanas (4 meses), incluyendo análisis, desarrollo, pruebas y lanzamiento.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Cumplimiento de al menos el 90% de los hitos definidos dentro de las fechas establecidas.</w:t>
            </w:r>
          </w:p>
        </w:tc>
      </w:tr>
    </w:tbl>
    <w:p w:rsidR="00000000" w:rsidDel="00000000" w:rsidP="00000000" w:rsidRDefault="00000000" w:rsidRPr="00000000" w14:paraId="00000064">
      <w:pPr>
        <w:pStyle w:val="Heading2"/>
        <w:rPr>
          <w:b w:val="1"/>
          <w:bCs w:val="1"/>
        </w:rPr>
      </w:pPr>
      <w:bookmarkStart w:colFirst="0" w:colLast="0" w:name="_heading=h.7jn0bouv7926" w:id="15"/>
      <w:bookmarkEnd w:id="15"/>
      <w:r w:rsidDel="00000000" w:rsidR="00000000" w:rsidRPr="00000000">
        <w:rPr>
          <w:rtl w:val="0"/>
        </w:rPr>
        <w:t xml:space="preserve">3.3. Costo</w:t>
      </w: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f7a535"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b w:val="1"/>
                <w:bCs w:val="1"/>
                <w:color w:val="ffffff"/>
              </w:rPr>
            </w:pPr>
            <w:r w:rsidDel="00000000" w:rsidR="00000000" w:rsidRPr="00000000">
              <w:rPr>
                <w:b w:val="1"/>
                <w:bCs w:val="1"/>
                <w:color w:val="ffffff"/>
                <w:rtl w:val="0"/>
              </w:rPr>
              <w:t xml:space="preserve">Objetivo</w:t>
            </w:r>
          </w:p>
        </w:tc>
        <w:tc>
          <w:tcPr>
            <w:shd w:fill="f7a535"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b w:val="1"/>
                <w:bCs w:val="1"/>
                <w:color w:val="ffffff"/>
              </w:rPr>
            </w:pPr>
            <w:r w:rsidDel="00000000" w:rsidR="00000000" w:rsidRPr="00000000">
              <w:rPr>
                <w:b w:val="1"/>
                <w:bCs w:val="1"/>
                <w:color w:val="ffffff"/>
                <w:rtl w:val="0"/>
              </w:rPr>
              <w:t xml:space="preserve">Indicador de éxito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Implementar el proyecto dentro de un presupuesto estimado de $386.200, destinados a infraestructura tecnológica, desarrollo e implementación.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No superar en más de un 10% el presupuesto aprobado  (máximo $386.200), manteniendo la calidad de los entregables.</w:t>
            </w:r>
          </w:p>
        </w:tc>
      </w:tr>
    </w:tbl>
    <w:p w:rsidR="00000000" w:rsidDel="00000000" w:rsidP="00000000" w:rsidRDefault="00000000" w:rsidRPr="00000000" w14:paraId="00000069">
      <w:pPr>
        <w:pStyle w:val="Heading2"/>
        <w:rPr>
          <w:b w:val="1"/>
          <w:bCs w:val="1"/>
        </w:rPr>
      </w:pPr>
      <w:bookmarkStart w:colFirst="0" w:colLast="0" w:name="_heading=h.j6klawitul9v" w:id="16"/>
      <w:bookmarkEnd w:id="16"/>
      <w:r w:rsidDel="00000000" w:rsidR="00000000" w:rsidRPr="00000000">
        <w:rPr>
          <w:rtl w:val="0"/>
        </w:rPr>
        <w:t xml:space="preserve">3.4. Calidad</w:t>
      </w: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f7a535"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b w:val="1"/>
                <w:bCs w:val="1"/>
                <w:color w:val="ffffff"/>
              </w:rPr>
            </w:pPr>
            <w:r w:rsidDel="00000000" w:rsidR="00000000" w:rsidRPr="00000000">
              <w:rPr>
                <w:b w:val="1"/>
                <w:bCs w:val="1"/>
                <w:color w:val="ffffff"/>
                <w:rtl w:val="0"/>
              </w:rPr>
              <w:t xml:space="preserve">Objetivo</w:t>
            </w:r>
          </w:p>
        </w:tc>
        <w:tc>
          <w:tcPr>
            <w:shd w:fill="f7a535"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b w:val="1"/>
                <w:bCs w:val="1"/>
                <w:color w:val="ffffff"/>
              </w:rPr>
            </w:pPr>
            <w:r w:rsidDel="00000000" w:rsidR="00000000" w:rsidRPr="00000000">
              <w:rPr>
                <w:b w:val="1"/>
                <w:bCs w:val="1"/>
                <w:color w:val="ffffff"/>
                <w:rtl w:val="0"/>
              </w:rPr>
              <w:t xml:space="preserve">Indicador de éxito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Asegurar que la plataforma cumpla con los altos estándares de usabilidad, seguridad y confiabilidad con una disponibilidad mínima del 99% en el primer mes post lanzamiento, cumplimiento de normativas básicas de seguridad como cifrado SSL, y protección de credenciales, con una interfaz intuitiva y responsiva para dispositivos móviles y de escritorio.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superar pruebas de usabilidad con al menos 85% de satisfacción y superar pruebas de seguridad sin vulnerabilidades críticas detectadas. </w:t>
            </w:r>
          </w:p>
        </w:tc>
      </w:tr>
    </w:tbl>
    <w:p w:rsidR="00000000" w:rsidDel="00000000" w:rsidP="00000000" w:rsidRDefault="00000000" w:rsidRPr="00000000" w14:paraId="0000006E">
      <w:pPr>
        <w:pStyle w:val="Heading1"/>
        <w:rPr>
          <w:b w:val="1"/>
          <w:bCs w:val="1"/>
        </w:rPr>
      </w:pPr>
      <w:bookmarkStart w:colFirst="0" w:colLast="0" w:name="_heading=h.y2veh5idr40e" w:id="17"/>
      <w:bookmarkEnd w:id="17"/>
      <w:r w:rsidDel="00000000" w:rsidR="00000000" w:rsidRPr="00000000">
        <w:rPr>
          <w:rtl w:val="0"/>
        </w:rPr>
        <w:t xml:space="preserve">4. Premisas y Restricciones</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El cliente Jose Antonio Campos entregará la información completa y actualizada de los productos (catálogo de paneles SIP), precios actuales e información de inventario. El equipo de desarrollo contará con acceso a infraestructura tecnológica mínima (hosting, dominio y herramientas de gestión). Los usuarios internos (ventas y bodega) tendrán la disponibilidad para pruebas y capacitación en los plazos definidos. El patrocinador principal (Don José Antonio Campos) asignará los recursos financieros necesarios (Presupuesto de $386.200). También existirá la disposición del equipo de ventas para adoptar el sistema digital y migrar los procesos manuales actuales. </w:t>
      </w:r>
    </w:p>
    <w:p w:rsidR="00000000" w:rsidDel="00000000" w:rsidP="00000000" w:rsidRDefault="00000000" w:rsidRPr="00000000" w14:paraId="00000070">
      <w:pPr>
        <w:rPr/>
      </w:pPr>
      <w:r w:rsidDel="00000000" w:rsidR="00000000" w:rsidRPr="00000000">
        <w:rPr>
          <w:rtl w:val="0"/>
        </w:rPr>
        <w:t xml:space="preserve">Como restricciones, el proyecto deberá ejecutarse dentro del marco establecido (18 semanas) desde su aprobación hasta el lanzamiento oficial, tendrá un costo total de no más de $386.200 de pesos con un margen de desviación del 10%. El sistema deberá incluir como mínimo:</w:t>
      </w:r>
    </w:p>
    <w:p w:rsidR="00000000" w:rsidDel="00000000" w:rsidP="00000000" w:rsidRDefault="00000000" w:rsidRPr="00000000" w14:paraId="00000071">
      <w:pPr>
        <w:numPr>
          <w:ilvl w:val="0"/>
          <w:numId w:val="3"/>
        </w:numPr>
        <w:ind w:left="720" w:hanging="360"/>
        <w:rPr>
          <w:u w:val="none"/>
        </w:rPr>
      </w:pPr>
      <w:r w:rsidDel="00000000" w:rsidR="00000000" w:rsidRPr="00000000">
        <w:rPr>
          <w:rtl w:val="0"/>
        </w:rPr>
        <w:t xml:space="preserve">Ventas online con pago seguro</w:t>
      </w:r>
      <w:r w:rsidDel="00000000" w:rsidR="00000000" w:rsidRPr="00000000">
        <w:rPr>
          <w:rtl w:val="0"/>
        </w:rPr>
      </w:r>
    </w:p>
    <w:p w:rsidR="00000000" w:rsidDel="00000000" w:rsidP="00000000" w:rsidRDefault="00000000" w:rsidRPr="00000000" w14:paraId="00000072">
      <w:pPr>
        <w:numPr>
          <w:ilvl w:val="0"/>
          <w:numId w:val="3"/>
        </w:numPr>
        <w:ind w:left="720" w:hanging="360"/>
        <w:rPr>
          <w:u w:val="none"/>
        </w:rPr>
      </w:pPr>
      <w:r w:rsidDel="00000000" w:rsidR="00000000" w:rsidRPr="00000000">
        <w:rPr>
          <w:rtl w:val="0"/>
        </w:rPr>
        <w:t xml:space="preserve">Gestión de inventario en tiempo real</w:t>
      </w:r>
      <w:r w:rsidDel="00000000" w:rsidR="00000000" w:rsidRPr="00000000">
        <w:rPr>
          <w:rtl w:val="0"/>
        </w:rPr>
      </w:r>
    </w:p>
    <w:p w:rsidR="00000000" w:rsidDel="00000000" w:rsidP="00000000" w:rsidRDefault="00000000" w:rsidRPr="00000000" w14:paraId="00000073">
      <w:pPr>
        <w:numPr>
          <w:ilvl w:val="0"/>
          <w:numId w:val="3"/>
        </w:numPr>
        <w:ind w:left="720" w:hanging="360"/>
        <w:rPr>
          <w:u w:val="none"/>
        </w:rPr>
      </w:pPr>
      <w:r w:rsidDel="00000000" w:rsidR="00000000" w:rsidRPr="00000000">
        <w:rPr>
          <w:rtl w:val="0"/>
        </w:rPr>
        <w:t xml:space="preserve">Cotizador automático</w:t>
      </w:r>
      <w:r w:rsidDel="00000000" w:rsidR="00000000" w:rsidRPr="00000000">
        <w:rPr>
          <w:rtl w:val="0"/>
        </w:rPr>
      </w:r>
    </w:p>
    <w:p w:rsidR="00000000" w:rsidDel="00000000" w:rsidP="00000000" w:rsidRDefault="00000000" w:rsidRPr="00000000" w14:paraId="00000074">
      <w:pPr>
        <w:numPr>
          <w:ilvl w:val="0"/>
          <w:numId w:val="3"/>
        </w:numPr>
        <w:ind w:left="720" w:hanging="360"/>
        <w:rPr>
          <w:u w:val="none"/>
        </w:rPr>
      </w:pPr>
      <w:r w:rsidDel="00000000" w:rsidR="00000000" w:rsidRPr="00000000">
        <w:rPr>
          <w:rtl w:val="0"/>
        </w:rPr>
        <w:t xml:space="preserve">Panel administrativo Básico.</w:t>
      </w: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t xml:space="preserve">El proyecto sólo dispondrá de un equipo de 4 especialistas (ingenieros en informática) más la colaboración del cliente, sin contemplar la contratación de personal adicional.</w:t>
      </w:r>
    </w:p>
    <w:p w:rsidR="00000000" w:rsidDel="00000000" w:rsidP="00000000" w:rsidRDefault="00000000" w:rsidRPr="00000000" w14:paraId="00000076">
      <w:pPr>
        <w:ind w:left="0" w:firstLine="0"/>
        <w:rPr/>
      </w:pPr>
      <w:r w:rsidDel="00000000" w:rsidR="00000000" w:rsidRPr="00000000">
        <w:rPr>
          <w:rtl w:val="0"/>
        </w:rPr>
        <w:t xml:space="preserve">Debido a la tamaño del equipo, se dispone a una persona para asumir uno o más roles, aceptando los riesgos y obteniendo apoyo de los miembros del equipo para sustentar en caso de ser necesario.</w:t>
      </w:r>
    </w:p>
    <w:p w:rsidR="00000000" w:rsidDel="00000000" w:rsidP="00000000" w:rsidRDefault="00000000" w:rsidRPr="00000000" w14:paraId="00000077">
      <w:pPr>
        <w:ind w:left="0" w:firstLine="0"/>
        <w:rPr/>
      </w:pPr>
      <w:r w:rsidDel="00000000" w:rsidR="00000000" w:rsidRPr="00000000">
        <w:rPr>
          <w:rtl w:val="0"/>
        </w:rPr>
        <w:t xml:space="preserve">El sistema no incluye el desarrollo de un sistema de envíos, ya que actualmente la empresa no dispone del servicio. Por último el sistema debe ser multiplataforma, es decir que debe ser adaptable para dispositivos móviles como para de escritorio.</w:t>
      </w:r>
    </w:p>
    <w:p w:rsidR="00000000" w:rsidDel="00000000" w:rsidP="00000000" w:rsidRDefault="00000000" w:rsidRPr="00000000" w14:paraId="00000078">
      <w:pPr>
        <w:pStyle w:val="Heading1"/>
        <w:rPr/>
      </w:pPr>
      <w:bookmarkStart w:colFirst="0" w:colLast="0" w:name="_heading=h.ef6njxb72nib" w:id="18"/>
      <w:bookmarkEnd w:id="18"/>
      <w:r w:rsidDel="00000000" w:rsidR="00000000" w:rsidRPr="00000000">
        <w:rPr>
          <w:rtl w:val="0"/>
        </w:rPr>
        <w:t xml:space="preserve">5. Riesgos iniciales de alto nivel</w:t>
      </w:r>
    </w:p>
    <w:p w:rsidR="00000000" w:rsidDel="00000000" w:rsidP="00000000" w:rsidRDefault="00000000" w:rsidRPr="00000000" w14:paraId="00000079">
      <w:pPr>
        <w:rPr/>
      </w:pPr>
      <w:r w:rsidDel="00000000" w:rsidR="00000000" w:rsidRPr="00000000">
        <w:rPr>
          <w:rtl w:val="0"/>
        </w:rPr>
        <w:t xml:space="preserve">Algunos riesgos identificados para el proyecto son:</w:t>
      </w:r>
    </w:p>
    <w:p w:rsidR="00000000" w:rsidDel="00000000" w:rsidP="00000000" w:rsidRDefault="00000000" w:rsidRPr="00000000" w14:paraId="0000007A">
      <w:pPr>
        <w:rPr>
          <w:b w:val="1"/>
          <w:bCs w:val="1"/>
        </w:rPr>
      </w:pPr>
      <w:r w:rsidDel="00000000" w:rsidR="00000000" w:rsidRPr="00000000">
        <w:rPr>
          <w:b w:val="1"/>
          <w:bCs w:val="1"/>
          <w:rtl w:val="0"/>
        </w:rPr>
        <w:t xml:space="preserve">Riesgos técnicos:</w:t>
      </w:r>
    </w:p>
    <w:p w:rsidR="00000000" w:rsidDel="00000000" w:rsidP="00000000" w:rsidRDefault="00000000" w:rsidRPr="00000000" w14:paraId="0000007B">
      <w:pPr>
        <w:numPr>
          <w:ilvl w:val="0"/>
          <w:numId w:val="2"/>
        </w:numPr>
        <w:ind w:left="720" w:hanging="360"/>
        <w:rPr>
          <w:u w:val="none"/>
        </w:rPr>
      </w:pPr>
      <w:r w:rsidDel="00000000" w:rsidR="00000000" w:rsidRPr="00000000">
        <w:rPr>
          <w:rtl w:val="0"/>
        </w:rPr>
        <w:t xml:space="preserve">Fallas de funcionamiento de  módulos críticos (ventas, inventario, cotizador, administración)</w:t>
      </w:r>
      <w:r w:rsidDel="00000000" w:rsidR="00000000" w:rsidRPr="00000000">
        <w:rPr>
          <w:rtl w:val="0"/>
        </w:rPr>
      </w:r>
    </w:p>
    <w:p w:rsidR="00000000" w:rsidDel="00000000" w:rsidP="00000000" w:rsidRDefault="00000000" w:rsidRPr="00000000" w14:paraId="0000007C">
      <w:pPr>
        <w:numPr>
          <w:ilvl w:val="0"/>
          <w:numId w:val="2"/>
        </w:numPr>
        <w:ind w:left="720" w:hanging="360"/>
        <w:rPr>
          <w:u w:val="none"/>
        </w:rPr>
      </w:pPr>
      <w:r w:rsidDel="00000000" w:rsidR="00000000" w:rsidRPr="00000000">
        <w:rPr>
          <w:rtl w:val="0"/>
        </w:rPr>
        <w:t xml:space="preserve">Problemas de seguridad en pagos online o fuga de datos de clientes</w:t>
      </w:r>
      <w:r w:rsidDel="00000000" w:rsidR="00000000" w:rsidRPr="00000000">
        <w:rPr>
          <w:rtl w:val="0"/>
        </w:rPr>
      </w:r>
    </w:p>
    <w:p w:rsidR="00000000" w:rsidDel="00000000" w:rsidP="00000000" w:rsidRDefault="00000000" w:rsidRPr="00000000" w14:paraId="0000007D">
      <w:pPr>
        <w:numPr>
          <w:ilvl w:val="0"/>
          <w:numId w:val="2"/>
        </w:numPr>
        <w:ind w:left="720" w:hanging="360"/>
        <w:rPr>
          <w:u w:val="none"/>
        </w:rPr>
      </w:pPr>
      <w:r w:rsidDel="00000000" w:rsidR="00000000" w:rsidRPr="00000000">
        <w:rPr>
          <w:rtl w:val="0"/>
        </w:rPr>
        <w:t xml:space="preserve">Sobrecarga de infraestructura tecnológica por aumento inesperado de usuarios.</w:t>
      </w:r>
      <w:r w:rsidDel="00000000" w:rsidR="00000000" w:rsidRPr="00000000">
        <w:rPr>
          <w:rtl w:val="0"/>
        </w:rPr>
      </w:r>
    </w:p>
    <w:p w:rsidR="00000000" w:rsidDel="00000000" w:rsidP="00000000" w:rsidRDefault="00000000" w:rsidRPr="00000000" w14:paraId="0000007E">
      <w:pPr>
        <w:ind w:left="0" w:firstLine="0"/>
        <w:rPr>
          <w:b w:val="1"/>
          <w:bCs w:val="1"/>
        </w:rPr>
      </w:pPr>
      <w:r w:rsidDel="00000000" w:rsidR="00000000" w:rsidRPr="00000000">
        <w:rPr>
          <w:b w:val="1"/>
          <w:bCs w:val="1"/>
          <w:rtl w:val="0"/>
        </w:rPr>
        <w:t xml:space="preserve">Riesgos de Cronograma</w:t>
      </w:r>
    </w:p>
    <w:p w:rsidR="00000000" w:rsidDel="00000000" w:rsidP="00000000" w:rsidRDefault="00000000" w:rsidRPr="00000000" w14:paraId="0000007F">
      <w:pPr>
        <w:numPr>
          <w:ilvl w:val="0"/>
          <w:numId w:val="6"/>
        </w:numPr>
        <w:ind w:left="720" w:hanging="360"/>
        <w:rPr>
          <w:u w:val="none"/>
        </w:rPr>
      </w:pPr>
      <w:r w:rsidDel="00000000" w:rsidR="00000000" w:rsidRPr="00000000">
        <w:rPr>
          <w:rtl w:val="0"/>
        </w:rPr>
        <w:t xml:space="preserve">Retrasos en los entregables incumplendo el plazo de entrega</w:t>
      </w:r>
      <w:r w:rsidDel="00000000" w:rsidR="00000000" w:rsidRPr="00000000">
        <w:rPr>
          <w:rtl w:val="0"/>
        </w:rPr>
      </w:r>
    </w:p>
    <w:p w:rsidR="00000000" w:rsidDel="00000000" w:rsidP="00000000" w:rsidRDefault="00000000" w:rsidRPr="00000000" w14:paraId="00000080">
      <w:pPr>
        <w:numPr>
          <w:ilvl w:val="0"/>
          <w:numId w:val="6"/>
        </w:numPr>
        <w:ind w:left="720" w:hanging="360"/>
        <w:rPr>
          <w:u w:val="none"/>
        </w:rPr>
      </w:pPr>
      <w:r w:rsidDel="00000000" w:rsidR="00000000" w:rsidRPr="00000000">
        <w:rPr>
          <w:rtl w:val="0"/>
        </w:rPr>
        <w:t xml:space="preserve">Baja disponibilidad de usuarios internos para pruebas y validaciones.</w:t>
      </w:r>
      <w:r w:rsidDel="00000000" w:rsidR="00000000" w:rsidRPr="00000000">
        <w:rPr>
          <w:rtl w:val="0"/>
        </w:rPr>
      </w:r>
    </w:p>
    <w:p w:rsidR="00000000" w:rsidDel="00000000" w:rsidP="00000000" w:rsidRDefault="00000000" w:rsidRPr="00000000" w14:paraId="00000081">
      <w:pPr>
        <w:numPr>
          <w:ilvl w:val="0"/>
          <w:numId w:val="6"/>
        </w:numPr>
        <w:ind w:left="720" w:hanging="360"/>
        <w:rPr>
          <w:u w:val="none"/>
        </w:rPr>
      </w:pPr>
      <w:r w:rsidDel="00000000" w:rsidR="00000000" w:rsidRPr="00000000">
        <w:rPr>
          <w:rtl w:val="0"/>
        </w:rPr>
        <w:t xml:space="preserve">Retrasos en el desarrollo por problemas técnicos</w:t>
      </w:r>
      <w:r w:rsidDel="00000000" w:rsidR="00000000" w:rsidRPr="00000000">
        <w:rPr>
          <w:rtl w:val="0"/>
        </w:rPr>
      </w:r>
    </w:p>
    <w:p w:rsidR="00000000" w:rsidDel="00000000" w:rsidP="00000000" w:rsidRDefault="00000000" w:rsidRPr="00000000" w14:paraId="00000082">
      <w:pPr>
        <w:numPr>
          <w:ilvl w:val="0"/>
          <w:numId w:val="6"/>
        </w:numPr>
        <w:ind w:left="720" w:hanging="360"/>
        <w:rPr>
          <w:u w:val="none"/>
        </w:rPr>
      </w:pPr>
      <w:r w:rsidDel="00000000" w:rsidR="00000000" w:rsidRPr="00000000">
        <w:rPr>
          <w:rtl w:val="0"/>
        </w:rPr>
        <w:t xml:space="preserve">Dependencias externas no controlables.</w:t>
      </w:r>
      <w:r w:rsidDel="00000000" w:rsidR="00000000" w:rsidRPr="00000000">
        <w:rPr>
          <w:rtl w:val="0"/>
        </w:rPr>
      </w:r>
    </w:p>
    <w:p w:rsidR="00000000" w:rsidDel="00000000" w:rsidP="00000000" w:rsidRDefault="00000000" w:rsidRPr="00000000" w14:paraId="00000083">
      <w:pPr>
        <w:ind w:left="0" w:firstLine="0"/>
        <w:rPr>
          <w:b w:val="1"/>
          <w:bCs w:val="1"/>
        </w:rPr>
      </w:pPr>
      <w:r w:rsidDel="00000000" w:rsidR="00000000" w:rsidRPr="00000000">
        <w:rPr>
          <w:b w:val="1"/>
          <w:bCs w:val="1"/>
          <w:rtl w:val="0"/>
        </w:rPr>
        <w:t xml:space="preserve">Riesgos financieros</w:t>
      </w:r>
    </w:p>
    <w:p w:rsidR="00000000" w:rsidDel="00000000" w:rsidP="00000000" w:rsidRDefault="00000000" w:rsidRPr="00000000" w14:paraId="00000084">
      <w:pPr>
        <w:numPr>
          <w:ilvl w:val="0"/>
          <w:numId w:val="1"/>
        </w:numPr>
        <w:ind w:left="720" w:hanging="360"/>
        <w:rPr>
          <w:u w:val="none"/>
        </w:rPr>
      </w:pPr>
      <w:r w:rsidDel="00000000" w:rsidR="00000000" w:rsidRPr="00000000">
        <w:rPr>
          <w:rtl w:val="0"/>
        </w:rPr>
        <w:t xml:space="preserve">Sobrecostos en la implementación que superen el presupuesto inicial ($386.200)</w:t>
      </w:r>
      <w:r w:rsidDel="00000000" w:rsidR="00000000" w:rsidRPr="00000000">
        <w:rPr>
          <w:rtl w:val="0"/>
        </w:rPr>
      </w:r>
    </w:p>
    <w:p w:rsidR="00000000" w:rsidDel="00000000" w:rsidP="00000000" w:rsidRDefault="00000000" w:rsidRPr="00000000" w14:paraId="00000085">
      <w:pPr>
        <w:numPr>
          <w:ilvl w:val="0"/>
          <w:numId w:val="1"/>
        </w:numPr>
        <w:ind w:left="720" w:hanging="360"/>
        <w:rPr>
          <w:u w:val="none"/>
        </w:rPr>
      </w:pPr>
      <w:r w:rsidDel="00000000" w:rsidR="00000000" w:rsidRPr="00000000">
        <w:rPr>
          <w:rtl w:val="0"/>
        </w:rPr>
        <w:t xml:space="preserve">Costos adicionales por necesidad de contratar servicios externos.</w:t>
      </w:r>
      <w:r w:rsidDel="00000000" w:rsidR="00000000" w:rsidRPr="00000000">
        <w:rPr>
          <w:rtl w:val="0"/>
        </w:rPr>
      </w:r>
    </w:p>
    <w:p w:rsidR="00000000" w:rsidDel="00000000" w:rsidP="00000000" w:rsidRDefault="00000000" w:rsidRPr="00000000" w14:paraId="00000086">
      <w:pPr>
        <w:numPr>
          <w:ilvl w:val="0"/>
          <w:numId w:val="1"/>
        </w:numPr>
        <w:ind w:left="720" w:hanging="360"/>
        <w:rPr>
          <w:u w:val="none"/>
        </w:rPr>
      </w:pPr>
      <w:r w:rsidDel="00000000" w:rsidR="00000000" w:rsidRPr="00000000">
        <w:rPr>
          <w:rtl w:val="0"/>
        </w:rPr>
        <w:t xml:space="preserve">Costos adicionales por cambios inesperados de requerimientos</w:t>
      </w:r>
      <w:r w:rsidDel="00000000" w:rsidR="00000000" w:rsidRPr="00000000">
        <w:rPr>
          <w:rtl w:val="0"/>
        </w:rPr>
      </w:r>
    </w:p>
    <w:p w:rsidR="00000000" w:rsidDel="00000000" w:rsidP="00000000" w:rsidRDefault="00000000" w:rsidRPr="00000000" w14:paraId="00000087">
      <w:pPr>
        <w:ind w:left="0" w:firstLine="0"/>
        <w:rPr>
          <w:b w:val="1"/>
          <w:bCs w:val="1"/>
        </w:rPr>
      </w:pPr>
      <w:r w:rsidDel="00000000" w:rsidR="00000000" w:rsidRPr="00000000">
        <w:rPr>
          <w:b w:val="1"/>
          <w:bCs w:val="1"/>
          <w:rtl w:val="0"/>
        </w:rPr>
        <w:t xml:space="preserve">Riesgos de Calidad y Adopción</w:t>
      </w:r>
    </w:p>
    <w:p w:rsidR="00000000" w:rsidDel="00000000" w:rsidP="00000000" w:rsidRDefault="00000000" w:rsidRPr="00000000" w14:paraId="00000088">
      <w:pPr>
        <w:numPr>
          <w:ilvl w:val="0"/>
          <w:numId w:val="7"/>
        </w:numPr>
        <w:ind w:left="720" w:hanging="360"/>
        <w:rPr>
          <w:u w:val="none"/>
        </w:rPr>
      </w:pPr>
      <w:r w:rsidDel="00000000" w:rsidR="00000000" w:rsidRPr="00000000">
        <w:rPr>
          <w:rtl w:val="0"/>
        </w:rPr>
        <w:t xml:space="preserve">Resistencia al cambio por el personal interno.</w:t>
      </w:r>
      <w:r w:rsidDel="00000000" w:rsidR="00000000" w:rsidRPr="00000000">
        <w:rPr>
          <w:rtl w:val="0"/>
        </w:rPr>
      </w:r>
    </w:p>
    <w:p w:rsidR="00000000" w:rsidDel="00000000" w:rsidP="00000000" w:rsidRDefault="00000000" w:rsidRPr="00000000" w14:paraId="00000089">
      <w:pPr>
        <w:numPr>
          <w:ilvl w:val="0"/>
          <w:numId w:val="7"/>
        </w:numPr>
        <w:ind w:left="720" w:hanging="360"/>
        <w:rPr>
          <w:u w:val="none"/>
        </w:rPr>
      </w:pPr>
      <w:r w:rsidDel="00000000" w:rsidR="00000000" w:rsidRPr="00000000">
        <w:rPr>
          <w:rtl w:val="0"/>
        </w:rPr>
        <w:t xml:space="preserve">Baja adopción digital por parte de clientes.</w:t>
      </w:r>
      <w:r w:rsidDel="00000000" w:rsidR="00000000" w:rsidRPr="00000000">
        <w:rPr>
          <w:rtl w:val="0"/>
        </w:rPr>
      </w:r>
    </w:p>
    <w:p w:rsidR="00000000" w:rsidDel="00000000" w:rsidP="00000000" w:rsidRDefault="00000000" w:rsidRPr="00000000" w14:paraId="0000008A">
      <w:pPr>
        <w:numPr>
          <w:ilvl w:val="0"/>
          <w:numId w:val="7"/>
        </w:numPr>
        <w:ind w:left="720" w:hanging="360"/>
        <w:rPr>
          <w:u w:val="none"/>
        </w:rPr>
      </w:pPr>
      <w:r w:rsidDel="00000000" w:rsidR="00000000" w:rsidRPr="00000000">
        <w:rPr>
          <w:rtl w:val="0"/>
        </w:rPr>
        <w:t xml:space="preserve">Limitaciones logísticas por falta de equipo de repartición. </w:t>
      </w:r>
      <w:r w:rsidDel="00000000" w:rsidR="00000000" w:rsidRPr="00000000">
        <w:rPr>
          <w:rtl w:val="0"/>
        </w:rPr>
      </w:r>
    </w:p>
    <w:p w:rsidR="00000000" w:rsidDel="00000000" w:rsidP="00000000" w:rsidRDefault="00000000" w:rsidRPr="00000000" w14:paraId="0000008B">
      <w:pPr>
        <w:pStyle w:val="Heading1"/>
        <w:rPr/>
      </w:pPr>
      <w:bookmarkStart w:colFirst="0" w:colLast="0" w:name="_heading=h.vgesrbxtbpsu" w:id="19"/>
      <w:bookmarkEnd w:id="19"/>
      <w:r w:rsidDel="00000000" w:rsidR="00000000" w:rsidRPr="00000000">
        <w:rPr>
          <w:rtl w:val="0"/>
        </w:rPr>
        <w:t xml:space="preserve">6. Cronograma de hitos principales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f7a535"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b w:val="1"/>
                <w:bCs w:val="1"/>
                <w:color w:val="ffffff"/>
              </w:rPr>
            </w:pPr>
            <w:r w:rsidDel="00000000" w:rsidR="00000000" w:rsidRPr="00000000">
              <w:rPr>
                <w:b w:val="1"/>
                <w:bCs w:val="1"/>
                <w:color w:val="ffffff"/>
                <w:rtl w:val="0"/>
              </w:rPr>
              <w:t xml:space="preserve">Hito</w:t>
            </w:r>
          </w:p>
        </w:tc>
        <w:tc>
          <w:tcPr>
            <w:shd w:fill="f7a535"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b w:val="1"/>
                <w:bCs w:val="1"/>
                <w:color w:val="ffffff"/>
              </w:rPr>
            </w:pPr>
            <w:r w:rsidDel="00000000" w:rsidR="00000000" w:rsidRPr="00000000">
              <w:rPr>
                <w:b w:val="1"/>
                <w:bCs w:val="1"/>
                <w:color w:val="ffffff"/>
                <w:rtl w:val="0"/>
              </w:rPr>
              <w:t xml:space="preserve">Fecha Tope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Sprint o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05/09/2025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Sprint 6 Término de 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18/11/2025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Marcha blanca terminada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12/12/2025</w:t>
            </w:r>
          </w:p>
        </w:tc>
      </w:tr>
    </w:tbl>
    <w:p w:rsidR="00000000" w:rsidDel="00000000" w:rsidP="00000000" w:rsidRDefault="00000000" w:rsidRPr="00000000" w14:paraId="00000096">
      <w:pPr>
        <w:pStyle w:val="Heading1"/>
        <w:rPr/>
      </w:pPr>
      <w:bookmarkStart w:colFirst="0" w:colLast="0" w:name="_heading=h.j6gezred5sk3" w:id="20"/>
      <w:bookmarkEnd w:id="20"/>
      <w:r w:rsidDel="00000000" w:rsidR="00000000" w:rsidRPr="00000000">
        <w:rPr>
          <w:rtl w:val="0"/>
        </w:rPr>
        <w:t xml:space="preserve">7. Presupuesto estimado</w:t>
      </w:r>
    </w:p>
    <w:p w:rsidR="00000000" w:rsidDel="00000000" w:rsidP="00000000" w:rsidRDefault="00000000" w:rsidRPr="00000000" w14:paraId="00000097">
      <w:pPr>
        <w:rPr/>
      </w:pPr>
      <w:r w:rsidDel="00000000" w:rsidR="00000000" w:rsidRPr="00000000">
        <w:rPr/>
        <w:drawing>
          <wp:inline distB="114300" distT="114300" distL="114300" distR="114300">
            <wp:extent cx="5731200" cy="2209800"/>
            <wp:effectExtent b="0" l="0" r="0" t="0"/>
            <wp:docPr id="2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El presupuesto estimado para la realización del proyecto es de $386.200 (Trescientos ochenta y dos mil doscientos pesos) destinados a recursos, infraestructura, servicios y herramientas necesarias.</w:t>
      </w:r>
    </w:p>
    <w:p w:rsidR="00000000" w:rsidDel="00000000" w:rsidP="00000000" w:rsidRDefault="00000000" w:rsidRPr="00000000" w14:paraId="00000099">
      <w:pPr>
        <w:pStyle w:val="Heading1"/>
        <w:rPr>
          <w:b w:val="1"/>
          <w:bCs w:val="1"/>
        </w:rPr>
      </w:pPr>
      <w:bookmarkStart w:colFirst="0" w:colLast="0" w:name="_heading=h.q1sy2n8blcv4" w:id="21"/>
      <w:bookmarkEnd w:id="21"/>
      <w:r w:rsidDel="00000000" w:rsidR="00000000" w:rsidRPr="00000000">
        <w:rPr>
          <w:rtl w:val="0"/>
        </w:rPr>
        <w:t xml:space="preserve">8. Lista de Interesados (stakeholders)</w:t>
      </w: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f7a535"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b w:val="1"/>
                <w:bCs w:val="1"/>
                <w:color w:val="ffffff"/>
              </w:rPr>
            </w:pPr>
            <w:r w:rsidDel="00000000" w:rsidR="00000000" w:rsidRPr="00000000">
              <w:rPr>
                <w:b w:val="1"/>
                <w:bCs w:val="1"/>
                <w:color w:val="ffffff"/>
                <w:rtl w:val="0"/>
              </w:rPr>
              <w:t xml:space="preserve">Nombre</w:t>
            </w:r>
          </w:p>
        </w:tc>
        <w:tc>
          <w:tcPr>
            <w:shd w:fill="f7a535"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b w:val="1"/>
                <w:bCs w:val="1"/>
                <w:color w:val="ffffff"/>
              </w:rPr>
            </w:pPr>
            <w:r w:rsidDel="00000000" w:rsidR="00000000" w:rsidRPr="00000000">
              <w:rPr>
                <w:b w:val="1"/>
                <w:bCs w:val="1"/>
                <w:color w:val="ffffff"/>
                <w:rtl w:val="0"/>
              </w:rPr>
              <w:t xml:space="preserve">Cargo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Jose Antonio Campos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Dueño de la empresa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Carlos Sebastian Cespedes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Asesor tecnologico e informatico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Paolo Ignacio Cespedes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Scrum master del proyecto y product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Amada Sandoval Bustamante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Vendedora / Socia</w:t>
            </w:r>
          </w:p>
        </w:tc>
      </w:tr>
    </w:tbl>
    <w:p w:rsidR="00000000" w:rsidDel="00000000" w:rsidP="00000000" w:rsidRDefault="00000000" w:rsidRPr="00000000" w14:paraId="000000A4">
      <w:pPr>
        <w:pStyle w:val="Heading1"/>
        <w:rPr/>
      </w:pPr>
      <w:bookmarkStart w:colFirst="0" w:colLast="0" w:name="_heading=h.rgf8rf9p1u9m" w:id="22"/>
      <w:bookmarkEnd w:id="22"/>
      <w:r w:rsidDel="00000000" w:rsidR="00000000" w:rsidRPr="00000000">
        <w:rPr>
          <w:rtl w:val="0"/>
        </w:rPr>
        <w:t xml:space="preserve">10. Asignación del Gerente de Proyecto y nivel de autoridad</w:t>
      </w:r>
    </w:p>
    <w:p w:rsidR="00000000" w:rsidDel="00000000" w:rsidP="00000000" w:rsidRDefault="00000000" w:rsidRPr="00000000" w14:paraId="000000A5">
      <w:pPr>
        <w:pStyle w:val="Heading2"/>
        <w:rPr/>
      </w:pPr>
      <w:bookmarkStart w:colFirst="0" w:colLast="0" w:name="_heading=h.wvwd2dk5lzak" w:id="23"/>
      <w:bookmarkEnd w:id="23"/>
      <w:r w:rsidDel="00000000" w:rsidR="00000000" w:rsidRPr="00000000">
        <w:rPr>
          <w:rtl w:val="0"/>
        </w:rPr>
        <w:t xml:space="preserve">Gerente del proyecto</w:t>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f7a535"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b w:val="1"/>
                <w:bCs w:val="1"/>
                <w:color w:val="ffffff"/>
              </w:rPr>
            </w:pPr>
            <w:r w:rsidDel="00000000" w:rsidR="00000000" w:rsidRPr="00000000">
              <w:rPr>
                <w:b w:val="1"/>
                <w:bCs w:val="1"/>
                <w:color w:val="ffffff"/>
                <w:rtl w:val="0"/>
              </w:rPr>
              <w:t xml:space="preserve">Nombre</w:t>
            </w:r>
          </w:p>
        </w:tc>
        <w:tc>
          <w:tcPr>
            <w:shd w:fill="f7a535"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b w:val="1"/>
                <w:bCs w:val="1"/>
                <w:color w:val="ffffff"/>
              </w:rPr>
            </w:pPr>
            <w:r w:rsidDel="00000000" w:rsidR="00000000" w:rsidRPr="00000000">
              <w:rPr>
                <w:b w:val="1"/>
                <w:bCs w:val="1"/>
                <w:color w:val="ffffff"/>
                <w:rtl w:val="0"/>
              </w:rPr>
              <w:t xml:space="preserve">Cargo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Paolo Cespedes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Scrum master</w:t>
            </w:r>
          </w:p>
        </w:tc>
      </w:tr>
    </w:tbl>
    <w:p w:rsidR="00000000" w:rsidDel="00000000" w:rsidP="00000000" w:rsidRDefault="00000000" w:rsidRPr="00000000" w14:paraId="000000AA">
      <w:pPr>
        <w:pStyle w:val="Heading2"/>
        <w:rPr>
          <w:b w:val="1"/>
          <w:bCs w:val="1"/>
          <w:color w:val="365f91"/>
          <w:sz w:val="24"/>
          <w:szCs w:val="24"/>
        </w:rPr>
      </w:pPr>
      <w:bookmarkStart w:colFirst="0" w:colLast="0" w:name="_heading=h.nysj6pt85gv7" w:id="24"/>
      <w:bookmarkEnd w:id="24"/>
      <w:r w:rsidDel="00000000" w:rsidR="00000000" w:rsidRPr="00000000">
        <w:rPr>
          <w:rtl w:val="0"/>
        </w:rPr>
        <w:t xml:space="preserve">Niveles de autoridad</w:t>
      </w:r>
      <w:r w:rsidDel="00000000" w:rsidR="00000000" w:rsidRPr="00000000">
        <w:rPr>
          <w:rtl w:val="0"/>
        </w:rPr>
      </w:r>
    </w:p>
    <w:tbl>
      <w:tblPr>
        <w:tblStyle w:val="Table1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81"/>
        <w:gridCol w:w="4489"/>
        <w:tblGridChange w:id="0">
          <w:tblGrid>
            <w:gridCol w:w="4381"/>
            <w:gridCol w:w="4489"/>
          </w:tblGrid>
        </w:tblGridChange>
      </w:tblGrid>
      <w:tr>
        <w:trPr>
          <w:cantSplit w:val="0"/>
          <w:tblHeader w:val="0"/>
        </w:trPr>
        <w:tc>
          <w:tcPr>
            <w:shd w:fill="f7a535"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b w:val="1"/>
                <w:bCs w:val="1"/>
                <w:color w:val="ffffff"/>
              </w:rPr>
            </w:pPr>
            <w:r w:rsidDel="00000000" w:rsidR="00000000" w:rsidRPr="00000000">
              <w:rPr>
                <w:b w:val="1"/>
                <w:bCs w:val="1"/>
                <w:color w:val="ffffff"/>
                <w:rtl w:val="0"/>
              </w:rPr>
              <w:t xml:space="preserve">Área de autoridad</w:t>
            </w:r>
          </w:p>
        </w:tc>
        <w:tc>
          <w:tcPr>
            <w:shd w:fill="f7a535"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b w:val="1"/>
                <w:bCs w:val="1"/>
                <w:color w:val="ffffff"/>
              </w:rPr>
            </w:pPr>
            <w:r w:rsidDel="00000000" w:rsidR="00000000" w:rsidRPr="00000000">
              <w:rPr>
                <w:b w:val="1"/>
                <w:bCs w:val="1"/>
                <w:color w:val="ffffff"/>
                <w:rtl w:val="0"/>
              </w:rPr>
              <w:t xml:space="preserve">Descripción del nivel de autoridad</w:t>
            </w:r>
          </w:p>
        </w:tc>
      </w:tr>
      <w:tr>
        <w:trPr>
          <w:cantSplit w:val="0"/>
          <w:tblHeader w:val="0"/>
        </w:trPr>
        <w:tc>
          <w:tcPr>
            <w:vAlign w:val="top"/>
          </w:tcPr>
          <w:p w:rsidR="00000000" w:rsidDel="00000000" w:rsidP="00000000" w:rsidRDefault="00000000" w:rsidRPr="00000000" w14:paraId="000000AD">
            <w:pPr>
              <w:spacing w:line="240" w:lineRule="auto"/>
              <w:rPr>
                <w:b w:val="1"/>
                <w:bCs w:val="1"/>
              </w:rPr>
            </w:pPr>
            <w:r w:rsidDel="00000000" w:rsidR="00000000" w:rsidRPr="00000000">
              <w:rPr>
                <w:b w:val="1"/>
                <w:bCs w:val="1"/>
                <w:rtl w:val="0"/>
              </w:rPr>
              <w:t xml:space="preserve">Decisiones de personal (Staffing)</w:t>
            </w:r>
          </w:p>
        </w:tc>
        <w:tc>
          <w:tcPr>
            <w:vAlign w:val="top"/>
          </w:tcPr>
          <w:p w:rsidR="00000000" w:rsidDel="00000000" w:rsidP="00000000" w:rsidRDefault="00000000" w:rsidRPr="00000000" w14:paraId="000000AE">
            <w:pPr>
              <w:spacing w:line="240" w:lineRule="auto"/>
              <w:rPr/>
            </w:pPr>
            <w:r w:rsidDel="00000000" w:rsidR="00000000" w:rsidRPr="00000000">
              <w:rPr>
                <w:rtl w:val="0"/>
              </w:rPr>
              <w:t xml:space="preserve">En caso de haber algún altercado con el equipo de trabajo se realizara una reunion para solventar el altercado de repetirse varias veces se hara una peticion a el jefe de proyectos</w:t>
            </w:r>
          </w:p>
          <w:p w:rsidR="00000000" w:rsidDel="00000000" w:rsidP="00000000" w:rsidRDefault="00000000" w:rsidRPr="00000000" w14:paraId="000000AF">
            <w:pPr>
              <w:spacing w:line="240" w:lineRule="auto"/>
              <w:rPr/>
            </w:pPr>
            <w:r w:rsidDel="00000000" w:rsidR="00000000" w:rsidRPr="00000000">
              <w:rPr>
                <w:rtl w:val="0"/>
              </w:rPr>
            </w:r>
          </w:p>
          <w:p w:rsidR="00000000" w:rsidDel="00000000" w:rsidP="00000000" w:rsidRDefault="00000000" w:rsidRPr="00000000" w14:paraId="000000B0">
            <w:pPr>
              <w:spacing w:line="240" w:lineRule="auto"/>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1">
            <w:pPr>
              <w:spacing w:line="240" w:lineRule="auto"/>
              <w:rPr>
                <w:b w:val="1"/>
                <w:bCs w:val="1"/>
              </w:rPr>
            </w:pPr>
            <w:r w:rsidDel="00000000" w:rsidR="00000000" w:rsidRPr="00000000">
              <w:rPr>
                <w:b w:val="1"/>
                <w:bCs w:val="1"/>
                <w:rtl w:val="0"/>
              </w:rPr>
              <w:t xml:space="preserve">Gestión de presupuesto y de sus variaciones</w:t>
            </w:r>
          </w:p>
        </w:tc>
        <w:tc>
          <w:tcPr>
            <w:vAlign w:val="top"/>
          </w:tcPr>
          <w:p w:rsidR="00000000" w:rsidDel="00000000" w:rsidP="00000000" w:rsidRDefault="00000000" w:rsidRPr="00000000" w14:paraId="000000B2">
            <w:pPr>
              <w:spacing w:line="240" w:lineRule="auto"/>
              <w:rPr/>
            </w:pPr>
            <w:r w:rsidDel="00000000" w:rsidR="00000000" w:rsidRPr="00000000">
              <w:rPr>
                <w:rtl w:val="0"/>
              </w:rPr>
              <w:t xml:space="preserve">Puede cambiar el presupuesto hasta cierto punto pero debe validarlo con el cliente primero de ser muy extremo se hará una petición al jefe de proyectos</w:t>
            </w:r>
          </w:p>
          <w:p w:rsidR="00000000" w:rsidDel="00000000" w:rsidP="00000000" w:rsidRDefault="00000000" w:rsidRPr="00000000" w14:paraId="000000B3">
            <w:pPr>
              <w:spacing w:line="240" w:lineRule="auto"/>
              <w:rPr/>
            </w:pPr>
            <w:r w:rsidDel="00000000" w:rsidR="00000000" w:rsidRPr="00000000">
              <w:rPr>
                <w:rtl w:val="0"/>
              </w:rPr>
            </w:r>
          </w:p>
          <w:p w:rsidR="00000000" w:rsidDel="00000000" w:rsidP="00000000" w:rsidRDefault="00000000" w:rsidRPr="00000000" w14:paraId="000000B4">
            <w:pPr>
              <w:spacing w:line="240" w:lineRule="auto"/>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5">
            <w:pPr>
              <w:spacing w:line="240" w:lineRule="auto"/>
              <w:rPr>
                <w:b w:val="1"/>
                <w:bCs w:val="1"/>
              </w:rPr>
            </w:pPr>
            <w:r w:rsidDel="00000000" w:rsidR="00000000" w:rsidRPr="00000000">
              <w:rPr>
                <w:b w:val="1"/>
                <w:bCs w:val="1"/>
                <w:rtl w:val="0"/>
              </w:rPr>
              <w:t xml:space="preserve">Decisiones técnicas</w:t>
            </w:r>
          </w:p>
        </w:tc>
        <w:tc>
          <w:tcPr>
            <w:vAlign w:val="top"/>
          </w:tcPr>
          <w:p w:rsidR="00000000" w:rsidDel="00000000" w:rsidP="00000000" w:rsidRDefault="00000000" w:rsidRPr="00000000" w14:paraId="000000B6">
            <w:pPr>
              <w:spacing w:line="240" w:lineRule="auto"/>
              <w:rPr/>
            </w:pPr>
            <w:r w:rsidDel="00000000" w:rsidR="00000000" w:rsidRPr="00000000">
              <w:rPr>
                <w:rtl w:val="0"/>
              </w:rPr>
              <w:t xml:space="preserve">Puede cambiar decisiones técnicas mientras que el equipo scrum esté de acuerdo</w:t>
            </w:r>
          </w:p>
          <w:p w:rsidR="00000000" w:rsidDel="00000000" w:rsidP="00000000" w:rsidRDefault="00000000" w:rsidRPr="00000000" w14:paraId="000000B7">
            <w:pPr>
              <w:spacing w:line="240" w:lineRule="auto"/>
              <w:rPr/>
            </w:pPr>
            <w:r w:rsidDel="00000000" w:rsidR="00000000" w:rsidRPr="00000000">
              <w:rPr>
                <w:rtl w:val="0"/>
              </w:rPr>
            </w:r>
          </w:p>
          <w:p w:rsidR="00000000" w:rsidDel="00000000" w:rsidP="00000000" w:rsidRDefault="00000000" w:rsidRPr="00000000" w14:paraId="000000B8">
            <w:pPr>
              <w:spacing w:line="240" w:lineRule="auto"/>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9">
            <w:pPr>
              <w:spacing w:line="240" w:lineRule="auto"/>
              <w:rPr>
                <w:b w:val="1"/>
                <w:bCs w:val="1"/>
              </w:rPr>
            </w:pPr>
            <w:r w:rsidDel="00000000" w:rsidR="00000000" w:rsidRPr="00000000">
              <w:rPr>
                <w:b w:val="1"/>
                <w:bCs w:val="1"/>
                <w:rtl w:val="0"/>
              </w:rPr>
              <w:t xml:space="preserve">Resolución de conflictos</w:t>
            </w:r>
          </w:p>
        </w:tc>
        <w:tc>
          <w:tcPr>
            <w:vAlign w:val="top"/>
          </w:tcPr>
          <w:p w:rsidR="00000000" w:rsidDel="00000000" w:rsidP="00000000" w:rsidRDefault="00000000" w:rsidRPr="00000000" w14:paraId="000000BA">
            <w:pPr>
              <w:spacing w:line="240" w:lineRule="auto"/>
              <w:rPr/>
            </w:pPr>
            <w:r w:rsidDel="00000000" w:rsidR="00000000" w:rsidRPr="00000000">
              <w:rPr>
                <w:rtl w:val="0"/>
              </w:rPr>
              <w:t xml:space="preserve">Puede resolver conflictos internos para el desarrollo de este proyecto su nivel de autoridad para este punto es alto</w:t>
            </w:r>
          </w:p>
          <w:p w:rsidR="00000000" w:rsidDel="00000000" w:rsidP="00000000" w:rsidRDefault="00000000" w:rsidRPr="00000000" w14:paraId="000000BB">
            <w:pPr>
              <w:spacing w:line="240" w:lineRule="auto"/>
              <w:rPr/>
            </w:pPr>
            <w:r w:rsidDel="00000000" w:rsidR="00000000" w:rsidRPr="00000000">
              <w:rPr>
                <w:rtl w:val="0"/>
              </w:rPr>
            </w:r>
          </w:p>
          <w:p w:rsidR="00000000" w:rsidDel="00000000" w:rsidP="00000000" w:rsidRDefault="00000000" w:rsidRPr="00000000" w14:paraId="000000BC">
            <w:pPr>
              <w:spacing w:line="240" w:lineRule="auto"/>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D">
            <w:pPr>
              <w:spacing w:line="240" w:lineRule="auto"/>
              <w:rPr>
                <w:b w:val="1"/>
                <w:bCs w:val="1"/>
              </w:rPr>
            </w:pPr>
            <w:r w:rsidDel="00000000" w:rsidR="00000000" w:rsidRPr="00000000">
              <w:rPr>
                <w:b w:val="1"/>
                <w:bCs w:val="1"/>
                <w:rtl w:val="0"/>
              </w:rPr>
              <w:t xml:space="preserve">Ruta de escalamiento y limitaciones de autoridad</w:t>
            </w:r>
          </w:p>
        </w:tc>
        <w:tc>
          <w:tcPr>
            <w:vAlign w:val="top"/>
          </w:tcPr>
          <w:p w:rsidR="00000000" w:rsidDel="00000000" w:rsidP="00000000" w:rsidRDefault="00000000" w:rsidRPr="00000000" w14:paraId="000000BE">
            <w:pPr>
              <w:spacing w:line="240" w:lineRule="auto"/>
              <w:rPr/>
            </w:pPr>
            <w:r w:rsidDel="00000000" w:rsidR="00000000" w:rsidRPr="00000000">
              <w:rPr>
                <w:rtl w:val="0"/>
              </w:rPr>
              <w:t xml:space="preserve">Tiene un nivel de autoridad medio ya que debe validarlo primero con el cliente</w:t>
            </w:r>
          </w:p>
          <w:p w:rsidR="00000000" w:rsidDel="00000000" w:rsidP="00000000" w:rsidRDefault="00000000" w:rsidRPr="00000000" w14:paraId="000000BF">
            <w:pPr>
              <w:spacing w:line="240" w:lineRule="auto"/>
              <w:rPr/>
            </w:pPr>
            <w:r w:rsidDel="00000000" w:rsidR="00000000" w:rsidRPr="00000000">
              <w:rPr>
                <w:rtl w:val="0"/>
              </w:rPr>
            </w:r>
          </w:p>
          <w:p w:rsidR="00000000" w:rsidDel="00000000" w:rsidP="00000000" w:rsidRDefault="00000000" w:rsidRPr="00000000" w14:paraId="000000C0">
            <w:pPr>
              <w:spacing w:line="240" w:lineRule="auto"/>
              <w:rPr/>
            </w:pPr>
            <w:r w:rsidDel="00000000" w:rsidR="00000000" w:rsidRPr="00000000">
              <w:rPr>
                <w:rtl w:val="0"/>
              </w:rPr>
            </w:r>
          </w:p>
        </w:tc>
      </w:tr>
    </w:tbl>
    <w:p w:rsidR="00000000" w:rsidDel="00000000" w:rsidP="00000000" w:rsidRDefault="00000000" w:rsidRPr="00000000" w14:paraId="000000C1">
      <w:pPr>
        <w:pStyle w:val="Heading1"/>
        <w:rPr/>
      </w:pPr>
      <w:bookmarkStart w:colFirst="0" w:colLast="0" w:name="_heading=h.mcylkhs82oeo" w:id="25"/>
      <w:bookmarkEnd w:id="25"/>
      <w:r w:rsidDel="00000000" w:rsidR="00000000" w:rsidRPr="00000000">
        <w:rPr>
          <w:rtl w:val="0"/>
        </w:rPr>
      </w:r>
    </w:p>
    <w:p w:rsidR="00000000" w:rsidDel="00000000" w:rsidP="00000000" w:rsidRDefault="00000000" w:rsidRPr="00000000" w14:paraId="000000C2">
      <w:pPr>
        <w:pStyle w:val="Heading1"/>
        <w:rPr/>
      </w:pPr>
      <w:bookmarkStart w:colFirst="0" w:colLast="0" w:name="_heading=h.ospolt87z52p" w:id="26"/>
      <w:bookmarkEnd w:id="26"/>
      <w:r w:rsidDel="00000000" w:rsidR="00000000" w:rsidRPr="00000000">
        <w:rPr>
          <w:rtl w:val="0"/>
        </w:rPr>
      </w:r>
    </w:p>
    <w:p w:rsidR="00000000" w:rsidDel="00000000" w:rsidP="00000000" w:rsidRDefault="00000000" w:rsidRPr="00000000" w14:paraId="000000C3">
      <w:pPr>
        <w:pStyle w:val="Heading1"/>
        <w:rPr/>
      </w:pPr>
      <w:bookmarkStart w:colFirst="0" w:colLast="0" w:name="_heading=h.9qu9labwgi04" w:id="27"/>
      <w:bookmarkEnd w:id="27"/>
      <w:r w:rsidDel="00000000" w:rsidR="00000000" w:rsidRPr="00000000">
        <w:rPr>
          <w:rtl w:val="0"/>
        </w:rPr>
      </w:r>
    </w:p>
    <w:p w:rsidR="00000000" w:rsidDel="00000000" w:rsidP="00000000" w:rsidRDefault="00000000" w:rsidRPr="00000000" w14:paraId="000000C4">
      <w:pPr>
        <w:pStyle w:val="Heading1"/>
        <w:rPr>
          <w:b w:val="1"/>
          <w:bCs w:val="1"/>
          <w:color w:val="365f91"/>
          <w:sz w:val="32"/>
          <w:szCs w:val="32"/>
        </w:rPr>
      </w:pPr>
      <w:bookmarkStart w:colFirst="0" w:colLast="0" w:name="_heading=h.lnuj315p7sdl" w:id="28"/>
      <w:bookmarkEnd w:id="28"/>
      <w:r w:rsidDel="00000000" w:rsidR="00000000" w:rsidRPr="00000000">
        <w:rPr>
          <w:rtl w:val="0"/>
        </w:rPr>
        <w:t xml:space="preserve">Aprobaciones</w:t>
      </w:r>
      <w:r w:rsidDel="00000000" w:rsidR="00000000" w:rsidRPr="00000000">
        <w:rPr>
          <w:rtl w:val="0"/>
        </w:rPr>
      </w:r>
    </w:p>
    <w:tbl>
      <w:tblPr>
        <w:tblStyle w:val="Table1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11"/>
        <w:gridCol w:w="1766"/>
        <w:gridCol w:w="2993"/>
        <w:tblGridChange w:id="0">
          <w:tblGrid>
            <w:gridCol w:w="4111"/>
            <w:gridCol w:w="1766"/>
            <w:gridCol w:w="2993"/>
          </w:tblGrid>
        </w:tblGridChange>
      </w:tblGrid>
      <w:tr>
        <w:trPr>
          <w:cantSplit w:val="0"/>
          <w:tblHeader w:val="0"/>
        </w:trPr>
        <w:tc>
          <w:tcPr>
            <w:shd w:fill="f7a535"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b w:val="1"/>
                <w:bCs w:val="1"/>
                <w:color w:val="ffffff"/>
              </w:rPr>
            </w:pPr>
            <w:r w:rsidDel="00000000" w:rsidR="00000000" w:rsidRPr="00000000">
              <w:rPr>
                <w:b w:val="1"/>
                <w:bCs w:val="1"/>
                <w:color w:val="ffffff"/>
                <w:rtl w:val="0"/>
              </w:rPr>
              <w:t xml:space="preserve">Patrocinador</w:t>
            </w:r>
          </w:p>
        </w:tc>
        <w:tc>
          <w:tcPr>
            <w:shd w:fill="f7a535"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b w:val="1"/>
                <w:bCs w:val="1"/>
                <w:color w:val="ffffff"/>
              </w:rPr>
            </w:pPr>
            <w:r w:rsidDel="00000000" w:rsidR="00000000" w:rsidRPr="00000000">
              <w:rPr>
                <w:b w:val="1"/>
                <w:bCs w:val="1"/>
                <w:color w:val="ffffff"/>
                <w:rtl w:val="0"/>
              </w:rPr>
              <w:t xml:space="preserve">Fecha</w:t>
            </w:r>
          </w:p>
        </w:tc>
        <w:tc>
          <w:tcPr>
            <w:shd w:fill="f7a535"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b w:val="1"/>
                <w:bCs w:val="1"/>
                <w:color w:val="ffffff"/>
              </w:rPr>
            </w:pPr>
            <w:r w:rsidDel="00000000" w:rsidR="00000000" w:rsidRPr="00000000">
              <w:rPr>
                <w:b w:val="1"/>
                <w:bCs w:val="1"/>
                <w:color w:val="ffffff"/>
                <w:rtl w:val="0"/>
              </w:rPr>
              <w:t xml:space="preserve">Firma</w:t>
            </w:r>
          </w:p>
        </w:tc>
      </w:tr>
      <w:tr>
        <w:trPr>
          <w:cantSplit w:val="0"/>
          <w:tblHeader w:val="0"/>
        </w:trPr>
        <w:tc>
          <w:tcPr>
            <w:vAlign w:val="top"/>
          </w:tcPr>
          <w:p w:rsidR="00000000" w:rsidDel="00000000" w:rsidP="00000000" w:rsidRDefault="00000000" w:rsidRPr="00000000" w14:paraId="000000C8">
            <w:pPr>
              <w:spacing w:line="240" w:lineRule="auto"/>
              <w:jc w:val="center"/>
              <w:rPr>
                <w:rFonts w:ascii="Aptos" w:cs="Aptos" w:eastAsia="Aptos" w:hAnsi="Aptos"/>
              </w:rPr>
            </w:pPr>
            <w:r w:rsidDel="00000000" w:rsidR="00000000" w:rsidRPr="00000000">
              <w:rPr>
                <w:rtl w:val="0"/>
              </w:rPr>
            </w:r>
          </w:p>
          <w:p w:rsidR="00000000" w:rsidDel="00000000" w:rsidP="00000000" w:rsidRDefault="00000000" w:rsidRPr="00000000" w14:paraId="000000C9">
            <w:pPr>
              <w:spacing w:line="240" w:lineRule="auto"/>
              <w:jc w:val="center"/>
              <w:rPr>
                <w:rFonts w:ascii="Aptos" w:cs="Aptos" w:eastAsia="Aptos" w:hAnsi="Aptos"/>
              </w:rPr>
            </w:pPr>
            <w:r w:rsidDel="00000000" w:rsidR="00000000" w:rsidRPr="00000000">
              <w:rPr>
                <w:rtl w:val="0"/>
              </w:rPr>
            </w:r>
          </w:p>
          <w:p w:rsidR="00000000" w:rsidDel="00000000" w:rsidP="00000000" w:rsidRDefault="00000000" w:rsidRPr="00000000" w14:paraId="000000CA">
            <w:pPr>
              <w:spacing w:line="240" w:lineRule="auto"/>
              <w:jc w:val="center"/>
              <w:rPr>
                <w:b w:val="1"/>
                <w:bCs w:val="1"/>
                <w:color w:val="365f91"/>
                <w:sz w:val="24"/>
                <w:szCs w:val="24"/>
              </w:rPr>
            </w:pPr>
            <w:r w:rsidDel="00000000" w:rsidR="00000000" w:rsidRPr="00000000">
              <w:rPr>
                <w:rFonts w:ascii="Aptos" w:cs="Aptos" w:eastAsia="Aptos" w:hAnsi="Aptos"/>
                <w:rtl w:val="0"/>
              </w:rPr>
              <w:t xml:space="preserve">Jose Antonio Campos</w:t>
            </w:r>
            <w:r w:rsidDel="00000000" w:rsidR="00000000" w:rsidRPr="00000000">
              <w:rPr>
                <w:rtl w:val="0"/>
              </w:rPr>
            </w:r>
          </w:p>
          <w:p w:rsidR="00000000" w:rsidDel="00000000" w:rsidP="00000000" w:rsidRDefault="00000000" w:rsidRPr="00000000" w14:paraId="000000CB">
            <w:pPr>
              <w:spacing w:line="240" w:lineRule="auto"/>
              <w:jc w:val="center"/>
              <w:rPr>
                <w:b w:val="1"/>
                <w:bCs w:val="1"/>
                <w:color w:val="365f91"/>
                <w:sz w:val="24"/>
                <w:szCs w:val="24"/>
              </w:rPr>
            </w:pPr>
            <w:r w:rsidDel="00000000" w:rsidR="00000000" w:rsidRPr="00000000">
              <w:rPr>
                <w:rtl w:val="0"/>
              </w:rPr>
            </w:r>
          </w:p>
          <w:p w:rsidR="00000000" w:rsidDel="00000000" w:rsidP="00000000" w:rsidRDefault="00000000" w:rsidRPr="00000000" w14:paraId="000000CC">
            <w:pPr>
              <w:spacing w:line="240" w:lineRule="auto"/>
              <w:jc w:val="center"/>
              <w:rPr>
                <w:b w:val="1"/>
                <w:bCs w:val="1"/>
                <w:color w:val="365f91"/>
                <w:sz w:val="24"/>
                <w:szCs w:val="24"/>
              </w:rPr>
            </w:pPr>
            <w:r w:rsidDel="00000000" w:rsidR="00000000" w:rsidRPr="00000000">
              <w:rPr>
                <w:rtl w:val="0"/>
              </w:rPr>
            </w:r>
          </w:p>
        </w:tc>
        <w:tc>
          <w:tcPr>
            <w:vAlign w:val="top"/>
          </w:tcPr>
          <w:p w:rsidR="00000000" w:rsidDel="00000000" w:rsidP="00000000" w:rsidRDefault="00000000" w:rsidRPr="00000000" w14:paraId="000000CD">
            <w:pPr>
              <w:spacing w:after="200" w:line="240" w:lineRule="auto"/>
              <w:jc w:val="center"/>
              <w:rPr>
                <w:b w:val="1"/>
                <w:bCs w:val="1"/>
                <w:color w:val="365f91"/>
                <w:sz w:val="24"/>
                <w:szCs w:val="24"/>
              </w:rPr>
            </w:pPr>
            <w:r w:rsidDel="00000000" w:rsidR="00000000" w:rsidRPr="00000000">
              <w:rPr>
                <w:rtl w:val="0"/>
              </w:rPr>
            </w:r>
          </w:p>
          <w:p w:rsidR="00000000" w:rsidDel="00000000" w:rsidP="00000000" w:rsidRDefault="00000000" w:rsidRPr="00000000" w14:paraId="000000CE">
            <w:pPr>
              <w:spacing w:after="200" w:line="240" w:lineRule="auto"/>
              <w:jc w:val="center"/>
              <w:rPr>
                <w:b w:val="1"/>
                <w:bCs w:val="1"/>
                <w:color w:val="365f91"/>
                <w:sz w:val="24"/>
                <w:szCs w:val="24"/>
              </w:rPr>
            </w:pPr>
            <w:r w:rsidDel="00000000" w:rsidR="00000000" w:rsidRPr="00000000">
              <w:rPr>
                <w:b w:val="1"/>
                <w:bCs w:val="1"/>
                <w:color w:val="365f91"/>
                <w:sz w:val="24"/>
                <w:szCs w:val="24"/>
                <w:rtl w:val="0"/>
              </w:rPr>
              <w:t xml:space="preserve">01/09/2025</w:t>
            </w:r>
          </w:p>
        </w:tc>
        <w:tc>
          <w:tcPr>
            <w:vAlign w:val="top"/>
          </w:tcPr>
          <w:p w:rsidR="00000000" w:rsidDel="00000000" w:rsidP="00000000" w:rsidRDefault="00000000" w:rsidRPr="00000000" w14:paraId="000000CF">
            <w:pPr>
              <w:spacing w:after="200" w:line="240" w:lineRule="auto"/>
              <w:rPr>
                <w:b w:val="1"/>
                <w:bCs w:val="1"/>
                <w:color w:val="365f91"/>
                <w:sz w:val="24"/>
                <w:szCs w:val="24"/>
              </w:rPr>
            </w:pPr>
            <w:r w:rsidDel="00000000" w:rsidR="00000000" w:rsidRPr="00000000">
              <w:rPr>
                <w:rtl w:val="0"/>
              </w:rPr>
            </w:r>
          </w:p>
        </w:tc>
      </w:tr>
    </w:tbl>
    <w:p w:rsidR="00000000" w:rsidDel="00000000" w:rsidP="00000000" w:rsidRDefault="00000000" w:rsidRPr="00000000" w14:paraId="000000D0">
      <w:pPr>
        <w:spacing w:after="200" w:before="280" w:line="240" w:lineRule="auto"/>
        <w:rPr>
          <w:b w:val="1"/>
          <w:bCs w:val="1"/>
          <w:i w:val="1"/>
          <w:iCs w:val="1"/>
          <w:highlight w:val="yellow"/>
        </w:rPr>
      </w:pPr>
      <w:r w:rsidDel="00000000" w:rsidR="00000000" w:rsidRPr="00000000">
        <w:rPr>
          <w:rtl w:val="0"/>
        </w:rPr>
      </w:r>
    </w:p>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-4760</wp:posOffset>
              </wp:positionH>
              <wp:positionV relativeFrom="paragraph">
                <wp:posOffset>27388</wp:posOffset>
              </wp:positionV>
              <wp:extent cx="2314575" cy="655650"/>
              <wp:effectExtent b="0" l="0" r="0" t="0"/>
              <wp:wrapNone/>
              <wp:docPr id="24" name=""/>
              <a:graphic>
                <a:graphicData uri="http://schemas.microsoft.com/office/word/2010/wordprocessingShape">
                  <wps:wsp>
                    <wps:cNvSpPr/>
                    <wps:cNvPr id="12" name="Shape 12"/>
                    <wps:spPr>
                      <a:xfrm>
                        <a:off x="4215700" y="2243300"/>
                        <a:ext cx="2260600" cy="3073400"/>
                      </a:xfrm>
                      <a:prstGeom prst="rect">
                        <a:avLst/>
                      </a:prstGeom>
                      <a:solidFill>
                        <a:srgbClr val="F7A53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-4760</wp:posOffset>
              </wp:positionH>
              <wp:positionV relativeFrom="paragraph">
                <wp:posOffset>27388</wp:posOffset>
              </wp:positionV>
              <wp:extent cx="2314575" cy="655650"/>
              <wp:effectExtent b="0" l="0" r="0" t="0"/>
              <wp:wrapNone/>
              <wp:docPr id="24"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2314575" cy="655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2405063</wp:posOffset>
              </wp:positionH>
              <wp:positionV relativeFrom="paragraph">
                <wp:posOffset>25812</wp:posOffset>
              </wp:positionV>
              <wp:extent cx="419100" cy="657225"/>
              <wp:effectExtent b="0" l="0" r="0" t="0"/>
              <wp:wrapNone/>
              <wp:docPr id="15" name=""/>
              <a:graphic>
                <a:graphicData uri="http://schemas.microsoft.com/office/word/2010/wordprocessingShape">
                  <wps:wsp>
                    <wps:cNvSpPr/>
                    <wps:cNvPr id="3" name="Shape 3"/>
                    <wps:spPr>
                      <a:xfrm>
                        <a:off x="5163120" y="2268700"/>
                        <a:ext cx="365760" cy="3022600"/>
                      </a:xfrm>
                      <a:prstGeom prst="rect">
                        <a:avLst/>
                      </a:prstGeom>
                      <a:solidFill>
                        <a:srgbClr val="322E3C"/>
                      </a:solidFill>
                      <a:ln>
                        <a:noFill/>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2405063</wp:posOffset>
              </wp:positionH>
              <wp:positionV relativeFrom="paragraph">
                <wp:posOffset>25812</wp:posOffset>
              </wp:positionV>
              <wp:extent cx="419100" cy="657225"/>
              <wp:effectExtent b="0" l="0" r="0" t="0"/>
              <wp:wrapNone/>
              <wp:docPr id="1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19100" cy="6572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rPr/>
    </w:pPr>
    <w:r w:rsidDel="00000000" w:rsidR="00000000" w:rsidRPr="00000000">
      <w:rPr/>
      <w:drawing>
        <wp:anchor allowOverlap="1" behindDoc="0" distB="0" distT="0" distL="114300" distR="114300" hidden="0" layoutInCell="1" locked="0" relativeHeight="0" simplePos="0">
          <wp:simplePos x="0" y="0"/>
          <wp:positionH relativeFrom="page">
            <wp:posOffset>1081088</wp:posOffset>
          </wp:positionH>
          <wp:positionV relativeFrom="page">
            <wp:posOffset>80962</wp:posOffset>
          </wp:positionV>
          <wp:extent cx="1974365" cy="703802"/>
          <wp:effectExtent b="0" l="0" r="0" t="0"/>
          <wp:wrapNone/>
          <wp:docPr descr="Do Better | Juntos, mejor | Consultora | Ingeniería | Suministros |  Consultoría en Logística" id="26" name="image1.png"/>
          <a:graphic>
            <a:graphicData uri="http://schemas.openxmlformats.org/drawingml/2006/picture">
              <pic:pic>
                <pic:nvPicPr>
                  <pic:cNvPr descr="Do Better | Juntos, mejor | Consultora | Ingeniería | Suministros |  Consultoría en Logística" id="0" name="image1.png"/>
                  <pic:cNvPicPr preferRelativeResize="0"/>
                </pic:nvPicPr>
                <pic:blipFill>
                  <a:blip r:embed="rId1"/>
                  <a:srcRect b="30779" l="0" r="0" t="33573"/>
                  <a:stretch>
                    <a:fillRect/>
                  </a:stretch>
                </pic:blipFill>
                <pic:spPr>
                  <a:xfrm>
                    <a:off x="0" y="0"/>
                    <a:ext cx="1974365" cy="703802"/>
                  </a:xfrm>
                  <a:prstGeom prst="rect"/>
                  <a:ln/>
                </pic:spPr>
              </pic:pic>
            </a:graphicData>
          </a:graphic>
        </wp:anchor>
      </w:drawing>
    </w:r>
    <w:r w:rsidDel="00000000" w:rsidR="00000000" w:rsidRPr="00000000">
      <w:rPr/>
      <mc:AlternateContent>
        <mc:Choice Requires="wpg">
          <w:drawing>
            <wp:anchor allowOverlap="1" behindDoc="1" distB="0" distT="0" distL="0" distR="0" hidden="0" layoutInCell="1" locked="0" relativeHeight="0" simplePos="0">
              <wp:simplePos x="0" y="0"/>
              <wp:positionH relativeFrom="margin">
                <wp:posOffset>-4761</wp:posOffset>
              </wp:positionH>
              <wp:positionV relativeFrom="page">
                <wp:posOffset>1</wp:posOffset>
              </wp:positionV>
              <wp:extent cx="2314575" cy="866775"/>
              <wp:effectExtent b="0" l="0" r="0" t="0"/>
              <wp:wrapNone/>
              <wp:docPr id="14" name=""/>
              <a:graphic>
                <a:graphicData uri="http://schemas.microsoft.com/office/word/2010/wordprocessingShape">
                  <wps:wsp>
                    <wps:cNvSpPr/>
                    <wps:cNvPr id="2" name="Shape 2"/>
                    <wps:spPr>
                      <a:xfrm>
                        <a:off x="4215700" y="2243300"/>
                        <a:ext cx="2260600" cy="3073400"/>
                      </a:xfrm>
                      <a:prstGeom prst="rect">
                        <a:avLst/>
                      </a:prstGeom>
                      <a:solidFill>
                        <a:srgbClr val="F7A53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margin">
                <wp:posOffset>-4761</wp:posOffset>
              </wp:positionH>
              <wp:positionV relativeFrom="page">
                <wp:posOffset>1</wp:posOffset>
              </wp:positionV>
              <wp:extent cx="2314575" cy="866775"/>
              <wp:effectExtent b="0" l="0" r="0" t="0"/>
              <wp:wrapNone/>
              <wp:docPr id="1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314575" cy="86677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3319463</wp:posOffset>
              </wp:positionH>
              <wp:positionV relativeFrom="page">
                <wp:posOffset>1</wp:posOffset>
              </wp:positionV>
              <wp:extent cx="419100" cy="866775"/>
              <wp:effectExtent b="0" l="0" r="0" t="0"/>
              <wp:wrapNone/>
              <wp:docPr id="16" name=""/>
              <a:graphic>
                <a:graphicData uri="http://schemas.microsoft.com/office/word/2010/wordprocessingShape">
                  <wps:wsp>
                    <wps:cNvSpPr/>
                    <wps:cNvPr id="4" name="Shape 4"/>
                    <wps:spPr>
                      <a:xfrm>
                        <a:off x="5163120" y="2268700"/>
                        <a:ext cx="365760" cy="3022600"/>
                      </a:xfrm>
                      <a:prstGeom prst="rect">
                        <a:avLst/>
                      </a:prstGeom>
                      <a:solidFill>
                        <a:srgbClr val="322E3C"/>
                      </a:solidFill>
                      <a:ln>
                        <a:noFill/>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3319463</wp:posOffset>
              </wp:positionH>
              <wp:positionV relativeFrom="page">
                <wp:posOffset>1</wp:posOffset>
              </wp:positionV>
              <wp:extent cx="419100" cy="866775"/>
              <wp:effectExtent b="0" l="0" r="0" t="0"/>
              <wp:wrapNone/>
              <wp:docPr id="1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419100" cy="86677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MxH9PiEERQ60eJt9wEB+cGkRXQ==">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