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sdt>
      <w:sdtPr>
        <w:lock w:val="contentLocked"/>
        <w:id w:val="1071702465"/>
        <w:tag w:val="goog_rdk_0"/>
      </w:sdtPr>
      <w:sdtContent>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875"/>
            <w:tblGridChange w:id="0">
              <w:tblGrid>
                <w:gridCol w:w="220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Cristian Nuñez Trujillo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21.173.688-7</w:t>
                </w:r>
              </w:p>
            </w:tc>
          </w:tr>
        </w:tbl>
      </w:sdtContent>
    </w:sdt>
    <w:p w:rsidR="00000000" w:rsidDel="00000000" w:rsidP="00000000" w:rsidRDefault="00000000" w:rsidRPr="00000000" w14:paraId="00000006">
      <w:pPr>
        <w:rPr/>
      </w:pPr>
      <w:r w:rsidDel="00000000" w:rsidR="00000000" w:rsidRPr="00000000">
        <w:rPr>
          <w:rtl w:val="0"/>
        </w:rPr>
      </w:r>
    </w:p>
    <w:tbl>
      <w:tblPr>
        <w:tblStyle w:val="Table2"/>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7">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9">
      <w:pPr>
        <w:spacing w:after="0" w:line="240" w:lineRule="auto"/>
        <w:rPr>
          <w:color w:val="767171"/>
          <w:sz w:val="24"/>
          <w:szCs w:val="24"/>
        </w:rPr>
      </w:pPr>
      <w:r w:rsidDel="00000000" w:rsidR="00000000" w:rsidRPr="00000000">
        <w:rPr>
          <w:rtl w:val="0"/>
        </w:rPr>
      </w:r>
    </w:p>
    <w:tbl>
      <w:tblPr>
        <w:tblStyle w:val="Table3"/>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A">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ha logrado completar la mayor parte de las actividades planificadas para el proyecto, sin embargo, la estimación inicial fue optimista, por lo que ha sido necesario reajustar los tiempos en varias ocasiones a medida que avanzamos.</w:t>
            </w:r>
          </w:p>
          <w:p w:rsidR="00000000" w:rsidDel="00000000" w:rsidP="00000000" w:rsidRDefault="00000000" w:rsidRPr="00000000" w14:paraId="00000011">
            <w:pPr>
              <w:jc w:val="both"/>
              <w:rPr>
                <w:color w:val="767171"/>
                <w:sz w:val="24"/>
                <w:szCs w:val="24"/>
              </w:rPr>
            </w:pPr>
            <w:r w:rsidDel="00000000" w:rsidR="00000000" w:rsidRPr="00000000">
              <w:rPr>
                <w:color w:val="767171"/>
                <w:sz w:val="24"/>
                <w:szCs w:val="24"/>
                <w:rtl w:val="0"/>
              </w:rPr>
              <w:t xml:space="preserve">El cumplimiento se vio facilitado principalmente por la metodología de trabajo, la aplicación de Scrum nos permitió organizar el trabajo en iteraciones cortas alineadas con los requerimientos del cliente. Además el uso de herramientas conocidas y estables como el framework de Django y la librería Bootstrap la cual agilizo el desarrollo de funcionalidades y diseño. También, la estructura modular del proyecto contribuyó a una mayor independencia y gestión de los artefactos.</w:t>
            </w:r>
          </w:p>
          <w:p w:rsidR="00000000" w:rsidDel="00000000" w:rsidP="00000000" w:rsidRDefault="00000000" w:rsidRPr="00000000" w14:paraId="00000012">
            <w:pPr>
              <w:jc w:val="both"/>
              <w:rPr>
                <w:color w:val="767171"/>
                <w:sz w:val="24"/>
                <w:szCs w:val="24"/>
              </w:rPr>
            </w:pPr>
            <w:r w:rsidDel="00000000" w:rsidR="00000000" w:rsidRPr="00000000">
              <w:rPr>
                <w:color w:val="767171"/>
                <w:sz w:val="24"/>
                <w:szCs w:val="24"/>
                <w:rtl w:val="0"/>
              </w:rPr>
              <w:t xml:space="preserve">Como obstáculos  y principal dificultad ha sido la gestión de los tiempos y coordinación del equipo. Los compromisos personales del grupo limitan la disponibilidad lo que afecta directamente con el cumplimiento de los plazos. También se presentaron problemas técnicos imprevistos durante el desarrollo, incluyendo ciertos inconvenientes con la gestión de código mediante GitHub, lo que requirió una inversión de tiempo mayor no contemplada.</w:t>
            </w:r>
          </w:p>
          <w:p w:rsidR="00000000" w:rsidDel="00000000" w:rsidP="00000000" w:rsidRDefault="00000000" w:rsidRPr="00000000" w14:paraId="00000013">
            <w:pPr>
              <w:jc w:val="both"/>
              <w:rPr>
                <w:color w:val="767171"/>
                <w:sz w:val="24"/>
                <w:szCs w:val="24"/>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color w:val="767171"/>
                <w:sz w:val="24"/>
                <w:szCs w:val="24"/>
                <w:rtl w:val="0"/>
              </w:rPr>
              <w:t xml:space="preserve">Se ha dedicado tiempo de extensión en los sprint  para la solución de errores recurrentes, en lugar de posponerlos para asegurar que el código sea estable y funcional, se implementó el uso de ramas individuales para el desarrollo de nuevas funcionalidades y artefactos para evitar subir cambios directamente a la rama principal.</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color w:val="767171"/>
                <w:sz w:val="24"/>
                <w:szCs w:val="24"/>
              </w:rPr>
            </w:pPr>
            <w:r w:rsidDel="00000000" w:rsidR="00000000" w:rsidRPr="00000000">
              <w:rPr>
                <w:color w:val="767171"/>
                <w:sz w:val="24"/>
                <w:szCs w:val="24"/>
                <w:rtl w:val="0"/>
              </w:rPr>
              <w:t xml:space="preserve">Mi evaluación personal sobre mi desempeño, se sitúa en una nota media, ya que reconozco que aún hay muchos aspectos que mejorar. Como puntos destacados, </w:t>
            </w:r>
            <w:r w:rsidDel="00000000" w:rsidR="00000000" w:rsidRPr="00000000">
              <w:rPr>
                <w:color w:val="767171"/>
                <w:sz w:val="24"/>
                <w:szCs w:val="24"/>
                <w:rtl w:val="0"/>
              </w:rPr>
              <w:t xml:space="preserve">mencionaria</w:t>
            </w:r>
            <w:r w:rsidDel="00000000" w:rsidR="00000000" w:rsidRPr="00000000">
              <w:rPr>
                <w:color w:val="767171"/>
                <w:sz w:val="24"/>
                <w:szCs w:val="24"/>
                <w:rtl w:val="0"/>
              </w:rPr>
              <w:t xml:space="preserve"> la dedicación y el esfuerzo constante por asegurar la estabilidad y buena estructura del proyecto. Me he enfocado en la detección de errores, buscando y solucionando obstáculos de inmediato para mantener un enfoque realista y funcional. Las áreas de mejora  se centran en la pulcritud y claridad del código. Trabajaré en hacer el código más limpio, documentado y fácil de entender, fundamental para el mantenimiento y colaboración futura.</w:t>
            </w:r>
          </w:p>
          <w:p w:rsidR="00000000" w:rsidDel="00000000" w:rsidP="00000000" w:rsidRDefault="00000000" w:rsidRPr="00000000" w14:paraId="00000021">
            <w:pPr>
              <w:jc w:val="both"/>
              <w:rPr>
                <w:color w:val="767171"/>
                <w:sz w:val="24"/>
                <w:szCs w:val="24"/>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color w:val="767171"/>
                <w:sz w:val="24"/>
                <w:szCs w:val="24"/>
                <w:rtl w:val="0"/>
              </w:rPr>
              <w:t xml:space="preserve">Mis principales inquietudes son aspectos para la fase final del proyecto, siendo la optimización de rendimiento y la seguridad de integración de sistemas de pago. generando la preocupación de que la plataforma sea realmente escalable y segura para un lanzamiento comercial oficial.</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color w:val="767171"/>
                <w:sz w:val="24"/>
                <w:szCs w:val="24"/>
                <w:rtl w:val="0"/>
              </w:rPr>
              <w:t xml:space="preserve">Si, considero que es necesario un ajuste y reasignación para la optimización del proyecto, es necesario un re balanceo de cargas, que identifique a los miembros más cargados y  se transfieran tareas a integrantes con mayor disponibilidad, además de una distribución de artefactos en base a conocimiento técnico de los miembros, quienes tengan mayor conocimiento sean aquellos que deban trabajar en artefactos más críticos.</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bookmarkStart w:colFirst="0" w:colLast="0" w:name="_heading=h.d0cuof3zc63l"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La evaluación general del trabajo en grupo es positiva, pero con aspectos a mejorar. de los aspectos positivos se pueden destacar el compromiso y dedicación de los miembros, además de las habilidades técnicas complementarias que mantienen un buen balance entre backend y frontend, abordando diferentes requerimientos de manera eficiente. Como aspectos de mejora, destacan sería mejorar la comunicación Asincrónica, mejorando la fluidez y respuesta en los canales de comunicación secundarias (Chats de textos), para mantener información actualizada y resolver problemas de forma rápida y colaborativa, además, de que es necesario  implementar reglas de pulcritud de código y gestión de ramas en github, para minimizar los conflictos en la integración de trabajo de diferentes miembros y reducir errores en la integración.</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0"/>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1"/>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tblPr>
      <w:tblStyleRowBandSize w:val="1"/>
      <w:tblStyleColBandSize w:val="1"/>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fXZf8qy/cxO7rd2LcDKC9zm+Q==">CgMxLjAaHwoBMBIaChgICVIUChJ0YWJsZS4yYmgwM29tYTZ6ZmwyDmguZDBjdW9mM3pjNjNsOAByITFSaVNwc0hsdGZ1dnFmUUxkbjBobG04VDFFRUs1ZjN5UQ==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