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3lpc8qtvi30"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3" name=""/>
                <a:graphic>
                  <a:graphicData uri="http://schemas.microsoft.com/office/word/2010/wordprocessingShape">
                    <wps:wsp>
                      <wps:cNvSpPr/>
                      <wps:cNvPr id="3" name="Shape 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-11022</wp:posOffset>
                </wp:positionV>
                <wp:extent cx="409575" cy="257175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09575" cy="25717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7"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-11022</wp:posOffset>
                </wp:positionV>
                <wp:extent cx="2305050" cy="2568485"/>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305050" cy="25684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kw8rajl4gjpc" w:id="1"/>
      <w:bookmarkEnd w:id="1"/>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rFonts w:ascii="Play" w:cs="Play" w:eastAsia="Play" w:hAnsi="Play"/>
          <w:b w:val="1"/>
          <w:color w:val="666666"/>
          <w:sz w:val="28"/>
          <w:szCs w:val="28"/>
        </w:rPr>
      </w:pPr>
      <w:bookmarkStart w:colFirst="0" w:colLast="0" w:name="_ea071zb8ja3b" w:id="2"/>
      <w:bookmarkEnd w:id="2"/>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3182982</wp:posOffset>
                </wp:positionV>
                <wp:extent cx="6362700" cy="1089115"/>
                <wp:effectExtent b="0" l="0" r="0" t="0"/>
                <wp:wrapNone/>
                <wp:docPr id="10" name=""/>
                <a:graphic>
                  <a:graphicData uri="http://schemas.microsoft.com/office/word/2010/wordprocessingShape">
                    <wps:wsp>
                      <wps:cNvSpPr txBox="1"/>
                      <wps:cNvPr id="2" name="Shape 2"/>
                      <wps:spPr>
                        <a:xfrm>
                          <a:off x="3390750" y="1376200"/>
                          <a:ext cx="3495300" cy="640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t xml:space="preserve">Acta de </w:t>
                            </w:r>
                            <w:r w:rsidDel="00000000" w:rsidR="00000000" w:rsidRPr="00000000">
                              <w:rPr>
                                <w:rFonts w:ascii="Arial" w:cs="Arial" w:eastAsia="Arial" w:hAnsi="Arial"/>
                                <w:b w:val="1"/>
                                <w:i w:val="0"/>
                                <w:smallCaps w:val="0"/>
                                <w:strike w:val="0"/>
                                <w:color w:val="000000"/>
                                <w:sz w:val="52"/>
                                <w:vertAlign w:val="baseline"/>
                              </w:rPr>
                              <w:t xml:space="preserve">Constitución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52"/>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3182982</wp:posOffset>
                </wp:positionV>
                <wp:extent cx="6362700" cy="1089115"/>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362700" cy="1089115"/>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4014788" cy="704850"/>
                <wp:effectExtent b="0" l="0" r="0" t="0"/>
                <wp:wrapNone/>
                <wp:docPr id="6" name=""/>
                <a:graphic>
                  <a:graphicData uri="http://schemas.microsoft.com/office/word/2010/wordprocessingShape">
                    <wps:wsp>
                      <wps:cNvSpPr txBox="1"/>
                      <wps:cNvPr id="2" name="Shape 2"/>
                      <wps:spPr>
                        <a:xfrm>
                          <a:off x="3292475" y="1357550"/>
                          <a:ext cx="2626200" cy="40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t xml:space="preserve">Sistema de ventas SIPstore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434343"/>
                                <w:sz w:val="2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914400</wp:posOffset>
                </wp:positionH>
                <wp:positionV relativeFrom="page">
                  <wp:posOffset>3896241</wp:posOffset>
                </wp:positionV>
                <wp:extent cx="4014788" cy="70485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014788" cy="704850"/>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1" name=""/>
                <a:graphic>
                  <a:graphicData uri="http://schemas.microsoft.com/office/word/2010/wordprocessingShape">
                    <wps:wsp>
                      <wps:cNvSpPr txBox="1"/>
                      <wps:cNvPr id="2" name="Shape 2"/>
                      <wps:spPr>
                        <a:xfrm>
                          <a:off x="3300400" y="1365475"/>
                          <a:ext cx="1361100" cy="410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666666"/>
                                <w:sz w:val="26"/>
                                <w:vertAlign w:val="baseline"/>
                              </w:rPr>
                              <w:t xml:space="preserve">21 agosto 2025</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3733800</wp:posOffset>
                </wp:positionH>
                <wp:positionV relativeFrom="page">
                  <wp:posOffset>6089005</wp:posOffset>
                </wp:positionV>
                <wp:extent cx="2524125" cy="783349"/>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524125" cy="7833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5" name=""/>
                <a:graphic>
                  <a:graphicData uri="http://schemas.microsoft.com/office/word/2010/wordprocessingShape">
                    <wps:wsp>
                      <wps:cNvSpPr/>
                      <wps:cNvPr id="3" name="Shape 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4893300</wp:posOffset>
                </wp:positionV>
                <wp:extent cx="409575" cy="58293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09575" cy="58293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ge">
                  <wp:posOffset>4891088</wp:posOffset>
                </wp:positionV>
                <wp:extent cx="2305050" cy="5831512"/>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305050" cy="5831512"/>
                        </a:xfrm>
                        <a:prstGeom prst="rect"/>
                        <a:ln/>
                      </pic:spPr>
                    </pic:pic>
                  </a:graphicData>
                </a:graphic>
              </wp:anchor>
            </w:drawing>
          </mc:Fallback>
        </mc:AlternateContent>
      </w:r>
      <w:r w:rsidDel="00000000" w:rsidR="00000000" w:rsidRPr="00000000">
        <w:br w:type="page"/>
      </w:r>
      <w:r w:rsidDel="00000000" w:rsidR="00000000" w:rsidRPr="00000000">
        <w:rPr>
          <w:rtl w:val="0"/>
        </w:rPr>
        <w:t xml:space="preserve">Historial de Versiones</w:t>
      </w:r>
      <w:r w:rsidDel="00000000" w:rsidR="00000000" w:rsidRPr="00000000">
        <w:rPr>
          <w:rtl w:val="0"/>
        </w:rPr>
      </w:r>
    </w:p>
    <w:tbl>
      <w:tblPr>
        <w:tblStyle w:val="Table1"/>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5"/>
        <w:gridCol w:w="1095"/>
        <w:gridCol w:w="2220"/>
        <w:gridCol w:w="4530"/>
        <w:tblGridChange w:id="0">
          <w:tblGrid>
            <w:gridCol w:w="1455"/>
            <w:gridCol w:w="1095"/>
            <w:gridCol w:w="2220"/>
            <w:gridCol w:w="4530"/>
          </w:tblGrid>
        </w:tblGridChange>
      </w:tblGrid>
      <w:tr>
        <w:trPr>
          <w:cantSplit w:val="0"/>
          <w:tblHeader w:val="0"/>
        </w:trPr>
        <w:tc>
          <w:tcPr>
            <w:shd w:fill="f7a535" w:val="clear"/>
          </w:tcPr>
          <w:p w:rsidR="00000000" w:rsidDel="00000000" w:rsidP="00000000" w:rsidRDefault="00000000" w:rsidRPr="00000000" w14:paraId="00000008">
            <w:pPr>
              <w:rPr>
                <w:b w:val="1"/>
                <w:color w:val="ffffff"/>
              </w:rPr>
            </w:pPr>
            <w:r w:rsidDel="00000000" w:rsidR="00000000" w:rsidRPr="00000000">
              <w:rPr>
                <w:b w:val="1"/>
                <w:color w:val="ffffff"/>
                <w:rtl w:val="0"/>
              </w:rPr>
              <w:t xml:space="preserve">Fecha</w:t>
            </w:r>
          </w:p>
        </w:tc>
        <w:tc>
          <w:tcPr>
            <w:shd w:fill="f7a535" w:val="clear"/>
          </w:tcPr>
          <w:p w:rsidR="00000000" w:rsidDel="00000000" w:rsidP="00000000" w:rsidRDefault="00000000" w:rsidRPr="00000000" w14:paraId="00000009">
            <w:pPr>
              <w:rPr>
                <w:b w:val="1"/>
                <w:color w:val="ffffff"/>
              </w:rPr>
            </w:pPr>
            <w:r w:rsidDel="00000000" w:rsidR="00000000" w:rsidRPr="00000000">
              <w:rPr>
                <w:b w:val="1"/>
                <w:color w:val="ffffff"/>
                <w:rtl w:val="0"/>
              </w:rPr>
              <w:t xml:space="preserve">Versión </w:t>
            </w:r>
          </w:p>
        </w:tc>
        <w:tc>
          <w:tcPr>
            <w:shd w:fill="f7a535" w:val="clear"/>
          </w:tcPr>
          <w:p w:rsidR="00000000" w:rsidDel="00000000" w:rsidP="00000000" w:rsidRDefault="00000000" w:rsidRPr="00000000" w14:paraId="0000000A">
            <w:pPr>
              <w:rPr>
                <w:b w:val="1"/>
                <w:color w:val="ffffff"/>
              </w:rPr>
            </w:pPr>
            <w:r w:rsidDel="00000000" w:rsidR="00000000" w:rsidRPr="00000000">
              <w:rPr>
                <w:b w:val="1"/>
                <w:color w:val="ffffff"/>
                <w:rtl w:val="0"/>
              </w:rPr>
              <w:t xml:space="preserve">Autor</w:t>
            </w:r>
          </w:p>
        </w:tc>
        <w:tc>
          <w:tcPr>
            <w:shd w:fill="f7a535" w:val="clear"/>
          </w:tcPr>
          <w:p w:rsidR="00000000" w:rsidDel="00000000" w:rsidP="00000000" w:rsidRDefault="00000000" w:rsidRPr="00000000" w14:paraId="0000000B">
            <w:pPr>
              <w:rPr>
                <w:b w:val="1"/>
                <w:color w:val="ffffff"/>
              </w:rPr>
            </w:pPr>
            <w:r w:rsidDel="00000000" w:rsidR="00000000" w:rsidRPr="00000000">
              <w:rPr>
                <w:b w:val="1"/>
                <w:color w:val="ffffff"/>
                <w:rtl w:val="0"/>
              </w:rPr>
              <w:t xml:space="preserve">Descripción</w:t>
            </w:r>
          </w:p>
        </w:tc>
      </w:tr>
      <w:tr>
        <w:trPr>
          <w:cantSplit w:val="0"/>
          <w:tblHeader w:val="0"/>
        </w:trPr>
        <w:tc>
          <w:tcPr/>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21/08/2025</w:t>
            </w:r>
            <w:r w:rsidDel="00000000" w:rsidR="00000000" w:rsidRPr="00000000">
              <w:rPr>
                <w:rtl w:val="0"/>
              </w:rPr>
            </w:r>
          </w:p>
        </w:tc>
        <w:tc>
          <w:tcPr/>
          <w:p w:rsidR="00000000" w:rsidDel="00000000" w:rsidP="00000000" w:rsidRDefault="00000000" w:rsidRPr="00000000" w14:paraId="0000000D">
            <w:pPr>
              <w:jc w:val="center"/>
              <w:rPr>
                <w:rFonts w:ascii="Aptos" w:cs="Aptos" w:eastAsia="Aptos" w:hAnsi="Aptos"/>
              </w:rPr>
            </w:pPr>
            <w:r w:rsidDel="00000000" w:rsidR="00000000" w:rsidRPr="00000000">
              <w:rPr>
                <w:rFonts w:ascii="Aptos" w:cs="Aptos" w:eastAsia="Aptos" w:hAnsi="Aptos"/>
                <w:rtl w:val="0"/>
              </w:rPr>
              <w:t xml:space="preserve">1.0</w:t>
            </w:r>
          </w:p>
        </w:tc>
        <w:tc>
          <w:tcPr/>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Estructuración e inicio del documento</w:t>
            </w:r>
          </w:p>
        </w:tc>
      </w:tr>
    </w:tbl>
    <w:p w:rsidR="00000000" w:rsidDel="00000000" w:rsidP="00000000" w:rsidRDefault="00000000" w:rsidRPr="00000000" w14:paraId="00000010">
      <w:pPr>
        <w:pStyle w:val="Heading1"/>
        <w:rPr>
          <w:rFonts w:ascii="Play" w:cs="Play" w:eastAsia="Play" w:hAnsi="Play"/>
          <w:b w:val="1"/>
          <w:color w:val="666666"/>
        </w:rPr>
      </w:pPr>
      <w:bookmarkStart w:colFirst="0" w:colLast="0" w:name="_q5h2xawlrjit" w:id="3"/>
      <w:bookmarkEnd w:id="3"/>
      <w:r w:rsidDel="00000000" w:rsidR="00000000" w:rsidRPr="00000000">
        <w:rPr>
          <w:rtl w:val="0"/>
        </w:rPr>
        <w:t xml:space="preserve">Equipo de trabajo</w:t>
      </w: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440"/>
        <w:gridCol w:w="3446"/>
        <w:tblGridChange w:id="0">
          <w:tblGrid>
            <w:gridCol w:w="2942"/>
            <w:gridCol w:w="2440"/>
            <w:gridCol w:w="3446"/>
          </w:tblGrid>
        </w:tblGridChange>
      </w:tblGrid>
      <w:tr>
        <w:trPr>
          <w:cantSplit w:val="0"/>
          <w:tblHeader w:val="0"/>
        </w:trPr>
        <w:tc>
          <w:tcPr>
            <w:shd w:fill="f7a535" w:val="clear"/>
          </w:tcPr>
          <w:p w:rsidR="00000000" w:rsidDel="00000000" w:rsidP="00000000" w:rsidRDefault="00000000" w:rsidRPr="00000000" w14:paraId="00000011">
            <w:pPr>
              <w:jc w:val="center"/>
              <w:rPr>
                <w:rFonts w:ascii="Aptos" w:cs="Aptos" w:eastAsia="Aptos" w:hAnsi="Aptos"/>
                <w:b w:val="1"/>
                <w:color w:val="ffffff"/>
              </w:rPr>
            </w:pPr>
            <w:r w:rsidDel="00000000" w:rsidR="00000000" w:rsidRPr="00000000">
              <w:rPr>
                <w:rFonts w:ascii="Aptos" w:cs="Aptos" w:eastAsia="Aptos" w:hAnsi="Aptos"/>
                <w:b w:val="1"/>
                <w:color w:val="ffffff"/>
                <w:rtl w:val="0"/>
              </w:rPr>
              <w:t xml:space="preserve">RUN</w:t>
            </w:r>
          </w:p>
        </w:tc>
        <w:tc>
          <w:tcPr>
            <w:shd w:fill="f7a535" w:val="clear"/>
          </w:tcPr>
          <w:p w:rsidR="00000000" w:rsidDel="00000000" w:rsidP="00000000" w:rsidRDefault="00000000" w:rsidRPr="00000000" w14:paraId="00000012">
            <w:pPr>
              <w:rPr>
                <w:rFonts w:ascii="Aptos" w:cs="Aptos" w:eastAsia="Aptos" w:hAnsi="Aptos"/>
                <w:b w:val="1"/>
                <w:color w:val="ffffff"/>
              </w:rPr>
            </w:pPr>
            <w:r w:rsidDel="00000000" w:rsidR="00000000" w:rsidRPr="00000000">
              <w:rPr>
                <w:rFonts w:ascii="Aptos" w:cs="Aptos" w:eastAsia="Aptos" w:hAnsi="Aptos"/>
                <w:b w:val="1"/>
                <w:color w:val="ffffff"/>
                <w:rtl w:val="0"/>
              </w:rPr>
              <w:t xml:space="preserve">Nombre</w:t>
            </w:r>
          </w:p>
        </w:tc>
        <w:tc>
          <w:tcPr>
            <w:shd w:fill="f7a535" w:val="clear"/>
          </w:tcPr>
          <w:p w:rsidR="00000000" w:rsidDel="00000000" w:rsidP="00000000" w:rsidRDefault="00000000" w:rsidRPr="00000000" w14:paraId="0000001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Correo</w:t>
            </w:r>
          </w:p>
        </w:tc>
      </w:tr>
      <w:tr>
        <w:trPr>
          <w:cantSplit w:val="0"/>
          <w:tblHeader w:val="0"/>
        </w:trPr>
        <w:tc>
          <w:tcPr/>
          <w:p w:rsidR="00000000" w:rsidDel="00000000" w:rsidP="00000000" w:rsidRDefault="00000000" w:rsidRPr="00000000" w14:paraId="00000014">
            <w:pPr>
              <w:jc w:val="center"/>
              <w:rPr>
                <w:rFonts w:ascii="Aptos" w:cs="Aptos" w:eastAsia="Aptos" w:hAnsi="Aptos"/>
              </w:rPr>
            </w:pPr>
            <w:r w:rsidDel="00000000" w:rsidR="00000000" w:rsidRPr="00000000">
              <w:rPr>
                <w:rFonts w:ascii="Aptos" w:cs="Aptos" w:eastAsia="Aptos" w:hAnsi="Aptos"/>
                <w:rtl w:val="0"/>
              </w:rPr>
              <w:t xml:space="preserve">21.173.688-7</w:t>
            </w:r>
            <w:r w:rsidDel="00000000" w:rsidR="00000000" w:rsidRPr="00000000">
              <w:rPr>
                <w:rtl w:val="0"/>
              </w:rPr>
            </w:r>
          </w:p>
        </w:tc>
        <w:tc>
          <w:tcPr/>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Cristian Nuñez</w:t>
            </w:r>
          </w:p>
        </w:tc>
        <w:tc>
          <w:tcPr/>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cr.nunezt@duocuc.cl</w:t>
            </w:r>
          </w:p>
        </w:tc>
      </w:tr>
      <w:tr>
        <w:trPr>
          <w:cantSplit w:val="0"/>
          <w:tblHeader w:val="0"/>
        </w:trPr>
        <w:tc>
          <w:tcPr/>
          <w:p w:rsidR="00000000" w:rsidDel="00000000" w:rsidP="00000000" w:rsidRDefault="00000000" w:rsidRPr="00000000" w14:paraId="00000017">
            <w:pPr>
              <w:jc w:val="center"/>
              <w:rPr>
                <w:rFonts w:ascii="Aptos" w:cs="Aptos" w:eastAsia="Aptos" w:hAnsi="Aptos"/>
              </w:rPr>
            </w:pPr>
            <w:r w:rsidDel="00000000" w:rsidR="00000000" w:rsidRPr="00000000">
              <w:rPr>
                <w:rFonts w:ascii="Aptos" w:cs="Aptos" w:eastAsia="Aptos" w:hAnsi="Aptos"/>
                <w:rtl w:val="0"/>
              </w:rPr>
              <w:t xml:space="preserve">19.529.652-9</w:t>
            </w:r>
          </w:p>
        </w:tc>
        <w:tc>
          <w:tcPr/>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Paolo Cespedes</w:t>
            </w:r>
          </w:p>
        </w:tc>
        <w:tc>
          <w:tcPr/>
          <w:p w:rsidR="00000000" w:rsidDel="00000000" w:rsidP="00000000" w:rsidRDefault="00000000" w:rsidRPr="00000000" w14:paraId="00000019">
            <w:pPr>
              <w:rPr>
                <w:rFonts w:ascii="Aptos" w:cs="Aptos" w:eastAsia="Aptos" w:hAnsi="Aptos"/>
              </w:rPr>
            </w:pPr>
            <w:r w:rsidDel="00000000" w:rsidR="00000000" w:rsidRPr="00000000">
              <w:rPr>
                <w:rFonts w:ascii="Aptos" w:cs="Aptos" w:eastAsia="Aptos" w:hAnsi="Aptos"/>
                <w:rtl w:val="0"/>
              </w:rPr>
              <w:t xml:space="preserve">pao.cespedes@duocuc.cl</w:t>
            </w:r>
          </w:p>
        </w:tc>
      </w:tr>
      <w:tr>
        <w:trPr>
          <w:cantSplit w:val="0"/>
          <w:tblHeader w:val="0"/>
        </w:trPr>
        <w:tc>
          <w:tcPr/>
          <w:p w:rsidR="00000000" w:rsidDel="00000000" w:rsidP="00000000" w:rsidRDefault="00000000" w:rsidRPr="00000000" w14:paraId="0000001A">
            <w:pPr>
              <w:jc w:val="center"/>
              <w:rPr>
                <w:rFonts w:ascii="Aptos" w:cs="Aptos" w:eastAsia="Aptos" w:hAnsi="Aptos"/>
              </w:rPr>
            </w:pPr>
            <w:r w:rsidDel="00000000" w:rsidR="00000000" w:rsidRPr="00000000">
              <w:rPr>
                <w:rFonts w:ascii="Aptos" w:cs="Aptos" w:eastAsia="Aptos" w:hAnsi="Aptos"/>
                <w:rtl w:val="0"/>
              </w:rPr>
              <w:t xml:space="preserve">21.496.735-9</w:t>
            </w:r>
          </w:p>
        </w:tc>
        <w:tc>
          <w:tcPr/>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Daniel Mondaca</w:t>
            </w:r>
          </w:p>
        </w:tc>
        <w:tc>
          <w:tcPr/>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dani.mondaca@duocuc.cl</w:t>
            </w:r>
          </w:p>
        </w:tc>
      </w:tr>
      <w:tr>
        <w:trPr>
          <w:cantSplit w:val="0"/>
          <w:tblHeader w:val="0"/>
        </w:trPr>
        <w:tc>
          <w:tcPr/>
          <w:p w:rsidR="00000000" w:rsidDel="00000000" w:rsidP="00000000" w:rsidRDefault="00000000" w:rsidRPr="00000000" w14:paraId="0000001D">
            <w:pPr>
              <w:jc w:val="center"/>
              <w:rPr>
                <w:rFonts w:ascii="Aptos" w:cs="Aptos" w:eastAsia="Aptos" w:hAnsi="Aptos"/>
              </w:rPr>
            </w:pPr>
            <w:r w:rsidDel="00000000" w:rsidR="00000000" w:rsidRPr="00000000">
              <w:rPr>
                <w:rFonts w:ascii="Aptos" w:cs="Aptos" w:eastAsia="Aptos" w:hAnsi="Aptos"/>
                <w:rtl w:val="0"/>
              </w:rPr>
              <w:t xml:space="preserve">21.122.527-0</w:t>
            </w:r>
          </w:p>
        </w:tc>
        <w:tc>
          <w:tcPr/>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Juan Cardenas</w:t>
            </w:r>
          </w:p>
        </w:tc>
        <w:tc>
          <w:tcPr/>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rtl w:val="0"/>
              </w:rPr>
              <w:t xml:space="preserve">ju.cardenasa@duocuc.cl</w:t>
            </w:r>
          </w:p>
        </w:tc>
      </w:tr>
    </w:tbl>
    <w:p w:rsidR="00000000" w:rsidDel="00000000" w:rsidP="00000000" w:rsidRDefault="00000000" w:rsidRPr="00000000" w14:paraId="00000020">
      <w:pPr>
        <w:pStyle w:val="Heading1"/>
        <w:rPr>
          <w:rFonts w:ascii="Play" w:cs="Play" w:eastAsia="Play" w:hAnsi="Play"/>
          <w:b w:val="1"/>
          <w:color w:val="666666"/>
          <w:sz w:val="28"/>
          <w:szCs w:val="28"/>
        </w:rPr>
      </w:pPr>
      <w:bookmarkStart w:colFirst="0" w:colLast="0" w:name="_hx08atndk3as" w:id="4"/>
      <w:bookmarkEnd w:id="4"/>
      <w:r w:rsidDel="00000000" w:rsidR="00000000" w:rsidRPr="00000000">
        <w:rPr>
          <w:rtl w:val="0"/>
        </w:rPr>
        <w:t xml:space="preserve">Información del proyecto</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5"/>
        <w:gridCol w:w="5295"/>
        <w:tblGridChange w:id="0">
          <w:tblGrid>
            <w:gridCol w:w="3525"/>
            <w:gridCol w:w="5295"/>
          </w:tblGrid>
        </w:tblGridChange>
      </w:tblGrid>
      <w:tr>
        <w:trPr>
          <w:cantSplit w:val="0"/>
          <w:tblHeader w:val="0"/>
        </w:trPr>
        <w:tc>
          <w:tcPr>
            <w:shd w:fill="f7a535" w:val="clear"/>
          </w:tcPr>
          <w:p w:rsidR="00000000" w:rsidDel="00000000" w:rsidP="00000000" w:rsidRDefault="00000000" w:rsidRPr="00000000" w14:paraId="00000021">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Empresa / Organización</w:t>
            </w:r>
          </w:p>
        </w:tc>
        <w:tc>
          <w:tcPr/>
          <w:p w:rsidR="00000000" w:rsidDel="00000000" w:rsidP="00000000" w:rsidRDefault="00000000" w:rsidRPr="00000000" w14:paraId="00000022">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3">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Proyecto</w:t>
            </w:r>
          </w:p>
        </w:tc>
        <w:tc>
          <w:tcPr/>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SIPstore</w:t>
            </w:r>
            <w:r w:rsidDel="00000000" w:rsidR="00000000" w:rsidRPr="00000000">
              <w:rPr>
                <w:rtl w:val="0"/>
              </w:rPr>
            </w:r>
          </w:p>
        </w:tc>
      </w:tr>
      <w:tr>
        <w:trPr>
          <w:cantSplit w:val="0"/>
          <w:tblHeader w:val="0"/>
        </w:trPr>
        <w:tc>
          <w:tcPr>
            <w:shd w:fill="f7a535" w:val="clear"/>
          </w:tcPr>
          <w:p w:rsidR="00000000" w:rsidDel="00000000" w:rsidP="00000000" w:rsidRDefault="00000000" w:rsidRPr="00000000" w14:paraId="00000025">
            <w:pPr>
              <w:rPr>
                <w:rFonts w:ascii="Aptos" w:cs="Aptos" w:eastAsia="Aptos" w:hAnsi="Aptos"/>
                <w:b w:val="1"/>
                <w:color w:val="ffffff"/>
              </w:rPr>
            </w:pPr>
            <w:r w:rsidDel="00000000" w:rsidR="00000000" w:rsidRPr="00000000">
              <w:rPr>
                <w:rFonts w:ascii="Aptos" w:cs="Aptos" w:eastAsia="Aptos" w:hAnsi="Aptos"/>
                <w:b w:val="1"/>
                <w:color w:val="ffffff"/>
                <w:rtl w:val="0"/>
              </w:rPr>
              <w:t xml:space="preserve">Patrocinador Principal</w:t>
            </w:r>
          </w:p>
        </w:tc>
        <w:tc>
          <w:tcPr/>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Jose Antonio Campos</w:t>
            </w:r>
            <w:r w:rsidDel="00000000" w:rsidR="00000000" w:rsidRPr="00000000">
              <w:rPr>
                <w:rtl w:val="0"/>
              </w:rPr>
            </w:r>
          </w:p>
        </w:tc>
      </w:tr>
      <w:tr>
        <w:trPr>
          <w:cantSplit w:val="0"/>
          <w:trHeight w:val="444.37499668914825" w:hRule="atLeast"/>
          <w:tblHeader w:val="0"/>
        </w:trPr>
        <w:tc>
          <w:tcPr>
            <w:shd w:fill="f7a535" w:val="clear"/>
          </w:tcPr>
          <w:p w:rsidR="00000000" w:rsidDel="00000000" w:rsidP="00000000" w:rsidRDefault="00000000" w:rsidRPr="00000000" w14:paraId="00000027">
            <w:pPr>
              <w:rPr>
                <w:rFonts w:ascii="Aptos" w:cs="Aptos" w:eastAsia="Aptos" w:hAnsi="Aptos"/>
                <w:b w:val="1"/>
                <w:color w:val="ffffff"/>
              </w:rPr>
            </w:pPr>
            <w:r w:rsidDel="00000000" w:rsidR="00000000" w:rsidRPr="00000000">
              <w:rPr>
                <w:rFonts w:ascii="Aptos" w:cs="Aptos" w:eastAsia="Aptos" w:hAnsi="Aptos"/>
                <w:b w:val="1"/>
                <w:color w:val="ffffff"/>
                <w:rtl w:val="0"/>
              </w:rPr>
              <w:t xml:space="preserve">Encargado del proyecto</w:t>
            </w:r>
          </w:p>
        </w:tc>
        <w:tc>
          <w:tcPr/>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rtl w:val="0"/>
              </w:rPr>
              <w:t xml:space="preserve">Paolo Cespedes</w:t>
            </w:r>
            <w:r w:rsidDel="00000000" w:rsidR="00000000" w:rsidRPr="00000000">
              <w:rPr>
                <w:rtl w:val="0"/>
              </w:rPr>
            </w:r>
          </w:p>
        </w:tc>
      </w:tr>
    </w:tbl>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ecqfg5pb1ehs"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67taoldrovpd" w:id="6"/>
      <w:bookmarkEnd w:id="6"/>
      <w:r w:rsidDel="00000000" w:rsidR="00000000" w:rsidRPr="00000000">
        <w:rPr>
          <w:rtl w:val="0"/>
        </w:rPr>
        <w:t xml:space="preserve">Tabla de contenidos</w:t>
      </w:r>
    </w:p>
    <w:sdt>
      <w:sdtPr>
        <w:id w:val="1874871487"/>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a071zb8ja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5h2xawlrj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 de trabajo</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x08atndk3a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taoldrov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oo44abwa7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 y Justificación del proyecto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0rywk7t994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Requerimientos de alto nivel</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pnzh573fz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Requerimientos del producto</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cmgxaf77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Requerimientos del proyecto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mm3w2bhso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sxb325ey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Alcance</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wajz3loq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Cronograma (Tiempo)</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v6yq2e4v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Costo</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86ye6zbg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Calidad</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610mgfq0v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Premisas y Restricciones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sacmtco0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Riesgos iniciales de alto nivel</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xe196645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Cronograma de hitos principales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9uvlo6ltk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Presupuesto estimado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1liqrt77j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Lista de Interesados (stakeholders)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pfg4cqi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Asignación del Gerente de Proyecto y nivel de autoridad</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aemdy2ym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del proyecto</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6xw7vinj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ykq0ij8m8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rPr/>
      </w:pPr>
      <w:bookmarkStart w:colFirst="0" w:colLast="0" w:name="_rs7cj7enna6k" w:id="7"/>
      <w:bookmarkEnd w:id="7"/>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goo44abwa7xa" w:id="8"/>
      <w:bookmarkEnd w:id="8"/>
      <w:r w:rsidDel="00000000" w:rsidR="00000000" w:rsidRPr="00000000">
        <w:rPr>
          <w:rtl w:val="0"/>
        </w:rPr>
        <w:t xml:space="preserve">1. Propósito y Justificación del proyecto</w:t>
      </w:r>
    </w:p>
    <w:p w:rsidR="00000000" w:rsidDel="00000000" w:rsidP="00000000" w:rsidRDefault="00000000" w:rsidRPr="00000000" w14:paraId="00000045">
      <w:pPr>
        <w:rPr/>
      </w:pPr>
      <w:r w:rsidDel="00000000" w:rsidR="00000000" w:rsidRPr="00000000">
        <w:rPr>
          <w:rtl w:val="0"/>
        </w:rPr>
        <w:t xml:space="preserve">La empresa de </w:t>
      </w:r>
      <w:r w:rsidDel="00000000" w:rsidR="00000000" w:rsidRPr="00000000">
        <w:rPr>
          <w:rFonts w:ascii="Aptos" w:cs="Aptos" w:eastAsia="Aptos" w:hAnsi="Aptos"/>
          <w:rtl w:val="0"/>
        </w:rPr>
        <w:t xml:space="preserve">Jose Antonio Campos</w:t>
      </w:r>
      <w:r w:rsidDel="00000000" w:rsidR="00000000" w:rsidRPr="00000000">
        <w:rPr>
          <w:rtl w:val="0"/>
        </w:rPr>
        <w:t xml:space="preserve">, dedicada a la venta de paneles SIP, enfrenta limitaciones en sus procesos de ventas, cotización para los clientes e inventario, que actualmente se realiza de manera presencial. El proyecto busca implementar un sistema de ventas digital, con la integración de gestión de stock y un cotizador automático de materiales, para mejorar el alcance comercial, optimizar los procesos y responder a la creciente demanda y digitalización en el sector.</w:t>
      </w:r>
      <w:r w:rsidDel="00000000" w:rsidR="00000000" w:rsidRPr="00000000">
        <w:rPr>
          <w:rtl w:val="0"/>
        </w:rPr>
      </w:r>
    </w:p>
    <w:p w:rsidR="00000000" w:rsidDel="00000000" w:rsidP="00000000" w:rsidRDefault="00000000" w:rsidRPr="00000000" w14:paraId="00000046">
      <w:pPr>
        <w:pStyle w:val="Heading1"/>
        <w:rPr/>
      </w:pPr>
      <w:bookmarkStart w:colFirst="0" w:colLast="0" w:name="_20rywk7t994j" w:id="9"/>
      <w:bookmarkEnd w:id="9"/>
      <w:r w:rsidDel="00000000" w:rsidR="00000000" w:rsidRPr="00000000">
        <w:rPr>
          <w:rtl w:val="0"/>
        </w:rPr>
        <w:t xml:space="preserve">2. Requerimientos de alto nivel</w:t>
      </w:r>
    </w:p>
    <w:p w:rsidR="00000000" w:rsidDel="00000000" w:rsidP="00000000" w:rsidRDefault="00000000" w:rsidRPr="00000000" w14:paraId="00000047">
      <w:pPr>
        <w:pStyle w:val="Heading2"/>
        <w:rPr/>
      </w:pPr>
      <w:bookmarkStart w:colFirst="0" w:colLast="0" w:name="_ipnzh573fzsy" w:id="10"/>
      <w:bookmarkEnd w:id="10"/>
      <w:r w:rsidDel="00000000" w:rsidR="00000000" w:rsidRPr="00000000">
        <w:rPr>
          <w:rtl w:val="0"/>
        </w:rPr>
        <w:t xml:space="preserve">2.1. Requerimientos del producto</w:t>
      </w:r>
    </w:p>
    <w:p w:rsidR="00000000" w:rsidDel="00000000" w:rsidP="00000000" w:rsidRDefault="00000000" w:rsidRPr="00000000" w14:paraId="00000048">
      <w:pPr>
        <w:rPr/>
      </w:pPr>
      <w:r w:rsidDel="00000000" w:rsidR="00000000" w:rsidRPr="00000000">
        <w:rPr>
          <w:rtl w:val="0"/>
        </w:rPr>
        <w:t xml:space="preserve">Los requerimientos que debecumplir el sistema deben ser:</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E-Commerce Funcional, que permita la venta de paneles SIP de manera digital, las 24 horas del día, debe incluir carrito de compras y pasar por pago seguro</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Gestión de Inventario en tiempo real, con actualización automática de stock cada vez que se registre una venta.</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Cotizador automático, que calcule de manera precisa la cantidad de materiales según m² ingresados por el cliente.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Gestión de usuarios y clientes, permitiendo registro, inicio de sesión y un administrador de cuentas.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Panel administrativo para visualizar ventas e inventario en línea.</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Notificaciones automáticas (Correo o SMS) al cliente sobre la confirmación de compras.</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Compatibilidad multiplataforma, siendo accesible desde dispositivos móviles y computadoras.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Seguridad de la información, cumpliendo con estándares básicos de protección de datos de clientes y transacciones. </w:t>
      </w:r>
    </w:p>
    <w:p w:rsidR="00000000" w:rsidDel="00000000" w:rsidP="00000000" w:rsidRDefault="00000000" w:rsidRPr="00000000" w14:paraId="00000051">
      <w:pPr>
        <w:pStyle w:val="Heading2"/>
        <w:rPr/>
      </w:pPr>
      <w:bookmarkStart w:colFirst="0" w:colLast="0" w:name="_ptcmgxaf77do" w:id="11"/>
      <w:bookmarkEnd w:id="11"/>
      <w:r w:rsidDel="00000000" w:rsidR="00000000" w:rsidRPr="00000000">
        <w:rPr>
          <w:rtl w:val="0"/>
        </w:rPr>
        <w:t xml:space="preserve">2.2. Requerimientos del proyecto</w:t>
      </w:r>
    </w:p>
    <w:p w:rsidR="00000000" w:rsidDel="00000000" w:rsidP="00000000" w:rsidRDefault="00000000" w:rsidRPr="00000000" w14:paraId="00000052">
      <w:pPr>
        <w:rPr/>
      </w:pPr>
      <w:r w:rsidDel="00000000" w:rsidR="00000000" w:rsidRPr="00000000">
        <w:rPr>
          <w:rtl w:val="0"/>
        </w:rPr>
        <w:t xml:space="preserve">Los requerimientos de como se debe ejecutar el proyecto deben ser:</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Plazo máximo de implementación de 4 meses desde la aprobación hasta el despliegue del sistema.</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Capacitación del personal interno, en el uso del sistema de ventas, inventario y soporte técnico.</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Soporte técnico post- implementación, de al menos 3 meses posterior al despliegue.</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Prueba piloto del sistema, antes del lanzamiento oficial, con un grupo reducido de clientes.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Comunicación constante con stakeholders, mediante reportes periódicos del avance y estado del proyecto.</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Control de calidad y validación, con pruebas funcionales, de rendimiento y seguridad previas a la entrega final.</w:t>
      </w:r>
    </w:p>
    <w:p w:rsidR="00000000" w:rsidDel="00000000" w:rsidP="00000000" w:rsidRDefault="00000000" w:rsidRPr="00000000" w14:paraId="00000059">
      <w:pPr>
        <w:pStyle w:val="Heading1"/>
        <w:rPr/>
      </w:pPr>
      <w:bookmarkStart w:colFirst="0" w:colLast="0" w:name="_fmm3w2bhsodl" w:id="12"/>
      <w:bookmarkEnd w:id="12"/>
      <w:r w:rsidDel="00000000" w:rsidR="00000000" w:rsidRPr="00000000">
        <w:rPr>
          <w:rtl w:val="0"/>
        </w:rPr>
        <w:t xml:space="preserve">3. Objetivos</w:t>
      </w:r>
      <w:r w:rsidDel="00000000" w:rsidR="00000000" w:rsidRPr="00000000">
        <w:rPr>
          <w:rtl w:val="0"/>
        </w:rPr>
      </w:r>
    </w:p>
    <w:p w:rsidR="00000000" w:rsidDel="00000000" w:rsidP="00000000" w:rsidRDefault="00000000" w:rsidRPr="00000000" w14:paraId="0000005A">
      <w:pPr>
        <w:pStyle w:val="Heading2"/>
        <w:rPr>
          <w:b w:val="1"/>
        </w:rPr>
      </w:pPr>
      <w:bookmarkStart w:colFirst="0" w:colLast="0" w:name="_ossxb325eyns" w:id="13"/>
      <w:bookmarkEnd w:id="13"/>
      <w:r w:rsidDel="00000000" w:rsidR="00000000" w:rsidRPr="00000000">
        <w:rPr>
          <w:rtl w:val="0"/>
        </w:rPr>
        <w:t xml:space="preserve">3.1. Alcance</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ffffff"/>
              </w:rPr>
            </w:pPr>
            <w:r w:rsidDel="00000000" w:rsidR="00000000" w:rsidRPr="00000000">
              <w:rPr>
                <w:b w:val="1"/>
                <w:color w:val="ffffff"/>
                <w:rtl w:val="0"/>
              </w:rPr>
              <w:t xml:space="preserve">Objetivo</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color w:val="ffffff"/>
              </w:rPr>
            </w:pPr>
            <w:r w:rsidDel="00000000" w:rsidR="00000000" w:rsidRPr="00000000">
              <w:rPr>
                <w:b w:val="1"/>
                <w:color w:val="ffffff"/>
                <w:rtl w:val="0"/>
              </w:rPr>
              <w:t xml:space="preserve">Indicador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Desarrollar e implementar una plataforma de ventas online de paneles SIP con carrito de compras y pago seguro, módulos de gestión de inventario en tiempo real, cotizador automático según superficie en m², panel administrativo para la visualización de ventas, inventario y usuarios y con funcionalidad de notificaciones automáticas para los clientes por correo o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La plataforma debe estar en producción con al menos 5 módulos principales funcionales, (Ventas, Pagos, Inventarios, Cotizador Y notificaciones.) y ser utilizada en el 100% de las transacciones de la empresa en el cierre del proyecto.</w:t>
            </w:r>
          </w:p>
        </w:tc>
      </w:tr>
    </w:tbl>
    <w:p w:rsidR="00000000" w:rsidDel="00000000" w:rsidP="00000000" w:rsidRDefault="00000000" w:rsidRPr="00000000" w14:paraId="0000005F">
      <w:pPr>
        <w:pStyle w:val="Heading2"/>
        <w:rPr>
          <w:b w:val="1"/>
        </w:rPr>
      </w:pPr>
      <w:bookmarkStart w:colFirst="0" w:colLast="0" w:name="_lgwajz3loqvv" w:id="14"/>
      <w:bookmarkEnd w:id="14"/>
      <w:r w:rsidDel="00000000" w:rsidR="00000000" w:rsidRPr="00000000">
        <w:rPr>
          <w:rtl w:val="0"/>
        </w:rPr>
        <w:t xml:space="preserve">3.2. Cronograma (Tiempo)</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ffffff"/>
              </w:rPr>
            </w:pPr>
            <w:r w:rsidDel="00000000" w:rsidR="00000000" w:rsidRPr="00000000">
              <w:rPr>
                <w:b w:val="1"/>
                <w:color w:val="ffffff"/>
                <w:rtl w:val="0"/>
              </w:rPr>
              <w:t xml:space="preserve">Objetivo</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ffffff"/>
              </w:rPr>
            </w:pPr>
            <w:r w:rsidDel="00000000" w:rsidR="00000000" w:rsidRPr="00000000">
              <w:rPr>
                <w:b w:val="1"/>
                <w:color w:val="ffffff"/>
                <w:rtl w:val="0"/>
              </w:rPr>
              <w:t xml:space="preserve">Indicador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Finalizar el proyecto en un plazo máximo de 18 semanas (4 meses), incluyendo análisis, desarrollo, pruebas y lanzamiento.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Cumplimiento de al menos el 90% de los hitos definidos dentro de las fechas establecidas.</w:t>
            </w:r>
          </w:p>
        </w:tc>
      </w:tr>
    </w:tbl>
    <w:p w:rsidR="00000000" w:rsidDel="00000000" w:rsidP="00000000" w:rsidRDefault="00000000" w:rsidRPr="00000000" w14:paraId="00000064">
      <w:pPr>
        <w:pStyle w:val="Heading2"/>
        <w:rPr>
          <w:b w:val="1"/>
        </w:rPr>
      </w:pPr>
      <w:bookmarkStart w:colFirst="0" w:colLast="0" w:name="_nuv6yq2e4vil" w:id="15"/>
      <w:bookmarkEnd w:id="15"/>
      <w:r w:rsidDel="00000000" w:rsidR="00000000" w:rsidRPr="00000000">
        <w:rPr>
          <w:rtl w:val="0"/>
        </w:rPr>
        <w:t xml:space="preserve">3.3. Costo</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ffffff"/>
              </w:rPr>
            </w:pPr>
            <w:r w:rsidDel="00000000" w:rsidR="00000000" w:rsidRPr="00000000">
              <w:rPr>
                <w:b w:val="1"/>
                <w:color w:val="ffffff"/>
                <w:rtl w:val="0"/>
              </w:rPr>
              <w:t xml:space="preserve">Objetivo</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ffffff"/>
              </w:rPr>
            </w:pPr>
            <w:r w:rsidDel="00000000" w:rsidR="00000000" w:rsidRPr="00000000">
              <w:rPr>
                <w:b w:val="1"/>
                <w:color w:val="ffffff"/>
                <w:rtl w:val="0"/>
              </w:rPr>
              <w:t xml:space="preserve">Indicador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Implementar el proyecto dentro de un presupuesto estimado de $2.564.000, destinados a infraestructura tecnológica, desarrollo 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No superar en más de un 10% el presupuesto aprobado  (máximo $2.820.400), manteniendo la calidad de los entregables.</w:t>
            </w:r>
          </w:p>
        </w:tc>
      </w:tr>
    </w:tbl>
    <w:p w:rsidR="00000000" w:rsidDel="00000000" w:rsidP="00000000" w:rsidRDefault="00000000" w:rsidRPr="00000000" w14:paraId="00000069">
      <w:pPr>
        <w:pStyle w:val="Heading2"/>
        <w:rPr>
          <w:b w:val="1"/>
        </w:rPr>
      </w:pPr>
      <w:bookmarkStart w:colFirst="0" w:colLast="0" w:name="_6d86ye6zbgfc" w:id="16"/>
      <w:bookmarkEnd w:id="16"/>
      <w:r w:rsidDel="00000000" w:rsidR="00000000" w:rsidRPr="00000000">
        <w:rPr>
          <w:rtl w:val="0"/>
        </w:rPr>
        <w:t xml:space="preserve">3.4. Calidad</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ffffff"/>
              </w:rPr>
            </w:pPr>
            <w:r w:rsidDel="00000000" w:rsidR="00000000" w:rsidRPr="00000000">
              <w:rPr>
                <w:b w:val="1"/>
                <w:color w:val="ffffff"/>
                <w:rtl w:val="0"/>
              </w:rPr>
              <w:t xml:space="preserve">Objetivo</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ffffff"/>
              </w:rPr>
            </w:pPr>
            <w:r w:rsidDel="00000000" w:rsidR="00000000" w:rsidRPr="00000000">
              <w:rPr>
                <w:b w:val="1"/>
                <w:color w:val="ffffff"/>
                <w:rtl w:val="0"/>
              </w:rPr>
              <w:t xml:space="preserve">Indicador de éxito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Asegurar que la plataforma cumpla con los altos estándares de usabilidad, seguridad y confiabilidad con una disponibilidad mínima del 99% en el primer mes post lanzamiento, cumplimiento de normativas básicas de seguridad como cifrado SSL, y protección de credenciales, con una interfaz intuitiva y responsiva para dispositivos móviles y de escritorio.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superar pruebas de usabilidad con al menos 85% de satisfacción y superar pruebas de seguridad sin vulnerabilidades críticas detectadas. </w:t>
            </w:r>
          </w:p>
        </w:tc>
      </w:tr>
    </w:tbl>
    <w:p w:rsidR="00000000" w:rsidDel="00000000" w:rsidP="00000000" w:rsidRDefault="00000000" w:rsidRPr="00000000" w14:paraId="0000006E">
      <w:pPr>
        <w:pStyle w:val="Heading1"/>
        <w:rPr>
          <w:b w:val="1"/>
        </w:rPr>
      </w:pPr>
      <w:bookmarkStart w:colFirst="0" w:colLast="0" w:name="_z610mgfq0v9q" w:id="17"/>
      <w:bookmarkEnd w:id="17"/>
      <w:r w:rsidDel="00000000" w:rsidR="00000000" w:rsidRPr="00000000">
        <w:rPr>
          <w:rtl w:val="0"/>
        </w:rPr>
        <w:t xml:space="preserve">4. Premisas y Restricciones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El cliente Jose Antonio Campos entregará la información completa y actualizada de los productos (catálogo de paneles SIP), precios actuales e información de inventario. El equipo de desarrollo contará con acceso a infraestructura tecnológica mínima (hosting, dominio y herramientas de gestión). Los usuarios internos (ventas y bodega) tendrán la disponibilidad para pruebas y capacitación en los plazos definidos. El patrocinador principal (Don José Antonio Campos) asignará los recursos financieros necesarios (Presupuesto de $2.564.000). También existirá la disposición del equipo de ventas para adoptar el sistema digital y migrar los procesos manuales actuales. </w:t>
      </w:r>
    </w:p>
    <w:p w:rsidR="00000000" w:rsidDel="00000000" w:rsidP="00000000" w:rsidRDefault="00000000" w:rsidRPr="00000000" w14:paraId="00000070">
      <w:pPr>
        <w:rPr/>
      </w:pPr>
      <w:r w:rsidDel="00000000" w:rsidR="00000000" w:rsidRPr="00000000">
        <w:rPr>
          <w:rtl w:val="0"/>
        </w:rPr>
        <w:t xml:space="preserve">Como restricciones, el proyecto deberá ejecutarse dentro del marco establecido (18 semanas) desde su aprobación hasta el lanzamiento oficial, tendrá un costo total de no más de $2.564.000 de pesos con un margen de desviación del 10%. El sistema deberá incluir como mínimo:</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Ventas online con pago seguro</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Gestión de inventario en tiempo real</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Cotizador automático</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Panel administrativo Básico.</w:t>
      </w:r>
    </w:p>
    <w:p w:rsidR="00000000" w:rsidDel="00000000" w:rsidP="00000000" w:rsidRDefault="00000000" w:rsidRPr="00000000" w14:paraId="00000075">
      <w:pPr>
        <w:ind w:left="0" w:firstLine="0"/>
        <w:rPr/>
      </w:pPr>
      <w:r w:rsidDel="00000000" w:rsidR="00000000" w:rsidRPr="00000000">
        <w:rPr>
          <w:rtl w:val="0"/>
        </w:rPr>
        <w:t xml:space="preserve">El proyecto sólo dispondrá de un equipo de 4 especialistas (ingenieros en informática) más la colaboración del cliente, sin contemplar la contratación de personal adicional. El sistema no incluye el desarrollo de un sistema de envíos, ya que actualmente la empresa no dispone del servicio. Por último el sistema debe ser multiplataforma, es decir que debe ser adaptable para dispositivos móviles como para de escritorio.</w:t>
      </w:r>
      <w:r w:rsidDel="00000000" w:rsidR="00000000" w:rsidRPr="00000000">
        <w:rPr>
          <w:rtl w:val="0"/>
        </w:rPr>
      </w:r>
    </w:p>
    <w:p w:rsidR="00000000" w:rsidDel="00000000" w:rsidP="00000000" w:rsidRDefault="00000000" w:rsidRPr="00000000" w14:paraId="00000076">
      <w:pPr>
        <w:pStyle w:val="Heading1"/>
        <w:rPr/>
      </w:pPr>
      <w:bookmarkStart w:colFirst="0" w:colLast="0" w:name="_56sacmtco0k2" w:id="18"/>
      <w:bookmarkEnd w:id="18"/>
      <w:r w:rsidDel="00000000" w:rsidR="00000000" w:rsidRPr="00000000">
        <w:rPr>
          <w:rtl w:val="0"/>
        </w:rPr>
        <w:t xml:space="preserve">5. Riesgos iniciales de alto nivel</w:t>
      </w:r>
    </w:p>
    <w:p w:rsidR="00000000" w:rsidDel="00000000" w:rsidP="00000000" w:rsidRDefault="00000000" w:rsidRPr="00000000" w14:paraId="00000077">
      <w:pPr>
        <w:rPr/>
      </w:pPr>
      <w:r w:rsidDel="00000000" w:rsidR="00000000" w:rsidRPr="00000000">
        <w:rPr>
          <w:rtl w:val="0"/>
        </w:rPr>
        <w:t xml:space="preserve">Algunos riesgos identificados para el proyecto son:</w:t>
      </w:r>
    </w:p>
    <w:p w:rsidR="00000000" w:rsidDel="00000000" w:rsidP="00000000" w:rsidRDefault="00000000" w:rsidRPr="00000000" w14:paraId="00000078">
      <w:pPr>
        <w:rPr>
          <w:b w:val="1"/>
        </w:rPr>
      </w:pPr>
      <w:r w:rsidDel="00000000" w:rsidR="00000000" w:rsidRPr="00000000">
        <w:rPr>
          <w:b w:val="1"/>
          <w:rtl w:val="0"/>
        </w:rPr>
        <w:t xml:space="preserve">Riesgos técnicos:</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Fallas de funcionamiento de  módulos críticos (ventas, inventario, cotizador, administración)</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Problemas de seguridad en pagos online o fuga de datos de clientes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Sobrecarga de infraestructura tecnológica por aumento inesperado de usuarios.</w:t>
      </w:r>
    </w:p>
    <w:p w:rsidR="00000000" w:rsidDel="00000000" w:rsidP="00000000" w:rsidRDefault="00000000" w:rsidRPr="00000000" w14:paraId="0000007C">
      <w:pPr>
        <w:ind w:left="0" w:firstLine="0"/>
        <w:rPr>
          <w:b w:val="1"/>
        </w:rPr>
      </w:pPr>
      <w:r w:rsidDel="00000000" w:rsidR="00000000" w:rsidRPr="00000000">
        <w:rPr>
          <w:b w:val="1"/>
          <w:rtl w:val="0"/>
        </w:rPr>
        <w:t xml:space="preserve">Riesgos de Cronograma</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Retrasos en los entregables incumplendo el plazo de entrega</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Baja disponibilidad de usuarios internos para pruebas y validaciones.</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Retrasos en el desarrollo por problemas técnicos</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Dependencias externas no controlables.</w:t>
      </w:r>
    </w:p>
    <w:p w:rsidR="00000000" w:rsidDel="00000000" w:rsidP="00000000" w:rsidRDefault="00000000" w:rsidRPr="00000000" w14:paraId="00000081">
      <w:pPr>
        <w:ind w:left="0" w:firstLine="0"/>
        <w:rPr>
          <w:b w:val="1"/>
        </w:rPr>
      </w:pPr>
      <w:r w:rsidDel="00000000" w:rsidR="00000000" w:rsidRPr="00000000">
        <w:rPr>
          <w:b w:val="1"/>
          <w:rtl w:val="0"/>
        </w:rPr>
        <w:t xml:space="preserve">Riesgos financieros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Sobrecostos en la implementación que superen el presupuesto inicial ($2.000.000)</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Costos adicionales por necesidad de contratar servicios externos.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Costos adicionales por cambios inesperados de requerimientos</w:t>
      </w:r>
    </w:p>
    <w:p w:rsidR="00000000" w:rsidDel="00000000" w:rsidP="00000000" w:rsidRDefault="00000000" w:rsidRPr="00000000" w14:paraId="00000085">
      <w:pPr>
        <w:ind w:left="0" w:firstLine="0"/>
        <w:rPr>
          <w:b w:val="1"/>
        </w:rPr>
      </w:pPr>
      <w:r w:rsidDel="00000000" w:rsidR="00000000" w:rsidRPr="00000000">
        <w:rPr>
          <w:b w:val="1"/>
          <w:rtl w:val="0"/>
        </w:rPr>
        <w:t xml:space="preserve">Riesgos de Calidad y Adopción</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Resistencia al cambio por el personal interno.</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Baja adopción digital por parte de clientes.</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Limitaciones logísticas por falta de equipo de repartición. </w:t>
      </w:r>
    </w:p>
    <w:p w:rsidR="00000000" w:rsidDel="00000000" w:rsidP="00000000" w:rsidRDefault="00000000" w:rsidRPr="00000000" w14:paraId="00000089">
      <w:pPr>
        <w:pStyle w:val="Heading1"/>
        <w:rPr/>
      </w:pPr>
      <w:bookmarkStart w:colFirst="0" w:colLast="0" w:name="_47xe1966451z" w:id="19"/>
      <w:bookmarkEnd w:id="19"/>
      <w:r w:rsidDel="00000000" w:rsidR="00000000" w:rsidRPr="00000000">
        <w:rPr>
          <w:rtl w:val="0"/>
        </w:rPr>
        <w:t xml:space="preserve">6. Cronograma de hitos principales</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428625</wp:posOffset>
            </wp:positionV>
            <wp:extent cx="7337341" cy="3052763"/>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337341" cy="3052763"/>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color w:val="ffffff"/>
              </w:rPr>
            </w:pPr>
            <w:r w:rsidDel="00000000" w:rsidR="00000000" w:rsidRPr="00000000">
              <w:rPr>
                <w:b w:val="1"/>
                <w:color w:val="ffffff"/>
                <w:rtl w:val="0"/>
              </w:rPr>
              <w:t xml:space="preserve">Hito</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color w:val="ffffff"/>
              </w:rPr>
            </w:pPr>
            <w:r w:rsidDel="00000000" w:rsidR="00000000" w:rsidRPr="00000000">
              <w:rPr>
                <w:b w:val="1"/>
                <w:color w:val="ffffff"/>
                <w:rtl w:val="0"/>
              </w:rPr>
              <w:t xml:space="preserve">Fecha Tope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Sprint o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05/09/2025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Sprint 4 Término de desarrollo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18/11/2025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Marcha blanca terminada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12/12/2025</w:t>
            </w:r>
          </w:p>
        </w:tc>
      </w:tr>
    </w:tbl>
    <w:p w:rsidR="00000000" w:rsidDel="00000000" w:rsidP="00000000" w:rsidRDefault="00000000" w:rsidRPr="00000000" w14:paraId="00000094">
      <w:pPr>
        <w:pStyle w:val="Heading1"/>
        <w:rPr/>
      </w:pPr>
      <w:bookmarkStart w:colFirst="0" w:colLast="0" w:name="_59uvlo6ltkm9" w:id="20"/>
      <w:bookmarkEnd w:id="20"/>
      <w:r w:rsidDel="00000000" w:rsidR="00000000" w:rsidRPr="00000000">
        <w:rPr>
          <w:rtl w:val="0"/>
        </w:rPr>
        <w:t xml:space="preserve">7. Presupuesto estimado</w:t>
      </w:r>
    </w:p>
    <w:p w:rsidR="00000000" w:rsidDel="00000000" w:rsidP="00000000" w:rsidRDefault="00000000" w:rsidRPr="00000000" w14:paraId="00000095">
      <w:pPr>
        <w:rPr/>
      </w:pPr>
      <w:r w:rsidDel="00000000" w:rsidR="00000000" w:rsidRPr="00000000">
        <w:rPr>
          <w:rtl w:val="0"/>
        </w:rPr>
        <w:t xml:space="preserve">El presupuesto estimado para la realización del proyecto es de $2.564.000 (dos millones quinientos sesenta y cuatro mil pesos) destinados a recursos, infraestructura, servicios y herramientas necesarias.</w:t>
      </w:r>
      <w:r w:rsidDel="00000000" w:rsidR="00000000" w:rsidRPr="00000000">
        <w:rPr>
          <w:rtl w:val="0"/>
        </w:rPr>
      </w:r>
    </w:p>
    <w:p w:rsidR="00000000" w:rsidDel="00000000" w:rsidP="00000000" w:rsidRDefault="00000000" w:rsidRPr="00000000" w14:paraId="00000096">
      <w:pPr>
        <w:pStyle w:val="Heading1"/>
        <w:rPr>
          <w:b w:val="1"/>
        </w:rPr>
      </w:pPr>
      <w:bookmarkStart w:colFirst="0" w:colLast="0" w:name="_g1liqrt77jkz" w:id="21"/>
      <w:bookmarkEnd w:id="21"/>
      <w:r w:rsidDel="00000000" w:rsidR="00000000" w:rsidRPr="00000000">
        <w:rPr>
          <w:rtl w:val="0"/>
        </w:rPr>
        <w:t xml:space="preserve">8. Lista de Interesados (stakeholders)</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color w:val="ffffff"/>
              </w:rPr>
            </w:pPr>
            <w:r w:rsidDel="00000000" w:rsidR="00000000" w:rsidRPr="00000000">
              <w:rPr>
                <w:b w:val="1"/>
                <w:color w:val="ffffff"/>
                <w:rtl w:val="0"/>
              </w:rPr>
              <w:t xml:space="preserve">Nombre</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color w:val="ffffff"/>
              </w:rPr>
            </w:pPr>
            <w:r w:rsidDel="00000000" w:rsidR="00000000" w:rsidRPr="00000000">
              <w:rPr>
                <w:b w:val="1"/>
                <w:color w:val="ffffff"/>
                <w:rtl w:val="0"/>
              </w:rPr>
              <w:t xml:space="preserve">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Jose Antonio Campos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Dueño de la empresa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Carlos Sebastian Cespedes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Asesor tecnologico e informatico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Paolo Ignacio Cespedes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Scrum master del proyecto y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Amada Sandoval Bustamante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Vendedora / Socia</w:t>
            </w:r>
          </w:p>
        </w:tc>
      </w:tr>
    </w:tbl>
    <w:p w:rsidR="00000000" w:rsidDel="00000000" w:rsidP="00000000" w:rsidRDefault="00000000" w:rsidRPr="00000000" w14:paraId="000000A1">
      <w:pPr>
        <w:pStyle w:val="Heading1"/>
        <w:rPr/>
      </w:pPr>
      <w:bookmarkStart w:colFirst="0" w:colLast="0" w:name="_tupfg4cqigl" w:id="22"/>
      <w:bookmarkEnd w:id="22"/>
      <w:r w:rsidDel="00000000" w:rsidR="00000000" w:rsidRPr="00000000">
        <w:rPr>
          <w:rtl w:val="0"/>
        </w:rPr>
        <w:t xml:space="preserve">10. Asignación del Gerente de Proyecto y nivel de autoridad</w:t>
      </w:r>
    </w:p>
    <w:p w:rsidR="00000000" w:rsidDel="00000000" w:rsidP="00000000" w:rsidRDefault="00000000" w:rsidRPr="00000000" w14:paraId="000000A2">
      <w:pPr>
        <w:pStyle w:val="Heading2"/>
        <w:rPr/>
      </w:pPr>
      <w:bookmarkStart w:colFirst="0" w:colLast="0" w:name="_jpaemdy2ymoj" w:id="23"/>
      <w:bookmarkEnd w:id="23"/>
      <w:r w:rsidDel="00000000" w:rsidR="00000000" w:rsidRPr="00000000">
        <w:rPr>
          <w:rtl w:val="0"/>
        </w:rPr>
        <w:t xml:space="preserve">Gerente del proyecto</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color w:val="ffffff"/>
              </w:rPr>
            </w:pPr>
            <w:r w:rsidDel="00000000" w:rsidR="00000000" w:rsidRPr="00000000">
              <w:rPr>
                <w:b w:val="1"/>
                <w:color w:val="ffffff"/>
                <w:rtl w:val="0"/>
              </w:rPr>
              <w:t xml:space="preserve">Nombre</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ffffff"/>
              </w:rPr>
            </w:pPr>
            <w:r w:rsidDel="00000000" w:rsidR="00000000" w:rsidRPr="00000000">
              <w:rPr>
                <w:b w:val="1"/>
                <w:color w:val="ffffff"/>
                <w:rtl w:val="0"/>
              </w:rPr>
              <w:t xml:space="preserve">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Paolo Cespedes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Scrum master</w:t>
            </w:r>
          </w:p>
        </w:tc>
      </w:tr>
    </w:tbl>
    <w:p w:rsidR="00000000" w:rsidDel="00000000" w:rsidP="00000000" w:rsidRDefault="00000000" w:rsidRPr="00000000" w14:paraId="000000A7">
      <w:pPr>
        <w:pStyle w:val="Heading2"/>
        <w:rPr>
          <w:b w:val="1"/>
          <w:color w:val="365f91"/>
          <w:sz w:val="24"/>
          <w:szCs w:val="24"/>
        </w:rPr>
      </w:pPr>
      <w:bookmarkStart w:colFirst="0" w:colLast="0" w:name="_ew6xw7vinjw5" w:id="24"/>
      <w:bookmarkEnd w:id="24"/>
      <w:r w:rsidDel="00000000" w:rsidR="00000000" w:rsidRPr="00000000">
        <w:rPr>
          <w:rtl w:val="0"/>
        </w:rPr>
        <w:t xml:space="preserve">Niveles de autoridad</w:t>
      </w:r>
      <w:r w:rsidDel="00000000" w:rsidR="00000000" w:rsidRPr="00000000">
        <w:rPr>
          <w:rtl w:val="0"/>
        </w:rPr>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ffffff"/>
              </w:rPr>
            </w:pPr>
            <w:r w:rsidDel="00000000" w:rsidR="00000000" w:rsidRPr="00000000">
              <w:rPr>
                <w:b w:val="1"/>
                <w:color w:val="ffffff"/>
                <w:rtl w:val="0"/>
              </w:rPr>
              <w:t xml:space="preserve">Área de autoridad</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ffffff"/>
              </w:rPr>
            </w:pPr>
            <w:r w:rsidDel="00000000" w:rsidR="00000000" w:rsidRPr="00000000">
              <w:rPr>
                <w:b w:val="1"/>
                <w:color w:val="ffffff"/>
                <w:rtl w:val="0"/>
              </w:rPr>
              <w:t xml:space="preserve">Descripción del nivel de autoridad</w:t>
            </w:r>
          </w:p>
        </w:tc>
      </w:tr>
      <w:tr>
        <w:trPr>
          <w:cantSplit w:val="0"/>
          <w:tblHeader w:val="0"/>
        </w:trPr>
        <w:tc>
          <w:tcP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Decisiones de personal (Staffing)</w:t>
            </w:r>
          </w:p>
        </w:tc>
        <w:tc>
          <w:tcPr>
            <w:vAlign w:val="top"/>
          </w:tcPr>
          <w:p w:rsidR="00000000" w:rsidDel="00000000" w:rsidP="00000000" w:rsidRDefault="00000000" w:rsidRPr="00000000" w14:paraId="000000AB">
            <w:pPr>
              <w:spacing w:line="240" w:lineRule="auto"/>
              <w:rPr/>
            </w:pPr>
            <w:r w:rsidDel="00000000" w:rsidR="00000000" w:rsidRPr="00000000">
              <w:rPr>
                <w:rtl w:val="0"/>
              </w:rPr>
              <w:t xml:space="preserve">En caso de haber algún altercado con el equipo de trabajo se realizara una reunion para solventar el altercado de repetirse varias veces se hara una peticion a el jefe de proyectos</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spacing w:line="240" w:lineRule="auto"/>
              <w:rPr>
                <w:b w:val="1"/>
              </w:rPr>
            </w:pPr>
            <w:r w:rsidDel="00000000" w:rsidR="00000000" w:rsidRPr="00000000">
              <w:rPr>
                <w:b w:val="1"/>
                <w:rtl w:val="0"/>
              </w:rPr>
              <w:t xml:space="preserve">Gestión de presupuesto y de sus variaciones</w:t>
            </w:r>
          </w:p>
        </w:tc>
        <w:tc>
          <w:tcPr>
            <w:vAlign w:val="top"/>
          </w:tcPr>
          <w:p w:rsidR="00000000" w:rsidDel="00000000" w:rsidP="00000000" w:rsidRDefault="00000000" w:rsidRPr="00000000" w14:paraId="000000AF">
            <w:pPr>
              <w:spacing w:line="240" w:lineRule="auto"/>
              <w:rPr/>
            </w:pPr>
            <w:r w:rsidDel="00000000" w:rsidR="00000000" w:rsidRPr="00000000">
              <w:rPr>
                <w:rtl w:val="0"/>
              </w:rPr>
              <w:t xml:space="preserve">Puede cambiar el presupuesto hasta cierto punto pero debe validarlo con el cliente primero de ser muy extremo se hará una petición al jefe de proyectos</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line="240" w:lineRule="auto"/>
              <w:rPr>
                <w:b w:val="1"/>
              </w:rPr>
            </w:pPr>
            <w:r w:rsidDel="00000000" w:rsidR="00000000" w:rsidRPr="00000000">
              <w:rPr>
                <w:b w:val="1"/>
                <w:rtl w:val="0"/>
              </w:rPr>
              <w:t xml:space="preserve">Decisiones técnicas</w:t>
            </w:r>
          </w:p>
        </w:tc>
        <w:tc>
          <w:tcPr>
            <w:vAlign w:val="top"/>
          </w:tcPr>
          <w:p w:rsidR="00000000" w:rsidDel="00000000" w:rsidP="00000000" w:rsidRDefault="00000000" w:rsidRPr="00000000" w14:paraId="000000B3">
            <w:pPr>
              <w:spacing w:line="240" w:lineRule="auto"/>
              <w:rPr/>
            </w:pPr>
            <w:r w:rsidDel="00000000" w:rsidR="00000000" w:rsidRPr="00000000">
              <w:rPr>
                <w:rtl w:val="0"/>
              </w:rPr>
              <w:t xml:space="preserve">Puede cambiar decisiones técnicas mientras que el equipo scrum esté de acuerdo</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spacing w:line="240" w:lineRule="auto"/>
              <w:rPr>
                <w:b w:val="1"/>
              </w:rPr>
            </w:pPr>
            <w:r w:rsidDel="00000000" w:rsidR="00000000" w:rsidRPr="00000000">
              <w:rPr>
                <w:b w:val="1"/>
                <w:rtl w:val="0"/>
              </w:rPr>
              <w:t xml:space="preserve">Resolución de conflictos</w:t>
            </w:r>
          </w:p>
        </w:tc>
        <w:tc>
          <w:tcPr>
            <w:vAlign w:val="top"/>
          </w:tcPr>
          <w:p w:rsidR="00000000" w:rsidDel="00000000" w:rsidP="00000000" w:rsidRDefault="00000000" w:rsidRPr="00000000" w14:paraId="000000B7">
            <w:pPr>
              <w:spacing w:line="240" w:lineRule="auto"/>
              <w:rPr/>
            </w:pPr>
            <w:r w:rsidDel="00000000" w:rsidR="00000000" w:rsidRPr="00000000">
              <w:rPr>
                <w:rtl w:val="0"/>
              </w:rPr>
              <w:t xml:space="preserve">Puede resolver conflictos internos para el desarrollo de este proyecto su nivel de autoridad para este punto es alto</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line="240" w:lineRule="auto"/>
              <w:rPr>
                <w:b w:val="1"/>
              </w:rPr>
            </w:pPr>
            <w:r w:rsidDel="00000000" w:rsidR="00000000" w:rsidRPr="00000000">
              <w:rPr>
                <w:b w:val="1"/>
                <w:rtl w:val="0"/>
              </w:rPr>
              <w:t xml:space="preserve">Ruta de escalamiento y limitaciones de autoridad</w:t>
            </w:r>
          </w:p>
        </w:tc>
        <w:tc>
          <w:tcPr>
            <w:vAlign w:val="top"/>
          </w:tcPr>
          <w:p w:rsidR="00000000" w:rsidDel="00000000" w:rsidP="00000000" w:rsidRDefault="00000000" w:rsidRPr="00000000" w14:paraId="000000BB">
            <w:pPr>
              <w:spacing w:line="240" w:lineRule="auto"/>
              <w:rPr/>
            </w:pPr>
            <w:r w:rsidDel="00000000" w:rsidR="00000000" w:rsidRPr="00000000">
              <w:rPr>
                <w:rtl w:val="0"/>
              </w:rPr>
              <w:t xml:space="preserve">Tiene un nivel de autoridad medio ya que debe validarlo primero con el cliente</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tc>
      </w:tr>
    </w:tbl>
    <w:p w:rsidR="00000000" w:rsidDel="00000000" w:rsidP="00000000" w:rsidRDefault="00000000" w:rsidRPr="00000000" w14:paraId="000000BE">
      <w:pPr>
        <w:pStyle w:val="Heading1"/>
        <w:rPr/>
      </w:pPr>
      <w:bookmarkStart w:colFirst="0" w:colLast="0" w:name="_fotkgojxqkwb" w:id="25"/>
      <w:bookmarkEnd w:id="25"/>
      <w:r w:rsidDel="00000000" w:rsidR="00000000" w:rsidRPr="00000000">
        <w:rPr>
          <w:rtl w:val="0"/>
        </w:rPr>
      </w:r>
    </w:p>
    <w:p w:rsidR="00000000" w:rsidDel="00000000" w:rsidP="00000000" w:rsidRDefault="00000000" w:rsidRPr="00000000" w14:paraId="000000BF">
      <w:pPr>
        <w:pStyle w:val="Heading1"/>
        <w:rPr/>
      </w:pPr>
      <w:bookmarkStart w:colFirst="0" w:colLast="0" w:name="_y87bwzkepgi4" w:id="26"/>
      <w:bookmarkEnd w:id="26"/>
      <w:r w:rsidDel="00000000" w:rsidR="00000000" w:rsidRPr="00000000">
        <w:rPr>
          <w:rtl w:val="0"/>
        </w:rPr>
      </w:r>
    </w:p>
    <w:p w:rsidR="00000000" w:rsidDel="00000000" w:rsidP="00000000" w:rsidRDefault="00000000" w:rsidRPr="00000000" w14:paraId="000000C0">
      <w:pPr>
        <w:pStyle w:val="Heading1"/>
        <w:rPr/>
      </w:pPr>
      <w:bookmarkStart w:colFirst="0" w:colLast="0" w:name="_7cchu2wv32c" w:id="27"/>
      <w:bookmarkEnd w:id="27"/>
      <w:r w:rsidDel="00000000" w:rsidR="00000000" w:rsidRPr="00000000">
        <w:rPr>
          <w:rtl w:val="0"/>
        </w:rPr>
      </w:r>
    </w:p>
    <w:p w:rsidR="00000000" w:rsidDel="00000000" w:rsidP="00000000" w:rsidRDefault="00000000" w:rsidRPr="00000000" w14:paraId="000000C1">
      <w:pPr>
        <w:pStyle w:val="Heading1"/>
        <w:rPr>
          <w:b w:val="1"/>
          <w:color w:val="365f91"/>
          <w:sz w:val="32"/>
          <w:szCs w:val="32"/>
        </w:rPr>
      </w:pPr>
      <w:bookmarkStart w:colFirst="0" w:colLast="0" w:name="_w6ykq0ij8m8z" w:id="28"/>
      <w:bookmarkEnd w:id="28"/>
      <w:r w:rsidDel="00000000" w:rsidR="00000000" w:rsidRPr="00000000">
        <w:rPr>
          <w:rtl w:val="0"/>
        </w:rPr>
        <w:t xml:space="preserve">Aprobaciones</w:t>
      </w:r>
      <w:r w:rsidDel="00000000" w:rsidR="00000000" w:rsidRPr="00000000">
        <w:rPr>
          <w:rtl w:val="0"/>
        </w:rPr>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shd w:fill="f7a535"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color w:val="ffffff"/>
              </w:rPr>
            </w:pPr>
            <w:r w:rsidDel="00000000" w:rsidR="00000000" w:rsidRPr="00000000">
              <w:rPr>
                <w:b w:val="1"/>
                <w:color w:val="ffffff"/>
                <w:rtl w:val="0"/>
              </w:rPr>
              <w:t xml:space="preserve">Patrocinador</w:t>
            </w:r>
            <w:r w:rsidDel="00000000" w:rsidR="00000000" w:rsidRPr="00000000">
              <w:rPr>
                <w:rtl w:val="0"/>
              </w:rPr>
            </w:r>
          </w:p>
        </w:tc>
        <w:tc>
          <w:tcPr>
            <w:shd w:fill="f7a535"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color w:val="ffffff"/>
              </w:rPr>
            </w:pPr>
            <w:r w:rsidDel="00000000" w:rsidR="00000000" w:rsidRPr="00000000">
              <w:rPr>
                <w:b w:val="1"/>
                <w:color w:val="ffffff"/>
                <w:rtl w:val="0"/>
              </w:rPr>
              <w:t xml:space="preserve">Fecha</w:t>
            </w:r>
          </w:p>
        </w:tc>
        <w:tc>
          <w:tcPr>
            <w:shd w:fill="f7a535"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color w:val="ffffff"/>
              </w:rPr>
            </w:pPr>
            <w:r w:rsidDel="00000000" w:rsidR="00000000" w:rsidRPr="00000000">
              <w:rPr>
                <w:b w:val="1"/>
                <w:color w:val="ffffff"/>
                <w:rtl w:val="0"/>
              </w:rPr>
              <w:t xml:space="preserve">Firma</w:t>
            </w:r>
          </w:p>
        </w:tc>
      </w:tr>
      <w:tr>
        <w:trPr>
          <w:cantSplit w:val="0"/>
          <w:tblHeader w:val="0"/>
        </w:trPr>
        <w:tc>
          <w:tcPr>
            <w:vAlign w:val="top"/>
          </w:tcPr>
          <w:p w:rsidR="00000000" w:rsidDel="00000000" w:rsidP="00000000" w:rsidRDefault="00000000" w:rsidRPr="00000000" w14:paraId="000000C5">
            <w:pPr>
              <w:spacing w:line="240"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C6">
            <w:pPr>
              <w:spacing w:line="240" w:lineRule="auto"/>
              <w:jc w:val="center"/>
              <w:rPr>
                <w:rFonts w:ascii="Aptos" w:cs="Aptos" w:eastAsia="Aptos" w:hAnsi="Aptos"/>
              </w:rPr>
            </w:pPr>
            <w:r w:rsidDel="00000000" w:rsidR="00000000" w:rsidRPr="00000000">
              <w:rPr>
                <w:rtl w:val="0"/>
              </w:rPr>
            </w:r>
          </w:p>
          <w:p w:rsidR="00000000" w:rsidDel="00000000" w:rsidP="00000000" w:rsidRDefault="00000000" w:rsidRPr="00000000" w14:paraId="000000C7">
            <w:pPr>
              <w:spacing w:line="240" w:lineRule="auto"/>
              <w:jc w:val="center"/>
              <w:rPr>
                <w:b w:val="1"/>
                <w:color w:val="365f91"/>
                <w:sz w:val="24"/>
                <w:szCs w:val="24"/>
              </w:rPr>
            </w:pPr>
            <w:r w:rsidDel="00000000" w:rsidR="00000000" w:rsidRPr="00000000">
              <w:rPr>
                <w:rFonts w:ascii="Aptos" w:cs="Aptos" w:eastAsia="Aptos" w:hAnsi="Aptos"/>
                <w:rtl w:val="0"/>
              </w:rPr>
              <w:t xml:space="preserve">Jose Antonio Campos</w:t>
            </w:r>
            <w:r w:rsidDel="00000000" w:rsidR="00000000" w:rsidRPr="00000000">
              <w:rPr>
                <w:rtl w:val="0"/>
              </w:rPr>
            </w:r>
          </w:p>
          <w:p w:rsidR="00000000" w:rsidDel="00000000" w:rsidP="00000000" w:rsidRDefault="00000000" w:rsidRPr="00000000" w14:paraId="000000C8">
            <w:pPr>
              <w:spacing w:line="240" w:lineRule="auto"/>
              <w:jc w:val="center"/>
              <w:rPr>
                <w:b w:val="1"/>
                <w:color w:val="365f91"/>
                <w:sz w:val="24"/>
                <w:szCs w:val="24"/>
              </w:rPr>
            </w:pPr>
            <w:r w:rsidDel="00000000" w:rsidR="00000000" w:rsidRPr="00000000">
              <w:rPr>
                <w:rtl w:val="0"/>
              </w:rPr>
            </w:r>
          </w:p>
          <w:p w:rsidR="00000000" w:rsidDel="00000000" w:rsidP="00000000" w:rsidRDefault="00000000" w:rsidRPr="00000000" w14:paraId="000000C9">
            <w:pPr>
              <w:spacing w:line="240" w:lineRule="auto"/>
              <w:jc w:val="center"/>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CA">
            <w:pPr>
              <w:spacing w:after="200" w:line="240" w:lineRule="auto"/>
              <w:jc w:val="center"/>
              <w:rPr>
                <w:b w:val="1"/>
                <w:color w:val="365f91"/>
                <w:sz w:val="24"/>
                <w:szCs w:val="24"/>
              </w:rPr>
            </w:pPr>
            <w:r w:rsidDel="00000000" w:rsidR="00000000" w:rsidRPr="00000000">
              <w:rPr>
                <w:rtl w:val="0"/>
              </w:rPr>
            </w:r>
          </w:p>
          <w:p w:rsidR="00000000" w:rsidDel="00000000" w:rsidP="00000000" w:rsidRDefault="00000000" w:rsidRPr="00000000" w14:paraId="000000CB">
            <w:pPr>
              <w:spacing w:after="200" w:line="240" w:lineRule="auto"/>
              <w:jc w:val="center"/>
              <w:rPr>
                <w:b w:val="1"/>
                <w:color w:val="365f91"/>
                <w:sz w:val="24"/>
                <w:szCs w:val="24"/>
              </w:rPr>
            </w:pPr>
            <w:r w:rsidDel="00000000" w:rsidR="00000000" w:rsidRPr="00000000">
              <w:rPr>
                <w:b w:val="1"/>
                <w:color w:val="365f91"/>
                <w:sz w:val="24"/>
                <w:szCs w:val="24"/>
                <w:rtl w:val="0"/>
              </w:rPr>
              <w:t xml:space="preserve">01/09/2025</w:t>
            </w:r>
          </w:p>
        </w:tc>
        <w:tc>
          <w:tcPr>
            <w:vAlign w:val="top"/>
          </w:tcPr>
          <w:p w:rsidR="00000000" w:rsidDel="00000000" w:rsidP="00000000" w:rsidRDefault="00000000" w:rsidRPr="00000000" w14:paraId="000000CC">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0CD">
      <w:pPr>
        <w:spacing w:after="200" w:before="280" w:line="240" w:lineRule="auto"/>
        <w:rPr>
          <w:b w:val="1"/>
          <w:i w:val="1"/>
          <w:highlight w:val="yellow"/>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8" name=""/>
              <a:graphic>
                <a:graphicData uri="http://schemas.microsoft.com/office/word/2010/wordprocessingShape">
                  <wps:wsp>
                    <wps:cNvSpPr/>
                    <wps:cNvPr id="3" name="Shape 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2409825</wp:posOffset>
              </wp:positionH>
              <wp:positionV relativeFrom="paragraph">
                <wp:posOffset>30575</wp:posOffset>
              </wp:positionV>
              <wp:extent cx="409575" cy="647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09575"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9"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32150</wp:posOffset>
              </wp:positionV>
              <wp:extent cx="2305050" cy="6461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305050" cy="646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drawing>
        <wp:anchor allowOverlap="1" behindDoc="0" distB="0" distT="0" distL="114300" distR="114300" hidden="0" layoutInCell="1" locked="0" relativeHeight="0" simplePos="0">
          <wp:simplePos x="0" y="0"/>
          <wp:positionH relativeFrom="page">
            <wp:posOffset>1081088</wp:posOffset>
          </wp:positionH>
          <wp:positionV relativeFrom="page">
            <wp:posOffset>80963</wp:posOffset>
          </wp:positionV>
          <wp:extent cx="1974365" cy="703802"/>
          <wp:effectExtent b="0" l="0" r="0" t="0"/>
          <wp:wrapNone/>
          <wp:docPr descr="Do Better | Juntos, mejor | Consultora | Ingeniería | Suministros |  Consultoría en Logística" id="13" name="image13.png"/>
          <a:graphic>
            <a:graphicData uri="http://schemas.openxmlformats.org/drawingml/2006/picture">
              <pic:pic>
                <pic:nvPicPr>
                  <pic:cNvPr descr="Do Better | Juntos, mejor | Consultora | Ingeniería | Suministros |  Consultoría en Logística" id="0" name="image13.png"/>
                  <pic:cNvPicPr preferRelativeResize="0"/>
                </pic:nvPicPr>
                <pic:blipFill>
                  <a:blip r:embed="rId1"/>
                  <a:srcRect b="30779" l="0" r="0" t="33573"/>
                  <a:stretch>
                    <a:fillRect/>
                  </a:stretch>
                </pic:blipFill>
                <pic:spPr>
                  <a:xfrm>
                    <a:off x="0" y="0"/>
                    <a:ext cx="1974365" cy="703802"/>
                  </a:xfrm>
                  <a:prstGeom prst="rect"/>
                  <a:ln/>
                </pic:spPr>
              </pic:pic>
            </a:graphicData>
          </a:graphic>
        </wp:anchor>
      </w:drawing>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4" name=""/>
              <a:graphic>
                <a:graphicData uri="http://schemas.microsoft.com/office/word/2010/wordprocessingShape">
                  <wps:wsp>
                    <wps:cNvSpPr/>
                    <wps:cNvPr id="4" name="Shape 4"/>
                    <wps:spPr>
                      <a:xfrm>
                        <a:off x="4215700" y="2243300"/>
                        <a:ext cx="2260600" cy="3073400"/>
                      </a:xfrm>
                      <a:prstGeom prst="rect">
                        <a:avLst/>
                      </a:prstGeom>
                      <a:solidFill>
                        <a:srgbClr val="F7A53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0</wp:posOffset>
              </wp:positionH>
              <wp:positionV relativeFrom="page">
                <wp:posOffset>4763</wp:posOffset>
              </wp:positionV>
              <wp:extent cx="2305050" cy="85725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305050" cy="8572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2" name=""/>
              <a:graphic>
                <a:graphicData uri="http://schemas.microsoft.com/office/word/2010/wordprocessingShape">
                  <wps:wsp>
                    <wps:cNvSpPr/>
                    <wps:cNvPr id="3" name="Shape 3"/>
                    <wps:spPr>
                      <a:xfrm>
                        <a:off x="5163120" y="2268700"/>
                        <a:ext cx="365760" cy="3022600"/>
                      </a:xfrm>
                      <a:prstGeom prst="rect">
                        <a:avLst/>
                      </a:prstGeom>
                      <a:solidFill>
                        <a:srgbClr val="322E3C"/>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3324225</wp:posOffset>
              </wp:positionH>
              <wp:positionV relativeFrom="page">
                <wp:posOffset>4763</wp:posOffset>
              </wp:positionV>
              <wp:extent cx="409575" cy="85725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09575" cy="8572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