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EE8" w:rsidRDefault="00F566AC">
      <w:pPr>
        <w:jc w:val="center"/>
      </w:pPr>
      <w:r>
        <w:rPr>
          <w:b/>
          <w:sz w:val="32"/>
        </w:rPr>
        <w:t>Pre-entrega – Boceto del Dashboard RetailPro</w:t>
      </w:r>
    </w:p>
    <w:p w:rsidR="00E95EE8" w:rsidRDefault="00F566AC">
      <w:pPr>
        <w:pStyle w:val="Ttulo1"/>
      </w:pPr>
      <w:r>
        <w:t>1. Propósito</w:t>
      </w:r>
    </w:p>
    <w:p w:rsidR="00E95EE8" w:rsidRDefault="00F566AC">
      <w:r>
        <w:t>Permitir a los gerentes de RetailPro analizar cómo varían las ventas entre los distintos territorios e identificar qué categorías y productos influyen en esas diferencias.</w:t>
      </w:r>
    </w:p>
    <w:p w:rsidR="00E95EE8" w:rsidRDefault="00F566AC">
      <w:pPr>
        <w:pStyle w:val="Ttulo1"/>
      </w:pPr>
      <w:r>
        <w:t xml:space="preserve">2. Justificación de los </w:t>
      </w:r>
      <w:r>
        <w:t>KPI</w:t>
      </w:r>
    </w:p>
    <w:p w:rsidR="00E95EE8" w:rsidRDefault="00F566AC">
      <w:pPr>
        <w:pStyle w:val="Listaconvietas"/>
      </w:pPr>
      <w:r>
        <w:rPr>
          <w:b/>
        </w:rPr>
        <w:t xml:space="preserve">Total de ventas: </w:t>
      </w:r>
      <w:r>
        <w:t>Permite al gerente conocer el importe total generado por los productos vendidos durante el período analizado.</w:t>
      </w:r>
    </w:p>
    <w:p w:rsidR="00E95EE8" w:rsidRDefault="00F566AC">
      <w:pPr>
        <w:pStyle w:val="Listaconvietas"/>
      </w:pPr>
      <w:r>
        <w:rPr>
          <w:b/>
        </w:rPr>
        <w:t xml:space="preserve">Unidades vendidas: </w:t>
      </w:r>
      <w:r>
        <w:t>Permite conocer la cantidad total de productos vendidos durante el período analizado y medir el volumen de</w:t>
      </w:r>
      <w:r>
        <w:t xml:space="preserve"> ventas.</w:t>
      </w:r>
    </w:p>
    <w:p w:rsidR="00E95EE8" w:rsidRDefault="00F566AC">
      <w:pPr>
        <w:pStyle w:val="Listaconvietas"/>
      </w:pPr>
      <w:r>
        <w:rPr>
          <w:b/>
        </w:rPr>
        <w:t xml:space="preserve">Variación de ventas %: </w:t>
      </w:r>
      <w:r>
        <w:t>Permite conocer cuánto aumentaron o disminuyeron las ventas respecto del período anterior y, mediante el filtro de territorio, analizar esa variación en cada territorio.</w:t>
      </w:r>
    </w:p>
    <w:p w:rsidR="00E95EE8" w:rsidRDefault="00F566AC">
      <w:pPr>
        <w:pStyle w:val="Listaconvietas"/>
      </w:pPr>
      <w:r>
        <w:rPr>
          <w:b/>
        </w:rPr>
        <w:t xml:space="preserve">Categoría líder: </w:t>
      </w:r>
      <w:r>
        <w:t xml:space="preserve">Permite identificar la categoría que </w:t>
      </w:r>
      <w:r>
        <w:t>genera el mayor nivel de ventas en el período seleccionado y, mediante el filtro de territorio, conocer cuál lidera en cada territorio.</w:t>
      </w:r>
    </w:p>
    <w:p w:rsidR="00E95EE8" w:rsidRDefault="00F566AC">
      <w:pPr>
        <w:pStyle w:val="Ttulo1"/>
      </w:pPr>
      <w:r>
        <w:t>3. Justificación de los gráficos</w:t>
      </w:r>
    </w:p>
    <w:p w:rsidR="00E95EE8" w:rsidRDefault="00F566AC">
      <w:r>
        <w:rPr>
          <w:b/>
        </w:rPr>
        <w:t xml:space="preserve">Gráfico de líneas: </w:t>
      </w:r>
      <w:r>
        <w:t>Se utiliza para observar la variación de las ventas a lo largo de di</w:t>
      </w:r>
      <w:r>
        <w:t>ferentes períodos y facilitar la comparación de su evolución en el tiempo.</w:t>
      </w:r>
    </w:p>
    <w:p w:rsidR="00E95EE8" w:rsidRDefault="00F566AC">
      <w:r>
        <w:rPr>
          <w:b/>
        </w:rPr>
        <w:t xml:space="preserve">Gráfico de barras: </w:t>
      </w:r>
      <w:r>
        <w:t>Se utiliza para comparar las ventas entre las distintas categorías e identificar fácilmente cuáles presentan mayores y menores niveles de ventas. Mediante el filt</w:t>
      </w:r>
      <w:r>
        <w:t>ro de territorio, esta comparación puede realizarse para cada territorio.</w:t>
      </w:r>
    </w:p>
    <w:p w:rsidR="00E95EE8" w:rsidRDefault="00F566AC">
      <w:pPr>
        <w:pStyle w:val="Ttulo1"/>
      </w:pPr>
      <w:r>
        <w:t>4. Información de resumen y detalle</w:t>
      </w:r>
    </w:p>
    <w:p w:rsidR="00E95EE8" w:rsidRDefault="00F566AC">
      <w:r>
        <w:t>La información de resumen se ubica en la parte superior porque es lo primero que observa el usuario y debe presentarse de forma clara y resumida.</w:t>
      </w:r>
    </w:p>
    <w:p w:rsidR="00E95EE8" w:rsidRDefault="00F566AC">
      <w:r>
        <w:t>La tabla de transacciones se ubica en la zona inferior para permitir acceder al detalle de los datos que explican los resultados mostrados en los KPI y gráficos.</w:t>
      </w:r>
      <w:bookmarkStart w:id="0" w:name="_GoBack"/>
      <w:bookmarkEnd w:id="0"/>
    </w:p>
    <w:sectPr w:rsidR="00E95EE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95EE8"/>
    <w:rsid w:val="00F56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EE5B68-2A41-4A10-B263-58CA6BBD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298ECB-AFEC-43B1-97D0-3F41B0B08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2026-09-01T22:59:00Z</dcterms:created>
  <dcterms:modified xsi:type="dcterms:W3CDTF">2026-09-01T22:59:00Z</dcterms:modified>
  <cp:category/>
</cp:coreProperties>
</file>