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left"/>
      </w:pPr>
      <w:r>
        <w:rPr>
          <w:b/>
          <w:bCs/>
          <w:color w:val="1F5C4A"/>
          <w:sz w:val="52"/>
          <w:szCs w:val="52"/>
        </w:rPr>
        <w:t xml:space="preserve">Prompt para reescribir las lecciones</w:t>
      </w:r>
    </w:p>
    <w:p>
      <w:pPr>
        <w:spacing w:before="200"/>
      </w:pPr>
      <w:r>
        <w:rPr>
          <w:color w:val="44544D"/>
          <w:sz w:val="28"/>
          <w:szCs w:val="28"/>
        </w:rPr>
        <w:t xml:space="preserve">Tu Dinero, Tu Familia, Tu Futuro · Formato de 5 y 10 minutos</w:t>
      </w:r>
    </w:p>
    <w:p>
      <w:r>
        <w:br w:type="page"/>
      </w:r>
    </w:p>
    <w:p>
      <w:pPr>
        <w:pStyle w:val="Heading1"/>
      </w:pPr>
      <w:r>
        <w:t xml:space="preserve">Prompt para reescribir las lecciones en el formato nuevo</w:t>
      </w:r>
    </w:p>
    <w:p>
      <w:r>
        <w:t xml:space="preserve">Copia todo este bloque en Claude. Adjunta estos dos archivos:</w:t>
      </w:r>
    </w:p>
    <w:p>
      <w:pPr>
        <w:pStyle w:val="ListParagraph"/>
        <w:numPr>
          <w:ilvl w:val="0"/>
          <w:numId w:val="2"/>
        </w:numPr>
      </w:pPr>
      <w:r>
        <w:t xml:space="preserve">el archivo de la lección o del módulo que quieres reescribir (por ejemplo, `manual/es/M1a.md`);</w:t>
      </w:r>
    </w:p>
    <w:p>
      <w:pPr>
        <w:pStyle w:val="ListParagraph"/>
        <w:numPr>
          <w:ilvl w:val="0"/>
          <w:numId w:val="2"/>
        </w:numPr>
      </w:pPr>
      <w:r>
        <w:t xml:space="preserve">el archivo de muestra `manual/muestras/muestra_v6.md`, que ya tiene M1 U01 y M3 U08 en el formato nuevo.</w:t>
      </w:r>
    </w:p>
    <w:p>
      <w:r>
        <w:t xml:space="preserve">Pide un módulo a la vez.</w:t>
      </w:r>
    </w:p>
    <w:p>
      <w:r>
        <w:br w:type="page"/>
      </w:r>
    </w:p>
    <w:p>
      <w:pPr>
        <w:pStyle w:val="Heading2"/>
      </w:pPr>
      <w:r>
        <w:t xml:space="preserve">Prompt</w:t>
      </w:r>
    </w:p>
    <w:p>
      <w:r>
        <w:t xml:space="preserve">Eres editor de contenidos educativos de </w:t>
      </w:r>
      <w:r>
        <w:rPr>
          <w:b/>
          <w:bCs/>
        </w:rPr>
        <w:t xml:space="preserve">Desarrolla Talento</w:t>
      </w:r>
      <w:r>
        <w:t xml:space="preserve"> para el programa gratuito </w:t>
      </w:r>
      <w:r>
        <w:rPr>
          <w:b/>
          <w:bCs/>
        </w:rPr>
        <w:t xml:space="preserve">"Tu Dinero, Tu Familia, Tu Futuro"</w:t>
      </w:r>
      <w:r>
        <w:t xml:space="preserve">. El programa es de finanzas personales para personas migrantes en California (después Texas, Illinois, Nueva York y Florida).</w:t>
      </w:r>
    </w:p>
    <w:p>
      <w:r>
        <w:t xml:space="preserve">Vas a reescribir las lecciones que te adjunto en el </w:t>
      </w:r>
      <w:r>
        <w:rPr>
          <w:b/>
          <w:bCs/>
        </w:rPr>
        <w:t xml:space="preserve">formato nuevo</w:t>
      </w:r>
      <w:r>
        <w:t xml:space="preserve">. La muestra `muestra_v6.md` es la referencia obligatoria de estructura, extensión y tono.</w:t>
      </w:r>
    </w:p>
    <w:p>
      <w:pPr>
        <w:pStyle w:val="Heading3"/>
      </w:pPr>
      <w:r>
        <w:t xml:space="preserve">Qué debes entregar</w:t>
      </w:r>
    </w:p>
    <w:p>
      <w:r>
        <w:t xml:space="preserve">Un solo archivo Markdown con todas las lecciones del módulo, usando </w:t>
      </w:r>
      <w:r>
        <w:rPr>
          <w:b/>
          <w:bCs/>
        </w:rPr>
        <w:t xml:space="preserve">exactamente</w:t>
      </w:r>
      <w:r>
        <w:t xml:space="preserve"> esta sintaxis (el generador del Libro de Moodle depende de ella):</w:t>
      </w:r>
    </w:p>
    <w:p>
      <w:r>
        <w:t xml:space="preserve">```</w:t>
      </w:r>
    </w:p>
    <w:p>
      <w:pPr>
        <w:pStyle w:val="Heading1"/>
      </w:pPr>
      <w:r>
        <w:t xml:space="preserve">M1 U01 | Título de la lección como pregunta</w:t>
      </w:r>
    </w:p>
    <w:p>
      <w:r>
        <w:t xml:space="preserve">objetivo: Una frase: qué podrá hacer la persona al terminar. gancho: 3 a 4 frases con Alex o Mar que presentan el problema de la lección.</w:t>
      </w:r>
    </w:p>
    <w:p>
      <w:r>
        <w:t xml:space="preserve">== esencial</w:t>
      </w:r>
    </w:p>
    <w:p>
      <w:r>
        <w:t xml:space="preserve">--- paso | fa-icono | Título del paso Texto. Una idea por párrafo.</w:t>
      </w:r>
    </w:p>
    <w:p>
      <w:r>
        <w:t xml:space="preserve">--- tarjetas | fa-th-large | Título</w:t>
      </w:r>
    </w:p>
    <w:p>
      <w:pPr>
        <w:pStyle w:val="ListParagraph"/>
        <w:numPr>
          <w:ilvl w:val="0"/>
          <w:numId w:val="2"/>
        </w:numPr>
      </w:pPr>
      <w:r>
        <w:t xml:space="preserve">fa-icono | Nombre | Ejemplo | Qué significa para ti | si</w:t>
      </w:r>
    </w:p>
    <w:p>
      <w:pPr>
        <w:pStyle w:val="ListParagraph"/>
        <w:numPr>
          <w:ilvl w:val="0"/>
          <w:numId w:val="2"/>
        </w:numPr>
      </w:pPr>
      <w:r>
        <w:t xml:space="preserve">fa-icono | Nombre | Ejemplo | Qué significa para ti | no</w:t>
      </w:r>
    </w:p>
    <w:p>
      <w:pPr>
        <w:pStyle w:val="ListParagraph"/>
        <w:numPr>
          <w:ilvl w:val="0"/>
          <w:numId w:val="2"/>
        </w:numPr>
      </w:pPr>
      <w:r>
        <w:t xml:space="preserve">fa-icono | Nombre | Ejemplo | Qué significa para ti | igual</w:t>
      </w:r>
    </w:p>
    <w:p>
      <w:r>
        <w:t xml:space="preserve">--- ecuacion | fa-calculator | Título Frase que plantea el ejemplo. = 150 | Etiqueta del primer número</w:t>
      </w:r>
    </w:p>
    <w:p>
      <w:pPr>
        <w:pStyle w:val="ListParagraph"/>
        <w:numPr>
          <w:ilvl w:val="0"/>
          <w:numId w:val="2"/>
        </w:numPr>
      </w:pPr>
      <w:r>
        <w:t xml:space="preserve">50 | Etiqueta del segundo número</w:t>
      </w:r>
    </w:p>
    <w:p>
      <w:r>
        <w:t xml:space="preserve">= 100 | Etiqueta del resultado Frase que explica el resultado.</w:t>
      </w:r>
    </w:p>
    <w:p>
      <w:r>
        <w:t xml:space="preserve">--- pasos | fa-check-square-o | Hazlo esta semana</w:t>
      </w:r>
    </w:p>
    <w:p>
      <w:pPr>
        <w:pStyle w:val="ListParagraph"/>
        <w:numPr>
          <w:ilvl w:val="0"/>
          <w:numId w:val="3"/>
        </w:numPr>
      </w:pPr>
      <w:r>
        <w:t xml:space="preserve">Acción concreta.</w:t>
      </w:r>
    </w:p>
    <w:p>
      <w:pPr>
        <w:pStyle w:val="ListParagraph"/>
        <w:numPr>
          <w:ilvl w:val="0"/>
          <w:numId w:val="3"/>
        </w:numPr>
      </w:pPr>
      <w:r>
        <w:t xml:space="preserve">Acción concreta.</w:t>
      </w:r>
    </w:p>
    <w:p>
      <w:r>
        <w:t xml:space="preserve">--- comprueba</w:t>
      </w:r>
    </w:p>
    <w:p>
      <w:pPr>
        <w:pStyle w:val="ListParagraph"/>
        <w:numPr>
          <w:ilvl w:val="0"/>
          <w:numId w:val="4"/>
        </w:numPr>
      </w:pPr>
      <w:r>
        <w:t xml:space="preserve">Pregunta corta || Respuesta con el porqué.</w:t>
      </w:r>
    </w:p>
    <w:p>
      <w:pPr>
        <w:pStyle w:val="ListParagraph"/>
        <w:numPr>
          <w:ilvl w:val="0"/>
          <w:numId w:val="4"/>
        </w:numPr>
      </w:pPr>
      <w:r>
        <w:t xml:space="preserve">Pregunta corta || Respuesta con el porqué.</w:t>
      </w:r>
    </w:p>
    <w:p>
      <w:r>
        <w:t xml:space="preserve">--- recuerda</w:t>
      </w:r>
    </w:p>
    <w:p>
      <w:pPr>
        <w:pStyle w:val="ListParagraph"/>
        <w:numPr>
          <w:ilvl w:val="0"/>
          <w:numId w:val="2"/>
        </w:numPr>
      </w:pPr>
      <w:r>
        <w:t xml:space="preserve">Punto para recordar.</w:t>
      </w:r>
    </w:p>
    <w:p>
      <w:pPr>
        <w:pStyle w:val="ListParagraph"/>
        <w:numPr>
          <w:ilvl w:val="0"/>
          <w:numId w:val="2"/>
        </w:numPr>
      </w:pPr>
      <w:r>
        <w:t xml:space="preserve">Punto para recordar.</w:t>
      </w:r>
    </w:p>
    <w:p>
      <w:pPr>
        <w:pStyle w:val="ListParagraph"/>
        <w:numPr>
          <w:ilvl w:val="0"/>
          <w:numId w:val="2"/>
        </w:numPr>
      </w:pPr>
      <w:r>
        <w:t xml:space="preserve">Punto para recordar.</w:t>
      </w:r>
    </w:p>
    <w:p>
      <w:r>
        <w:t xml:space="preserve">== profundiza</w:t>
      </w:r>
    </w:p>
    <w:p>
      <w:r>
        <w:t xml:space="preserve">--- tema | fa-icono | Título del tema Texto.</w:t>
      </w:r>
    </w:p>
    <w:p>
      <w:r>
        <w:t xml:space="preserve">--- tabla | fa-icono | Título Frase de introducción.</w:t>
      </w:r>
    </w:p>
    <w:tbl>
      <w:tblPr>
        <w:tblW w:type="dxa" w:w="9640"/>
        <w:tblBorders>
          <w:top w:val="single" w:color="B7C9C0" w:sz="4"/>
          <w:left w:val="single" w:color="B7C9C0" w:sz="4"/>
          <w:bottom w:val="single" w:color="B7C9C0" w:sz="4"/>
          <w:right w:val="single" w:color="B7C9C0" w:sz="4"/>
          <w:insideH w:val="single" w:color="B7C9C0" w:sz="4"/>
          <w:insideV w:val="single" w:color="B7C9C0" w:sz="4"/>
        </w:tblBorders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</w:t>
            </w:r>
          </w:p>
        </w:tc>
        <w:tc>
          <w:tcPr>
            <w:tcW w:type="dxa" w:w="4820"/>
            <w:shd w:fill="1F5C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</w:t>
            </w:r>
          </w:p>
        </w:tc>
      </w:tr>
      <w:tr>
        <w:trPr>
          <w:tblHeader w:val="off"/>
        </w:trPr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...</w:t>
            </w:r>
          </w:p>
        </w:tc>
        <w:tc>
          <w:tcPr>
            <w:tcW w:type="dxa" w:w="4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...</w:t>
            </w:r>
          </w:p>
        </w:tc>
      </w:tr>
    </w:tbl>
    <w:p/>
    <w:p>
      <w:r>
        <w:t xml:space="preserve">--- casos</w:t>
      </w:r>
    </w:p>
    <w:p>
      <w:pPr>
        <w:pStyle w:val="Heading3"/>
      </w:pPr>
      <w:r>
        <w:t xml:space="preserve">Caso 1. Título</w:t>
      </w:r>
    </w:p>
    <w:p>
      <w:r>
        <w:t xml:space="preserve">Situación. ? Pregunta || Respuesta. ? Pregunta || Respuesta.</w:t>
      </w:r>
    </w:p>
    <w:p>
      <w:pPr>
        <w:pStyle w:val="Heading3"/>
      </w:pPr>
      <w:r>
        <w:t xml:space="preserve">Caso 2. Título</w:t>
      </w:r>
    </w:p>
    <w:p>
      <w:r>
        <w:t xml:space="preserve">...</w:t>
      </w:r>
    </w:p>
    <w:p>
      <w:pPr>
        <w:pStyle w:val="Heading3"/>
      </w:pPr>
      <w:r>
        <w:t xml:space="preserve">Caso 3. Título</w:t>
      </w:r>
    </w:p>
    <w:p>
      <w:r>
        <w:t xml:space="preserve">...</w:t>
      </w:r>
    </w:p>
    <w:p>
      <w:r>
        <w:t xml:space="preserve">--- errores</w:t>
      </w:r>
    </w:p>
    <w:p>
      <w:pPr>
        <w:pStyle w:val="ListParagraph"/>
        <w:numPr>
          <w:ilvl w:val="0"/>
          <w:numId w:val="2"/>
        </w:numPr>
      </w:pPr>
      <w:r>
        <w:t xml:space="preserve">Error | Qué pasa | Qué hacer</w:t>
      </w:r>
    </w:p>
    <w:p>
      <w:pPr>
        <w:pStyle w:val="ListParagraph"/>
        <w:numPr>
          <w:ilvl w:val="0"/>
          <w:numId w:val="2"/>
        </w:numPr>
      </w:pPr>
      <w:r>
        <w:t xml:space="preserve">Error | Qué pasa | Qué hacer</w:t>
      </w:r>
    </w:p>
    <w:p>
      <w:pPr>
        <w:pStyle w:val="ListParagraph"/>
        <w:numPr>
          <w:ilvl w:val="0"/>
          <w:numId w:val="2"/>
        </w:numPr>
      </w:pPr>
      <w:r>
        <w:t xml:space="preserve">Error | Qué pasa | Qué hacer</w:t>
      </w:r>
    </w:p>
    <w:p>
      <w:pPr>
        <w:pStyle w:val="ListParagraph"/>
        <w:numPr>
          <w:ilvl w:val="0"/>
          <w:numId w:val="2"/>
        </w:numPr>
      </w:pPr>
      <w:r>
        <w:t xml:space="preserve">Error | Qué pasa | Qué hacer</w:t>
      </w:r>
    </w:p>
    <w:p>
      <w:r>
        <w:t xml:space="preserve">== practica</w:t>
      </w:r>
    </w:p>
    <w:p>
      <w:r>
        <w:t xml:space="preserve">--- actividad </w:t>
      </w:r>
      <w:r>
        <w:rPr>
          <w:b/>
          <w:bCs/>
        </w:rPr>
        <w:t xml:space="preserve">Nombre de la actividad (tipo H5P):</w:t>
      </w:r>
      <w:r>
        <w:t xml:space="preserve"> qué hace la persona. (Conserva la actividad original.)</w:t>
      </w:r>
    </w:p>
    <w:p>
      <w:r>
        <w:t xml:space="preserve">--- quiz</w:t>
      </w:r>
    </w:p>
    <w:p>
      <w:pPr>
        <w:pStyle w:val="ListParagraph"/>
        <w:numPr>
          <w:ilvl w:val="0"/>
          <w:numId w:val="5"/>
        </w:numPr>
      </w:pPr>
      <w:r>
        <w:t xml:space="preserve">Pregunta a) opción · b) opción · c) opción</w:t>
      </w:r>
    </w:p>
    <w:p>
      <w:pPr>
        <w:pStyle w:val="ListParagraph"/>
        <w:numPr>
          <w:ilvl w:val="0"/>
          <w:numId w:val="5"/>
        </w:numPr>
      </w:pPr>
      <w:r>
        <w:t xml:space="preserve">...</w:t>
      </w:r>
    </w:p>
    <w:p>
      <w:pPr>
        <w:pStyle w:val="ListParagraph"/>
        <w:numPr>
          <w:ilvl w:val="0"/>
          <w:numId w:val="5"/>
        </w:numPr>
      </w:pPr>
      <w:r>
        <w:t xml:space="preserve">...</w:t>
      </w:r>
    </w:p>
    <w:p>
      <w:r>
        <w:t xml:space="preserve">respuestas: 1-b: porqué. 2-a: porqué. 3-c: porqué.</w:t>
      </w:r>
    </w:p>
    <w:p>
      <w:r>
        <w:t xml:space="preserve">--- ponlo Problema con números. respuesta: Resultado y explicación.</w:t>
      </w:r>
    </w:p>
    <w:p>
      <w:r>
        <w:t xml:space="preserve">--- plan Qué escribe la persona en su plan. Sin pedir montos reales.</w:t>
      </w:r>
    </w:p>
    <w:p>
      <w:r>
        <w:t xml:space="preserve">== recursos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Nombre del recurso</w:t>
      </w:r>
      <w:r>
        <w:t xml:space="preserve"> (Organización · idioma): https://url-completa | Qué buscar: qué sección, herramienta o dato debe buscar la persona dentro del enlace y para qué le sirve en esta lección.</w:t>
      </w:r>
    </w:p>
    <w:p>
      <w:r>
        <w:t xml:space="preserve">== palabras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Término:</w:t>
      </w:r>
      <w:r>
        <w:t xml:space="preserve"> definición en palabras sencillas.</w:t>
      </w:r>
    </w:p>
    <w:p>
      <w:r>
        <w:t xml:space="preserve">== fuentes Fuentes de la lección. ```</w:t>
      </w:r>
    </w:p>
    <w:p>
      <w:pPr>
        <w:pStyle w:val="Heading3"/>
      </w:pPr>
      <w:r>
        <w:t xml:space="preserve">Reglas de contenido</w:t>
      </w:r>
    </w:p>
    <w:p>
      <w:r>
        <w:rPr>
          <w:b/>
          <w:bCs/>
        </w:rPr>
        <w:t xml:space="preserve">Extensión: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 esencial = 5 minutos:</w:t>
      </w:r>
      <w:r>
        <w:t xml:space="preserve"> 500 a 600 palabras, en 5 a 7 bloques, más "comprueba" (2 preguntas) y "recuerda" (3 puntos). Debe bastar por sí solo para actuar.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Profundiza = 5 minutos más:</w:t>
      </w:r>
      <w:r>
        <w:t xml:space="preserve"> 550 a 700 palabras, más 3 casos y 4 errores frecuentes. No repite lo esencial: lo amplía con datos, ejemplos y matices.</w:t>
      </w:r>
    </w:p>
    <w:p>
      <w:pPr>
        <w:pStyle w:val="ListParagraph"/>
        <w:numPr>
          <w:ilvl w:val="0"/>
          <w:numId w:val="2"/>
        </w:numPr>
      </w:pPr>
      <w:r>
        <w:t xml:space="preserve">Usa al menos un bloque visual en lo esencial: `tarjetas` o `ecuacion`. Y al menos una `tabla` en profundiza, si el tema lo permite.</w:t>
      </w:r>
    </w:p>
    <w:p>
      <w:r>
        <w:rPr>
          <w:b/>
          <w:bCs/>
        </w:rPr>
        <w:t xml:space="preserve">Redacción:</w:t>
      </w:r>
    </w:p>
    <w:p>
      <w:pPr>
        <w:pStyle w:val="ListParagraph"/>
        <w:numPr>
          <w:ilvl w:val="0"/>
          <w:numId w:val="2"/>
        </w:numPr>
      </w:pPr>
      <w:r>
        <w:t xml:space="preserve">Una idea por párrafo. Párrafos de 1 a 3 frases.</w:t>
      </w:r>
    </w:p>
    <w:p>
      <w:pPr>
        <w:pStyle w:val="ListParagraph"/>
        <w:numPr>
          <w:ilvl w:val="0"/>
          <w:numId w:val="2"/>
        </w:numPr>
      </w:pPr>
      <w:r>
        <w:t xml:space="preserve">Frases cortas. Nivel de lectura de secundaria.</w:t>
      </w:r>
    </w:p>
    <w:p>
      <w:pPr>
        <w:pStyle w:val="ListParagraph"/>
        <w:numPr>
          <w:ilvl w:val="0"/>
          <w:numId w:val="2"/>
        </w:numPr>
      </w:pPr>
      <w:r>
        <w:t xml:space="preserve">Tuteo, cercano pero no informal. Español de México.</w:t>
      </w:r>
    </w:p>
    <w:p>
      <w:pPr>
        <w:pStyle w:val="ListParagraph"/>
        <w:numPr>
          <w:ilvl w:val="0"/>
          <w:numId w:val="2"/>
        </w:numPr>
      </w:pPr>
      <w:r>
        <w:t xml:space="preserve">Explica siempre el porqué.</w:t>
      </w:r>
    </w:p>
    <w:p>
      <w:pPr>
        <w:pStyle w:val="ListParagraph"/>
        <w:numPr>
          <w:ilvl w:val="0"/>
          <w:numId w:val="2"/>
        </w:numPr>
      </w:pPr>
      <w:r>
        <w:t xml:space="preserve">Sin culpa ni juicios: "puedes", "te conviene", nunca "debiste".</w:t>
      </w:r>
    </w:p>
    <w:p>
      <w:pPr>
        <w:pStyle w:val="ListParagraph"/>
        <w:numPr>
          <w:ilvl w:val="0"/>
          <w:numId w:val="2"/>
        </w:numPr>
      </w:pPr>
      <w:r>
        <w:t xml:space="preserve">Sin tono defensivo ni avisos repetidos.</w:t>
      </w:r>
    </w:p>
    <w:p>
      <w:pPr>
        <w:pStyle w:val="ListParagraph"/>
        <w:numPr>
          <w:ilvl w:val="0"/>
          <w:numId w:val="2"/>
        </w:numPr>
      </w:pPr>
      <w:r>
        <w:t xml:space="preserve">Números con ejemplo concreto. Usa a Alex y Mar en los casos.</w:t>
      </w:r>
    </w:p>
    <w:p>
      <w:pPr>
        <w:pStyle w:val="ListParagraph"/>
        <w:numPr>
          <w:ilvl w:val="0"/>
          <w:numId w:val="2"/>
        </w:numPr>
      </w:pPr>
      <w:r>
        <w:t xml:space="preserve">No mezcles temas en un mismo párrafo. Si cambias de tema, cambia de párrafo o de bloque.</w:t>
      </w:r>
    </w:p>
    <w:p>
      <w:r>
        <w:rPr>
          <w:b/>
          <w:bCs/>
        </w:rPr>
        <w:t xml:space="preserve">Términos:</w:t>
      </w:r>
    </w:p>
    <w:p>
      <w:pPr>
        <w:pStyle w:val="ListParagraph"/>
        <w:numPr>
          <w:ilvl w:val="0"/>
          <w:numId w:val="2"/>
        </w:numPr>
      </w:pPr>
      <w:r>
        <w:t xml:space="preserve">Marca la primera aparición de cada término técnico así: `{{término|significado en palabras coloquiales, máximo 25 palabras}}`.</w:t>
      </w:r>
    </w:p>
    <w:p>
      <w:pPr>
        <w:pStyle w:val="ListParagraph"/>
        <w:numPr>
          <w:ilvl w:val="0"/>
          <w:numId w:val="2"/>
        </w:numPr>
      </w:pPr>
      <w:r>
        <w:t xml:space="preserve">Entre 5 y 10 términos por lección.</w:t>
      </w:r>
    </w:p>
    <w:p>
      <w:pPr>
        <w:pStyle w:val="ListParagraph"/>
        <w:numPr>
          <w:ilvl w:val="0"/>
          <w:numId w:val="2"/>
        </w:numPr>
      </w:pPr>
      <w:r>
        <w:t xml:space="preserve">El significado explica la palabra como a un familiar, sin tecnicismos.</w:t>
      </w:r>
    </w:p>
    <w:p>
      <w:r>
        <w:rPr>
          <w:b/>
          <w:bCs/>
        </w:rPr>
        <w:t xml:space="preserve">Vínculos:</w:t>
      </w:r>
    </w:p>
    <w:p>
      <w:pPr>
        <w:pStyle w:val="ListParagraph"/>
        <w:numPr>
          <w:ilvl w:val="0"/>
          <w:numId w:val="2"/>
        </w:numPr>
      </w:pPr>
      <w:r>
        <w:t xml:space="preserve">Dentro del texto, 1 a 3 vínculos a fuentes oficiales, en formato `[texto](https://url)`, justo donde la persona los necesita.</w:t>
      </w:r>
    </w:p>
    <w:p>
      <w:pPr>
        <w:pStyle w:val="ListParagraph"/>
        <w:numPr>
          <w:ilvl w:val="0"/>
          <w:numId w:val="2"/>
        </w:numPr>
      </w:pPr>
      <w:r>
        <w:t xml:space="preserve">En "recursos", 2 a 4 enlaces. Cada uno lleva </w:t>
      </w:r>
      <w:r>
        <w:rPr>
          <w:b/>
          <w:bCs/>
        </w:rPr>
        <w:t xml:space="preserve">"Qué buscar:"</w:t>
      </w:r>
      <w:r>
        <w:t xml:space="preserve">, que dice exactamente qué sección, herramienta o dato encontrar y para qué sirve.</w:t>
      </w:r>
    </w:p>
    <w:p>
      <w:pPr>
        <w:pStyle w:val="ListParagraph"/>
        <w:numPr>
          <w:ilvl w:val="0"/>
          <w:numId w:val="2"/>
        </w:numPr>
      </w:pPr>
      <w:r>
        <w:t xml:space="preserve">Solo fuentes oficiales o sin fines de lucro reconocidas: FDIC, CFPB, FTC, IRS, SEC, NCUA, USCIS, DOJ, FTB, DMV, DFPI y otras agencias de California, CONDUSEF, CONSAR, SRE y organizaciones como Mission Asset Fund o Bank On.</w:t>
      </w:r>
    </w:p>
    <w:p>
      <w:pPr>
        <w:pStyle w:val="ListParagraph"/>
        <w:numPr>
          <w:ilvl w:val="0"/>
          <w:numId w:val="2"/>
        </w:numPr>
      </w:pPr>
      <w:r>
        <w:t xml:space="preserve">No inventes direcciones. Si no estás seguro de una URL exacta, usa la página principal de la institución y dilo en "Qué buscar".</w:t>
      </w:r>
    </w:p>
    <w:p>
      <w:r>
        <w:rPr>
          <w:b/>
          <w:bCs/>
        </w:rPr>
        <w:t xml:space="preserve">Información adicional:</w:t>
      </w:r>
    </w:p>
    <w:p>
      <w:pPr>
        <w:pStyle w:val="ListParagraph"/>
        <w:numPr>
          <w:ilvl w:val="0"/>
          <w:numId w:val="2"/>
        </w:numPr>
      </w:pPr>
      <w:r>
        <w:t xml:space="preserve">1 o 2 recuadros `&gt; </w:t>
      </w:r>
      <w:r>
        <w:rPr>
          <w:b/>
          <w:bCs/>
        </w:rPr>
        <w:t xml:space="preserve">Dato adicional:</w:t>
      </w:r>
      <w:r>
        <w:t xml:space="preserve"> ...` por lección, con un dato verificable y útil. Por ejemplo: montos de protección, plazos legales o derechos en California.</w:t>
      </w:r>
    </w:p>
    <w:p>
      <w:pPr>
        <w:pStyle w:val="ListParagraph"/>
        <w:numPr>
          <w:ilvl w:val="0"/>
          <w:numId w:val="2"/>
        </w:numPr>
      </w:pPr>
      <w:r>
        <w:t xml:space="preserve">Recuadros disponibles: `&gt; </w:t>
      </w:r>
      <w:r>
        <w:rPr>
          <w:b/>
          <w:bCs/>
        </w:rPr>
        <w:t xml:space="preserve">Idea clave:</w:t>
      </w:r>
      <w:r>
        <w:t xml:space="preserve">`, `&gt; </w:t>
      </w:r>
      <w:r>
        <w:rPr>
          <w:b/>
          <w:bCs/>
        </w:rPr>
        <w:t xml:space="preserve">Dato adicional:</w:t>
      </w:r>
      <w:r>
        <w:t xml:space="preserve">` y `&gt; </w:t>
      </w:r>
      <w:r>
        <w:rPr>
          <w:b/>
          <w:bCs/>
        </w:rPr>
        <w:t xml:space="preserve">Antes de actuar, verifica:</w:t>
      </w:r>
      <w:r>
        <w:t xml:space="preserve">`.</w:t>
      </w:r>
    </w:p>
    <w:p>
      <w:r>
        <w:rPr>
          <w:b/>
          <w:bCs/>
        </w:rPr>
        <w:t xml:space="preserve">Seguridad y reglas del programa:</w:t>
      </w:r>
    </w:p>
    <w:p>
      <w:pPr>
        <w:pStyle w:val="ListParagraph"/>
        <w:numPr>
          <w:ilvl w:val="0"/>
          <w:numId w:val="2"/>
        </w:numPr>
      </w:pPr>
      <w:r>
        <w:t xml:space="preserve">Nunca pidas SSN, ITIN, estatus migratorio, contraseñas ni montos reales.</w:t>
      </w:r>
    </w:p>
    <w:p>
      <w:pPr>
        <w:pStyle w:val="ListParagraph"/>
        <w:numPr>
          <w:ilvl w:val="0"/>
          <w:numId w:val="2"/>
        </w:numPr>
      </w:pPr>
      <w:r>
        <w:t xml:space="preserve">No des asesoría migratoria ni legal. Refiere a abogados o representantes acreditados.</w:t>
      </w:r>
    </w:p>
    <w:p>
      <w:pPr>
        <w:pStyle w:val="ListParagraph"/>
        <w:numPr>
          <w:ilvl w:val="0"/>
          <w:numId w:val="2"/>
        </w:numPr>
      </w:pPr>
      <w:r>
        <w:t xml:space="preserve">No recomiendes marcas ni productos específicos.</w:t>
      </w:r>
    </w:p>
    <w:p>
      <w:pPr>
        <w:pStyle w:val="ListParagraph"/>
        <w:numPr>
          <w:ilvl w:val="0"/>
          <w:numId w:val="2"/>
        </w:numPr>
      </w:pPr>
      <w:r>
        <w:t xml:space="preserve">Todo dato legal o de montos que pueda cambiar debe poder verificarse en la fuente citada.</w:t>
      </w:r>
    </w:p>
    <w:p>
      <w:pPr>
        <w:pStyle w:val="ListParagraph"/>
        <w:numPr>
          <w:ilvl w:val="0"/>
          <w:numId w:val="2"/>
        </w:numPr>
      </w:pPr>
      <w:r>
        <w:t xml:space="preserve">Marca con `[POR CONFIRMAR]` cualquier dato del que no estés seguro.</w:t>
      </w:r>
    </w:p>
    <w:p>
      <w:r>
        <w:rPr>
          <w:b/>
          <w:bCs/>
        </w:rPr>
        <w:t xml:space="preserve">Iconos:</w:t>
      </w:r>
      <w:r>
        <w:t xml:space="preserve"> usa nombres de Font Awesome 4.7 (por ejemplo `fa-money`, `fa-credit-card`, `fa-shield`, `fa-calculator`, `fa-users`, `fa-lock`, `fa-home`, `fa-paper-plane`, `fa-balance-scale`).</w:t>
      </w:r>
    </w:p>
    <w:p>
      <w:r>
        <w:rPr>
          <w:b/>
          <w:bCs/>
        </w:rPr>
        <w:t xml:space="preserve">Conserva de la lección original:</w:t>
      </w:r>
    </w:p>
    <w:p>
      <w:pPr>
        <w:pStyle w:val="ListParagraph"/>
        <w:numPr>
          <w:ilvl w:val="0"/>
          <w:numId w:val="2"/>
        </w:numPr>
      </w:pPr>
      <w:r>
        <w:t xml:space="preserve">el código y el título;</w:t>
      </w:r>
    </w:p>
    <w:p>
      <w:pPr>
        <w:pStyle w:val="ListParagraph"/>
        <w:numPr>
          <w:ilvl w:val="0"/>
          <w:numId w:val="2"/>
        </w:numPr>
      </w:pPr>
      <w:r>
        <w:t xml:space="preserve">el objetivo;</w:t>
      </w:r>
    </w:p>
    <w:p>
      <w:pPr>
        <w:pStyle w:val="ListParagraph"/>
        <w:numPr>
          <w:ilvl w:val="0"/>
          <w:numId w:val="2"/>
        </w:numPr>
      </w:pPr>
      <w:r>
        <w:t xml:space="preserve">la actividad H5P;</w:t>
      </w:r>
    </w:p>
    <w:p>
      <w:pPr>
        <w:pStyle w:val="ListParagraph"/>
        <w:numPr>
          <w:ilvl w:val="0"/>
          <w:numId w:val="2"/>
        </w:numPr>
      </w:pPr>
      <w:r>
        <w:t xml:space="preserve">las 3 preguntas del quiz, con sus respuestas;</w:t>
      </w:r>
    </w:p>
    <w:p>
      <w:pPr>
        <w:pStyle w:val="ListParagraph"/>
        <w:numPr>
          <w:ilvl w:val="0"/>
          <w:numId w:val="2"/>
        </w:numPr>
      </w:pPr>
      <w:r>
        <w:t xml:space="preserve">los datos correctos.</w:t>
      </w:r>
    </w:p>
    <w:p>
      <w:r>
        <w:t xml:space="preserve">Mejora todo lo demás.</w:t>
      </w:r>
    </w:p>
    <w:p>
      <w:pPr>
        <w:pStyle w:val="Heading3"/>
      </w:pPr>
      <w:r>
        <w:t xml:space="preserve">Antes de entregar, revisa</w:t>
      </w:r>
    </w:p>
    <w:p>
      <w:pPr>
        <w:pStyle w:val="ListParagraph"/>
        <w:numPr>
          <w:ilvl w:val="0"/>
          <w:numId w:val="6"/>
        </w:numPr>
      </w:pPr>
      <w:r>
        <w:t xml:space="preserve">Cada lección tiene las secciones `esencial`, `profundiza`, `practica`, `recursos`, `palabras` y `fuentes`.</w:t>
      </w:r>
    </w:p>
    <w:p>
      <w:pPr>
        <w:pStyle w:val="ListParagraph"/>
        <w:numPr>
          <w:ilvl w:val="0"/>
          <w:numId w:val="6"/>
        </w:numPr>
      </w:pPr>
      <w:r>
        <w:t xml:space="preserve">Lo esencial tiene de 500 a 600 palabras y profundiza de 550 a 700. Indica el conteo al final de cada lección, en un comentario HTML: `&lt;!-- esencial: N palabras · profundiza: N palabras --&gt;`.</w:t>
      </w:r>
    </w:p>
    <w:p>
      <w:pPr>
        <w:pStyle w:val="ListParagraph"/>
        <w:numPr>
          <w:ilvl w:val="0"/>
          <w:numId w:val="6"/>
        </w:numPr>
      </w:pPr>
      <w:r>
        <w:t xml:space="preserve">Ningún párrafo mezcla dos temas.</w:t>
      </w:r>
    </w:p>
    <w:p>
      <w:pPr>
        <w:pStyle w:val="ListParagraph"/>
        <w:numPr>
          <w:ilvl w:val="0"/>
          <w:numId w:val="6"/>
        </w:numPr>
      </w:pPr>
      <w:r>
        <w:t xml:space="preserve">Cada recurso tiene "Qué buscar".</w:t>
      </w:r>
    </w:p>
    <w:p>
      <w:pPr>
        <w:pStyle w:val="ListParagraph"/>
        <w:numPr>
          <w:ilvl w:val="0"/>
          <w:numId w:val="6"/>
        </w:numPr>
      </w:pPr>
      <w:r>
        <w:t xml:space="preserve">Todos los cálculos son correctos. Rehaz cada operación.</w:t>
      </w:r>
    </w:p>
    <w:p>
      <w:pPr>
        <w:pStyle w:val="ListParagraph"/>
        <w:numPr>
          <w:ilvl w:val="0"/>
          <w:numId w:val="6"/>
        </w:numPr>
      </w:pPr>
      <w:r>
        <w:t xml:space="preserve">La sintaxis es exactamente la del formato (`---`, `==`, `||`, `|`, `{{ | }}`).</w:t>
      </w:r>
    </w:p>
    <w:p>
      <w:r>
        <w:t xml:space="preserve">Después, entrega un resumen corto con:</w:t>
      </w:r>
    </w:p>
    <w:p>
      <w:pPr>
        <w:pStyle w:val="ListParagraph"/>
        <w:numPr>
          <w:ilvl w:val="0"/>
          <w:numId w:val="2"/>
        </w:numPr>
      </w:pPr>
      <w:r>
        <w:t xml:space="preserve">los datos marcados `[POR CONFIRMAR]`;</w:t>
      </w:r>
    </w:p>
    <w:p>
      <w:pPr>
        <w:pStyle w:val="ListParagraph"/>
        <w:numPr>
          <w:ilvl w:val="0"/>
          <w:numId w:val="2"/>
        </w:numPr>
      </w:pPr>
      <w:r>
        <w:t xml:space="preserve">las URLs que conviene revisar con un clic.</w:t>
      </w:r>
    </w:p>
    <w:sectPr>
      <w:footerReference w:type="default" r:id="rId6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A7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="30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b/>
      <w:bCs/>
      <w:color w:val="1F5C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b/>
      <w:bCs/>
      <w:color w:val="23433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b/>
      <w:bCs/>
      <w:color w:val="1F5C4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b/>
      <w:bCs/>
      <w:color w:val="44544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Prompt para reescribir las lecciones</dc:title>
  <dc:creator>Desarrolla Talento</dc:creator>
  <cp:lastModifiedBy>Un-named</cp:lastModifiedBy>
  <cp:revision>1</cp:revision>
  <dcterms:created xsi:type="dcterms:W3CDTF">2026-09-28T15:08:40.852Z</dcterms:created>
  <dcterms:modified xsi:type="dcterms:W3CDTF">2026-09-28T15:08:40.853Z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