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Tu Talento, Tu Marca, Tu Futuro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Manual del programa · Versión 2.4 · Septiembre de 2026</w:t>
      </w:r>
    </w:p>
    <w:p>
      <w:r>
        <w:br w:type="page"/>
      </w:r>
    </w:p>
    <w:p>
      <w:pPr>
        <w:pStyle w:val="Heading1"/>
      </w:pPr>
      <w:r>
        <w:t xml:space="preserve">Tu Talento, Tu Marca, Tu Futuro</w:t>
      </w:r>
    </w:p>
    <w:p>
      <w:r>
        <w:t xml:space="preserve">Manual del programa · Versión 2.4 · Desarrolla Talento · 30 de septiembre de 2026</w:t>
      </w:r>
    </w:p>
    <w:p>
      <w:r>
        <w:t xml:space="preserve">Finanzas, crédito, carrera, protección y futuro para personas que trabajan en el entretenimiento en México.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Datos generales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Programa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Talento, Tu Marca, Tu Futuro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Personas residentes en México que trabajan en el entretenimiento: actuación (TV, teatro, cine, streaming), canto y música, modelaje, baile, creación de contenido, conducción, producción y técnica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Tono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Tuteo cálido, español de México, directo y sin culpas. Lectura accesible (secundaria o preparatoria)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Plataforma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Moodle 3.10 con Level Up, H5P "¿Qué harías?", autoevaluaciones y constancia (mismo diseño v3 que Tu Dinero, Tu Familia, Tu Futuro)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Duración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 módulos, 77 lecciones de 5 a 10 minutos</w:t>
            </w:r>
          </w:p>
        </w:tc>
      </w:tr>
    </w:tbl>
    <w:p/>
    <w:p>
      <w:pPr>
        <w:pStyle w:val="Heading2"/>
      </w:pPr>
      <w:r>
        <w:t xml:space="preserve">El problema que resuelve</w:t>
      </w:r>
    </w:p>
    <w:p>
      <w:r>
        <w:t xml:space="preserve">Muchas personas del medio tienen varios créditos y no saben cómo llegaron ahí. En particular, muchas:</w:t>
      </w:r>
    </w:p>
    <w:p>
      <w:pPr>
        <w:pStyle w:val="ListParagraph"/>
        <w:numPr>
          <w:ilvl w:val="0"/>
          <w:numId w:val="2"/>
        </w:numPr>
      </w:pPr>
      <w:r>
        <w:t xml:space="preserve">tienen problemas en Buró o Círculo de Crédito y no saben cómo mejorarlos;</w:t>
      </w:r>
    </w:p>
    <w:p>
      <w:pPr>
        <w:pStyle w:val="ListParagraph"/>
        <w:numPr>
          <w:ilvl w:val="0"/>
          <w:numId w:val="2"/>
        </w:numPr>
      </w:pPr>
      <w:r>
        <w:t xml:space="preserve">no distinguen entre productos (tarjeta, crédito de tienda, préstamo personal, préstamo por app, meses sin intereses);</w:t>
      </w:r>
    </w:p>
    <w:p>
      <w:pPr>
        <w:pStyle w:val="ListParagraph"/>
        <w:numPr>
          <w:ilvl w:val="0"/>
          <w:numId w:val="2"/>
        </w:numPr>
      </w:pPr>
      <w:r>
        <w:t xml:space="preserve">no conocen el sistema ni diferencian entre instituciones;</w:t>
      </w:r>
    </w:p>
    <w:p>
      <w:pPr>
        <w:pStyle w:val="ListParagraph"/>
        <w:numPr>
          <w:ilvl w:val="0"/>
          <w:numId w:val="2"/>
        </w:numPr>
      </w:pPr>
      <w:r>
        <w:t xml:space="preserve">no comparan antes de contratar;</w:t>
      </w:r>
    </w:p>
    <w:p>
      <w:pPr>
        <w:pStyle w:val="ListParagraph"/>
        <w:numPr>
          <w:ilvl w:val="0"/>
          <w:numId w:val="2"/>
        </w:numPr>
      </w:pPr>
      <w:r>
        <w:t xml:space="preserve">ven el crédito como dinero extra, no como deuda.</w:t>
      </w:r>
    </w:p>
    <w:p>
      <w:r>
        <w:t xml:space="preserve">Por eso el crédito es el eje del programa (módulos 4 a 8), sin recortar lo fiscal, los contratos y las regalías (módulos 2 y 3), con un módulo completo contra fraudes y robo de identidad (módulo 9) y más peso en protección y futuro (módulos 10 y 11).</w:t>
      </w:r>
    </w:p>
    <w:p>
      <w:pPr>
        <w:pStyle w:val="Heading2"/>
      </w:pPr>
      <w:r>
        <w:t xml:space="preserve">Reglas del programa</w:t>
      </w:r>
    </w:p>
    <w:p>
      <w:pPr>
        <w:pStyle w:val="ListParagraph"/>
        <w:numPr>
          <w:ilvl w:val="0"/>
          <w:numId w:val="3"/>
        </w:numPr>
      </w:pPr>
      <w:r>
        <w:t xml:space="preserve">Nunca pedimos RFC, CURP, contraseñas, números de tarjeta ni montos reales. Se puede aprender con datos inventados.</w:t>
      </w:r>
    </w:p>
    <w:p>
      <w:pPr>
        <w:pStyle w:val="ListParagraph"/>
        <w:numPr>
          <w:ilvl w:val="0"/>
          <w:numId w:val="3"/>
        </w:numPr>
      </w:pPr>
      <w:r>
        <w:t xml:space="preserve">No recomendamos instituciones, productos ni despachos. Enseñamos a verificar y comparar.</w:t>
      </w:r>
    </w:p>
    <w:p>
      <w:pPr>
        <w:pStyle w:val="ListParagraph"/>
        <w:numPr>
          <w:ilvl w:val="0"/>
          <w:numId w:val="3"/>
        </w:numPr>
      </w:pPr>
      <w:r>
        <w:t xml:space="preserve">No damos asesoría fiscal ni legal personalizada: enseñamos a entender y a preparar preguntas para un contador o un abogado.</w:t>
      </w:r>
    </w:p>
    <w:p>
      <w:pPr>
        <w:pStyle w:val="ListParagraph"/>
        <w:numPr>
          <w:ilvl w:val="0"/>
          <w:numId w:val="3"/>
        </w:numPr>
      </w:pPr>
      <w:r>
        <w:t xml:space="preserve">Para guardar dinero solo mencionamos opciones con respaldo del gobierno o de la protección del IPAB. No recomendamos SOFIPO, SOCAP ni SOFOM; se explican solo para que la persona sepa qué son.</w:t>
      </w:r>
    </w:p>
    <w:p>
      <w:pPr>
        <w:pStyle w:val="ListParagraph"/>
        <w:numPr>
          <w:ilvl w:val="0"/>
          <w:numId w:val="3"/>
        </w:numPr>
      </w:pPr>
      <w:r>
        <w:t xml:space="preserve">Ningún servicio con fines comerciales aparece dentro de las lecciones (ver sección 5).</w:t>
      </w:r>
    </w:p>
    <w:p>
      <w:pPr>
        <w:pStyle w:val="ListParagraph"/>
        <w:numPr>
          <w:ilvl w:val="0"/>
          <w:numId w:val="3"/>
        </w:numPr>
      </w:pPr>
      <w:r>
        <w:t xml:space="preserve">Las cifras que cambian (tasas, UMA, UDIS, límites) llevan fecha y indican la fecha y la fuente de consulta; al estudiante se le pide confirmarlas en CONDUSEF, la CNBV o el sitio oficial de la institución.</w:t>
      </w:r>
    </w:p>
    <w:p>
      <w:pPr>
        <w:pStyle w:val="Heading2"/>
      </w:pPr>
      <w:r>
        <w:t xml:space="preserve">Personajes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Personaje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Reto principal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Gael</w:t>
            </w:r>
            <w:r>
              <w:rPr>
                <w:sz w:val="18"/>
                <w:szCs w:val="18"/>
              </w:rPr>
              <w:t xml:space="preserve"> (32)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Actor de TV, teatro y streaming. Cobra a veces por Asimilados y a veces factura. No sabe que esa combinación puede sacarlo de RESICO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meses sin llamados y no tener seguro médico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Valeria</w:t>
            </w:r>
            <w:r>
              <w:rPr>
                <w:sz w:val="18"/>
                <w:szCs w:val="18"/>
              </w:rPr>
              <w:t xml:space="preserve"> (28)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Cantante, modelo y creadora de contenido. Cobra eventos, campañas y publicidad; recibe regalías ocasionales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Mánager sin contrato claro, gastos de imagen y facturación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Renata</w:t>
            </w:r>
            <w:r>
              <w:rPr>
                <w:sz w:val="18"/>
                <w:szCs w:val="18"/>
              </w:rPr>
              <w:t xml:space="preserve"> (35)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Bailarina y coreógrafa. Tiene 6 tarjetas, un crédito de tienda departamental y un préstamo por app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 que su línea de crédito es parte de su ingreso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Toño</w:t>
            </w:r>
            <w:r>
              <w:rPr>
                <w:sz w:val="18"/>
                <w:szCs w:val="18"/>
              </w:rPr>
              <w:t xml:space="preserve"> (41)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Músico de sesión y técnico de audio. Tiene un atraso reportado en Buró y le llaman de cobranza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Quiere un crédito para su estudio y no sabe por qué se lo niegan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Mapa de módulos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dinero real: ingresos variables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ganancia real por proyecto, tu sueldo fijo personal y tu fondo de sequía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carrera como negocio: régimen fiscal e impuestos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expediente fiscal y tu calendario de obligaciones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Contratos, representación y regalías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lista de revisión de contratos y tu mapa de regalías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Conoce el sistema financiero mexicano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mapa de instituciones y cómo verificarlas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 y elige: instituciones y productos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comparativo de institución, cuenta, ahorro, seguro y crédito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crédito es deuda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inventario de deudas y tu límite de endeudamiento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Buró y Círculo de Crédito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reporte revisado y tu plan para mejorarlo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 de deudas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plan de pago con ingreso variable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caigas: fraudes y robo de identidad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protocolo de prevención y tu plan de respuesta si te pasa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Protección y prevención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plan de salud, seguros, marca y documentos para tu familia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futuro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plan de retiro, tu reparto del "pago gordo" y tu plan de una página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Lecciones</w:t>
      </w:r>
    </w:p>
    <w:p>
      <w:pPr>
        <w:pStyle w:val="Heading2"/>
      </w:pPr>
      <w:r>
        <w:t xml:space="preserve">Módulo 1. Tu dinero real: ingresos variables</w:t>
      </w:r>
    </w:p>
    <w:p>
      <w:r>
        <w:rPr>
          <w:b/>
          <w:bCs/>
        </w:rPr>
        <w:t xml:space="preserve">M1 U01 · ¿Todo lo que cobro por una producción es mi ganancia real?</w:t>
      </w:r>
      <w:r>
        <w:t xml:space="preserve"> Objetivo: separar el monto del contrato de lo que realmente te queda después de comisión, impuestos y gastos del proyecto. Gancho: Gael firma 100,000 por una miniserie y piensa cambiar de auto. Después de comisión, impuestos, vestuario y traslados, le quedan unos 63,750. (Lección de muestra completa en el archivo aparte.)</w:t>
      </w:r>
    </w:p>
    <w:p>
      <w:r>
        <w:rPr>
          <w:b/>
          <w:bCs/>
        </w:rPr>
        <w:t xml:space="preserve">M1 U02 · ¿Cómo me pago un sueldo si no tengo sueldo fijo?</w:t>
      </w:r>
      <w:r>
        <w:t xml:space="preserve"> Objetivo: aplicar el método de cuenta concentradora y sueldo fijo personal. Gancho: Valeria cobra 80,000 en un mes y nada en los dos siguientes. Gasta todo en el mes bueno y sufre en los vacíos.</w:t>
      </w:r>
    </w:p>
    <w:p>
      <w:r>
        <w:rPr>
          <w:b/>
          <w:bCs/>
        </w:rPr>
        <w:t xml:space="preserve">M1 U03 · ¿Cuánto necesito en mi fondo de sequía?</w:t>
      </w:r>
      <w:r>
        <w:t xml:space="preserve"> Objetivo: calcular la reserva con tus gastos básicos y los meses promedio entre proyectos. Fórmula: fondo de sequía = gastos básicos del mes × meses promedio entre proyectos (de 3 a 6). Gancho: Gael gasta 18,000 al mes y suele pasar 4 meses entre producciones: su meta es 72,000.</w:t>
      </w:r>
    </w:p>
    <w:p>
      <w:r>
        <w:rPr>
          <w:b/>
          <w:bCs/>
        </w:rPr>
        <w:t xml:space="preserve">M1 U04 · ¿Dónde guardo mi fondo de sequía?</w:t>
      </w:r>
      <w:r>
        <w:t xml:space="preserve"> Objetivo: elegir un lugar seguro, que no pierda contra la inflación y del que puedas sacar dinero rápido. Opciones que enseñamos a comparar: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Cetes en Cetesdirecto:</w:t>
      </w:r>
      <w:r>
        <w:t xml:space="preserve"> valores del gobierno federal, desde 100 pesos, sin comisiones. BONDDIA permite retirar al día siguiente.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Inversión o cuenta a la vista en un banco</w:t>
      </w:r>
      <w:r>
        <w:t xml:space="preserve">, incluidos bancos digitales. A septiembre de 2026: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Revolut</w:t>
      </w:r>
      <w:r>
        <w:t xml:space="preserve"> recibió de la CNBV, con aprobación de Banxico, la autorización para operar como institución de banca múltiple; inició con una fase beta antes de su lanzamiento amplio.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Nu México</w:t>
      </w:r>
      <w:r>
        <w:t xml:space="preserve"> era SOFIPO; recibió en abril de 2025 la autorización para constituirse como banco, y en julio de 2026 la CNBV le autorizó iniciar operaciones como banco. La lección pide al estudiante confirmarlo en el padrón de la CNBV y revisar que su contrato diga "Institución de Banca Múltiple".</w:t>
      </w:r>
    </w:p>
    <w:p>
      <w:pPr>
        <w:pStyle w:val="ListParagraph"/>
        <w:numPr>
          <w:ilvl w:val="1"/>
          <w:numId w:val="2"/>
        </w:numPr>
      </w:pPr>
      <w:r>
        <w:t xml:space="preserve">En cualquier banco, el IPAB protege los depósitos hasta 400,000 UDIS por persona y por banco (unos 3.4 millones de pesos).</w:t>
      </w:r>
    </w:p>
    <w:p>
      <w:pPr>
        <w:pStyle w:val="ListParagraph"/>
        <w:numPr>
          <w:ilvl w:val="1"/>
          <w:numId w:val="2"/>
        </w:numPr>
      </w:pPr>
      <w:r>
        <w:t xml:space="preserve">Regla para la persona: antes de depositar, busca la entidad en el padrón de la CNBV y confirma que el nombre legal del contrato diga "Institución de Banca Múltiple".</w:t>
      </w:r>
    </w:p>
    <w:p>
      <w:r>
        <w:t xml:space="preserve">Qué comparar: rendimiento anual (GAT nominal y real), si puedes retirar al día, comisiones y protección. Se evita: invertir el fondo en acciones o en fondos que pueden bajar (por ejemplo, NAFTRAC); tampoco se recomiendan SOFIPO ni SOCAP. Gancho: Valeria tiene 60,000 en su cuenta de nómina sin rendimiento. Una amiga le recomienda "invertirlo todo en la bolsa".</w:t>
      </w:r>
    </w:p>
    <w:p>
      <w:r>
        <w:rPr>
          <w:b/>
          <w:bCs/>
        </w:rPr>
        <w:t xml:space="preserve">M1 U05 · Vestuario, imagen y estilismo: ¿gasto necesario o fuga?</w:t>
      </w:r>
      <w:r>
        <w:t xml:space="preserve"> Objetivo: separar el vestuario que pide una producción del mantenimiento de tu imagen, y presupuestar ambos. Gancho: Valeria gasta 18,000 en ropa para una publicidad que le paga 30,000.</w:t>
      </w:r>
    </w:p>
    <w:p>
      <w:r>
        <w:rPr>
          <w:b/>
          <w:bCs/>
        </w:rPr>
        <w:t xml:space="preserve">M1 U06 · La productora paga a 60 o 90 días: ¿cómo organizo mi flujo?</w:t>
      </w:r>
      <w:r>
        <w:t xml:space="preserve"> Objetivo: hacer un calendario de cobros y pagos con los tiempos reales de pago de las productoras, agencias y plataformas. Gancho: Gael terminó de grabar en marzo y le pagan en junio; su tarjeta vence en abril.</w:t>
      </w:r>
    </w:p>
    <w:p>
      <w:r>
        <w:rPr>
          <w:b/>
          <w:bCs/>
        </w:rPr>
        <w:t xml:space="preserve">M1 U07 · Meses sin llamados: estrés, rechazo y dinero</w:t>
      </w:r>
      <w:r>
        <w:t xml:space="preserve"> Objetivo: reconocer cómo el estrés y los rechazos empujan a gastar o a endeudarse, y usar tres hábitos: pausa de 48 horas, revisión semanal y plática mensual de dinero en casa. Línea de la Vida (800 911 2000) si el estrés no baja. Gancho: Renata lleva cuatro castings sin quedarse y cada rechazo termina en una compra con la tarjeta.</w:t>
      </w:r>
    </w:p>
    <w:p>
      <w:pPr>
        <w:pStyle w:val="Heading2"/>
      </w:pPr>
      <w:r>
        <w:t xml:space="preserve">Módulo 2. Tu carrera como negocio: régimen fiscal e impuestos</w:t>
      </w:r>
    </w:p>
    <w:p>
      <w:r>
        <w:rPr>
          <w:b/>
          <w:bCs/>
        </w:rPr>
        <w:t xml:space="preserve">M2 U01 · ¿RESICO, Asimilados o Actividad Empresarial?</w:t>
      </w:r>
      <w:r>
        <w:t xml:space="preserve"> Objetivo: conocer cómo funciona cada régimen para preparar la conversación con tu contador.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Régimen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paga ISR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Deducciones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 que hay que saber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RESICO (personas físicas)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Tasa de 1% a 2.5% sobre lo que cobras (sin IVA), según tu ingreso del mes. Pagos mensuales definitivos. Si facturas a una empresa (persona moral), te retiene 1.25%, que acreditas en tu pago del mes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permite deducir gastos ni aplicar deducciones personales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Límite de 3.5 millones al año. Cobras IVA en tus servicios. No pueden entrar, entre otros, socios o accionistas de empresas y quienes cobran honorarios asimilados a salarios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Asimilados a salarios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empresa retiene ISR con la tarifa de sueldos, hasta 35%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aplica deducciones del negocio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es relación laboral: no hay IMSS, aguinaldo ni prestaciones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Actividad empresarial y profesional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Tarifa progresiva, hasta 35%, sobre ingresos menos gastos deducibles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Sí permite deducir</w:t>
            </w:r>
            <w:r>
              <w:rPr>
                <w:sz w:val="18"/>
                <w:szCs w:val="18"/>
              </w:rPr>
              <w:t xml:space="preserve"> gastos del negocio con factura (CFDI)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Pagos provisionales mensuales. Si facturas a una empresa, te retiene 10% de ISR y dos terceras partes del IVA</w:t>
            </w:r>
          </w:p>
        </w:tc>
      </w:tr>
    </w:tbl>
    <w:p/>
    <w:p>
      <w:r>
        <w:t xml:space="preserve">Tabla mensual de RESICO (artículo 113-E de la LISR, sin cambios para 2026): hasta 25,000, 1%; hasta 50,000, 1.1%; hasta 83,333.33, 1.5%; hasta 208,333.33, 2%; hasta 3.5 millones al año, 2.5%.</w:t>
      </w:r>
    </w:p>
    <w:p>
      <w:r>
        <w:t xml:space="preserve">Tres puntos que la lección aclara: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Asimilados y RESICO.</w:t>
      </w:r>
      <w:r>
        <w:t xml:space="preserve"> Si una productora te paga honorarios como asimilados a salarios (porque así lo pediste por escrito o porque le prestas servicios de forma preponderante), la ley te excluye de RESICO. Esa combinación, común en el medio, se revisa con el contador.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deducciones.</w:t>
      </w:r>
      <w:r>
        <w:t xml:space="preserve"> RESICO no permite restar gastos del negocio ni deducciones personales (gastos médicos, colegiaturas, PPR).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Declaración anual.</w:t>
      </w:r>
      <w:r>
        <w:t xml:space="preserve"> La ley (artículo 113-G) la pide, pero la Resolución Miscelánea Fiscal (regla 3.13.7 de la RMF 2026) libera de presentarla a quien estuvo en RESICO todo el año, presentó todos sus pagos mensuales, no rebasó 3.5 millones y no tuvo otros ingresos.</w:t>
      </w:r>
    </w:p>
    <w:p>
      <w:r>
        <w:t xml:space="preserve">Gancho: Gael no sabe si le conviene RESICO: gasta mucho en vestuario y cursos, que en RESICO no se deducen, y una productora le paga como asimilado.</w:t>
      </w:r>
    </w:p>
    <w:p>
      <w:r>
        <w:rPr>
          <w:b/>
          <w:bCs/>
        </w:rPr>
        <w:t xml:space="preserve">M2 U02 · El IVA: el dinero que cobras pero no es tuyo</w:t>
      </w:r>
      <w:r>
        <w:t xml:space="preserve"> Objetivo: entender que el IVA que cobras en tus facturas se entera al SAT (menos el que te retengan y el IVA acreditable) y apartarlo de inmediato. Gancho: Valeria facturó 50,000 más IVA y gastó los 58,000.</w:t>
      </w:r>
    </w:p>
    <w:p>
      <w:r>
        <w:rPr>
          <w:b/>
          <w:bCs/>
        </w:rPr>
        <w:t xml:space="preserve">M2 U03 · ¿Qué gastos de mi carrera sí puedo deducir, y en qué régimen?</w:t>
      </w:r>
      <w:r>
        <w:t xml:space="preserve"> Objetivo: armar tu carpeta de comprobantes (CFDI) sabiendo que las deducciones del negocio aplican en Actividad Empresarial, no en RESICO. Categorías: formación (actuación, canto, acento, baile), promoción (headshots, demo reel, sitio web, publicidad en redes), herramientas (instrumentos, equipo de audio o cómputo, vestuario de trabajo) y servicios (contador, abogado, representación).</w:t>
      </w:r>
    </w:p>
    <w:p>
      <w:r>
        <w:rPr>
          <w:b/>
          <w:bCs/>
        </w:rPr>
        <w:t xml:space="preserve">M2 U04 · Facturar, declarar y no atrasarte con el SAT</w:t>
      </w:r>
      <w:r>
        <w:t xml:space="preserve"> Objetivo: conocer tu calendario: facturación CFDI 4.0, declaraciones mensuales, declaración anual y buzón tributario. Gancho: Toño dejó de declarar dos años porque "casi no facturaba" y le llegó una carta invitación del SAT.</w:t>
      </w:r>
    </w:p>
    <w:p>
      <w:r>
        <w:rPr>
          <w:b/>
          <w:bCs/>
        </w:rPr>
        <w:t xml:space="preserve">M2 U05 · Deducciones personales y tu declaración anual</w:t>
      </w:r>
      <w:r>
        <w:t xml:space="preserve"> Objetivo: conocer las deducciones personales (gastos médicos, colegiaturas, aportaciones a retiro, PPR) y saber que aplican en la declaración anual de sueldos, asimilados y actividad empresarial, pero no a los ingresos de RESICO.</w:t>
      </w:r>
    </w:p>
    <w:p>
      <w:pPr>
        <w:pStyle w:val="Heading2"/>
      </w:pPr>
      <w:r>
        <w:t xml:space="preserve">Módulo 3. Contratos, representación y regalías</w:t>
      </w:r>
    </w:p>
    <w:p>
      <w:r>
        <w:rPr>
          <w:b/>
          <w:bCs/>
        </w:rPr>
        <w:t xml:space="preserve">M3 U01 · Lo que revisas antes de firmar un llamado o una exclusividad</w:t>
      </w:r>
      <w:r>
        <w:t xml:space="preserve"> Objetivo: identificar vigencia, territorio, medios, exclusividad, derechos de imagen, penalizaciones y fechas de pago. Gancho: Valeria firmó una campaña "para redes" y su foto apareció en espectaculares durante tres años.</w:t>
      </w:r>
    </w:p>
    <w:p>
      <w:r>
        <w:rPr>
          <w:b/>
          <w:bCs/>
        </w:rPr>
        <w:t xml:space="preserve">M3 U02 · Derechos de imagen y voz: qué cedes y por cuánto tiempo</w:t>
      </w:r>
      <w:r>
        <w:t xml:space="preserve"> Objetivo: distinguir entre ceder, licenciar y autorizar el uso de tu imagen y de tu voz, incluidos usos con inteligencia artificial y doblaje.</w:t>
      </w:r>
    </w:p>
    <w:p>
      <w:r>
        <w:rPr>
          <w:b/>
          <w:bCs/>
        </w:rPr>
        <w:t xml:space="preserve">M3 U03 · Mánagers y agencias: comisiones y cuentas claras</w:t>
      </w:r>
      <w:r>
        <w:t xml:space="preserve"> Objetivo: pactar por escrito la comisión (normalmente entre 10% y 20%), sobre qué monto se cobra, qué gastos se descuentan y cómo te rinden cuentas. Gancho: el mánager de Valeria cobra su comisión sobre el pago con IVA incluido y además descuenta "gastos de representación" sin comprobante.</w:t>
      </w:r>
    </w:p>
    <w:p>
      <w:r>
        <w:rPr>
          <w:b/>
          <w:bCs/>
        </w:rPr>
        <w:t xml:space="preserve">M3 U04 · ANDA, ANDI y las organizaciones del medio en México: ¿quién hace qué?</w:t>
      </w:r>
      <w:r>
        <w:t xml:space="preserve"> Objetivo: saber a qué organización mexicana acudir según lo que necesitas: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te sirve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ANDA</w:t>
            </w:r>
            <w:r>
              <w:rPr>
                <w:sz w:val="18"/>
                <w:szCs w:val="18"/>
              </w:rPr>
              <w:t xml:space="preserve"> (Asociación Nacional de Actores)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Sindicato de actrices y actores de cine, teatro, radio, televisión, doblaje, stunts y centros nocturnos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actividad laboral: agremiación, contratos, tabuladores, condiciones de trabajo y servicios para sus agremiados, incluidos servicios de salud; clínicas con consulta para agremiados y, desde el 20 de septiembre de 2026, convenio con el IMSS para la incorporación voluntaria de artistas independientes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ANDI</w:t>
            </w:r>
            <w:r>
              <w:rPr>
                <w:sz w:val="18"/>
                <w:szCs w:val="18"/>
              </w:rPr>
              <w:t xml:space="preserve"> (Asociación Nacional de Intérpretes)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Sociedad de gestión colectiva autorizada por INDAUTOR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Cobra y reparte tus regalías como intérprete por retransmisiones de programas, telenovelas, películas y fonogramas, en México y el extranjero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SACM</w:t>
            </w:r>
            <w:r>
              <w:rPr>
                <w:sz w:val="18"/>
                <w:szCs w:val="18"/>
              </w:rPr>
              <w:t xml:space="preserve"> (Sociedad de Autores y Compositores de México)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Sociedad de gestión colectiva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Regalías de autores y compositores de música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</w:t>
            </w:r>
            <w:r>
              <w:rPr>
                <w:sz w:val="18"/>
                <w:szCs w:val="18"/>
              </w:rPr>
              <w:t xml:space="preserve"> (Ejecutantes)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Sociedad de gestión colectiva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Regalías de músicos ejecutantes y cantantes de agrupaciones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SOMEXFON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Sociedad de gestión colectiva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Derechos de los productores de fonogramas (disqueras y quienes producen sus propias grabaciones)</w:t>
            </w:r>
          </w:p>
        </w:tc>
      </w:tr>
    </w:tbl>
    <w:p/>
    <w:p>
      <w:r>
        <w:t xml:space="preserve">Idea clave: muchas personas creen que la ANDA cobra las regalías; la ANDA regula la actividad laboral y la ANDI administra las regalías. Puedes pertenecer a las dos. Gancho: Gael es miembro de la ANDA y cree que ahí le llegan sus regalías de una telenovela que se retransmite en Sudamérica.</w:t>
      </w:r>
    </w:p>
    <w:p>
      <w:r>
        <w:rPr>
          <w:b/>
          <w:bCs/>
        </w:rPr>
        <w:t xml:space="preserve">M3 U05 · Cómo cobro mis regalías y reviso mis pagos</w:t>
      </w:r>
      <w:r>
        <w:t xml:space="preserve"> Objetivo: afiliarte a la sociedad que te corresponde (ANDI, SACM, EJE o SOMEXFON), registrar tus obras o interpretaciones, revisar tus liquidaciones, desconfiar de gestores que cobran por "recuperar regalías" y saber que esos ingresos se declaran. Incluye las exenciones para autores (ISR hasta 20 UMA, artículo 93-XXIX LISR; IVA, artículo 15-XVI LIVA) y pide al intérprete revisar su caso con su contador.</w:t>
      </w:r>
    </w:p>
    <w:p>
      <w:r>
        <w:rPr>
          <w:b/>
          <w:bCs/>
        </w:rPr>
        <w:t xml:space="preserve">M3 U06 · Cuando la productora no paga</w:t>
      </w:r>
      <w:r>
        <w:t xml:space="preserve"> Objetivo: documentar, reclamar por escrito, conocer penalizaciones pactadas y cuándo acudir a un abogado o a PROFEDET (si hay relación laboral).</w:t>
      </w:r>
    </w:p>
    <w:p>
      <w:pPr>
        <w:pStyle w:val="Heading2"/>
      </w:pPr>
      <w:r>
        <w:t xml:space="preserve">Módulo 4. Conoce el sistema financiero mexicano</w:t>
      </w:r>
    </w:p>
    <w:p>
      <w:r>
        <w:rPr>
          <w:b/>
          <w:bCs/>
        </w:rPr>
        <w:t xml:space="preserve">M4 U01 · ¿Quién es quién en el sistema financiero?</w:t>
      </w:r>
      <w:r>
        <w:t xml:space="preserve"> Objetivo: distinguir a las autoridades (Banxico, SHCP, CNBV, CONDUSEF, IPAB, CNSF) de las instituciones que te ofrecen productos.</w:t>
      </w:r>
    </w:p>
    <w:p>
      <w:r>
        <w:rPr>
          <w:b/>
          <w:bCs/>
        </w:rPr>
        <w:t xml:space="preserve">M4 U02 · Bancos, bancos digitales y otras entidades: ¿cuál es cuál?</w:t>
      </w:r>
      <w:r>
        <w:t xml:space="preserve"> Objetivo: diferenciar un banco (con protección del IPAB) de otras entidades que también prestan o captan dinero: SOFOM, SOFIPO, SOCAP, instituciones de tecnología financiera, tiendas departamentales y casas de empeño. Se explican para que sepas qué contratas, sin recomendarlas. Gancho: Renata tiene cinco "tarjetas de banco"; al revisar, solo dos son de bancos.</w:t>
      </w:r>
    </w:p>
    <w:p>
      <w:r>
        <w:rPr>
          <w:b/>
          <w:bCs/>
        </w:rPr>
        <w:t xml:space="preserve">M4 U03 · ¿Cómo verifico una institución antes de contratar?</w:t>
      </w:r>
      <w:r>
        <w:t xml:space="preserve"> Objetivo: usar el SIPRES (registro de prestadores de servicios financieros), el Buró de Entidades Financieras de CONDUSEF y el padrón de entidades supervisadas de la CNBV.</w:t>
      </w:r>
    </w:p>
    <w:p>
      <w:r>
        <w:rPr>
          <w:b/>
          <w:bCs/>
        </w:rPr>
        <w:t xml:space="preserve">M4 U04 · Tus derechos como usuario</w:t>
      </w:r>
      <w:r>
        <w:t xml:space="preserve"> Objetivo: conocer tus derechos (información clara, contrato registrado, cancelación, reclamación) y cómo reclamar: primero a la Unidad Especializada (UNE) de la institución, luego a CONDUSEF.</w:t>
      </w:r>
    </w:p>
    <w:p>
      <w:pPr>
        <w:pStyle w:val="Heading2"/>
      </w:pPr>
      <w:r>
        <w:t xml:space="preserve">Módulo 5. Compara y elige: instituciones y productos</w:t>
      </w:r>
    </w:p>
    <w:p>
      <w:r>
        <w:rPr>
          <w:b/>
          <w:bCs/>
        </w:rPr>
        <w:t xml:space="preserve">M5 U01 · Primero elige la institución</w:t>
      </w:r>
      <w:r>
        <w:t xml:space="preserve"> Objetivo: comparar instituciones por supervisión, protección, calificación en el Buró de Entidades Financieras, reclamaciones, atención y canales.</w:t>
      </w:r>
    </w:p>
    <w:p>
      <w:r>
        <w:rPr>
          <w:b/>
          <w:bCs/>
        </w:rPr>
        <w:t xml:space="preserve">M5 U02 · Elige tu cuenta</w:t>
      </w:r>
      <w:r>
        <w:t xml:space="preserve"> Objetivo: comparar cuentas por comisiones, saldo mínimo, retiros, transferencias y cobros en efectivo. Portabilidad de nómina si cobras por Asimilados.</w:t>
      </w:r>
    </w:p>
    <w:p>
      <w:r>
        <w:rPr>
          <w:b/>
          <w:bCs/>
        </w:rPr>
        <w:t xml:space="preserve">M5 U03 · Elige dónde ahorrar e invertir</w:t>
      </w:r>
      <w:r>
        <w:t xml:space="preserve"> Objetivo: leer la GAT nominal y la GAT real, el plazo, la liquidez y la protección. Cetes, pagarés y cuentas a la vista de bancos.</w:t>
      </w:r>
    </w:p>
    <w:p>
      <w:r>
        <w:rPr>
          <w:b/>
          <w:bCs/>
        </w:rPr>
        <w:t xml:space="preserve">M5 U04 · Elige un seguro</w:t>
      </w:r>
      <w:r>
        <w:t xml:space="preserve"> Objetivo: comparar suma asegurada, deducible, coaseguro, exclusiones y prima con los simuladores de CONDUSEF.</w:t>
      </w:r>
    </w:p>
    <w:p>
      <w:r>
        <w:rPr>
          <w:b/>
          <w:bCs/>
        </w:rPr>
        <w:t xml:space="preserve">M5 U05 · Elige un crédito: los números</w:t>
      </w:r>
      <w:r>
        <w:t xml:space="preserve"> Objetivo: comparar por CAT, tasa, comisiones, pago total y plazo. Distinguir crédito revolvente (tarjeta) de crédito simple (pagos fijos). Gancho: a Toño le ofrecen dos créditos para su estudio con el mismo pago mensual: uno cuesta 18,000 más que el otro.</w:t>
      </w:r>
    </w:p>
    <w:p>
      <w:r>
        <w:rPr>
          <w:b/>
          <w:bCs/>
        </w:rPr>
        <w:t xml:space="preserve">M5 U06 · Elige un crédito: el tipo correcto para cada uso</w:t>
      </w:r>
      <w:r>
        <w:t xml:space="preserve"> Objetivo: relacionar el uso con el producto: equipo de trabajo, emergencia, auto, vivienda. Cuándo no conviene pedir crédito.</w:t>
      </w:r>
    </w:p>
    <w:p>
      <w:r>
        <w:rPr>
          <w:b/>
          <w:bCs/>
        </w:rPr>
        <w:t xml:space="preserve">M5 U07 · Lee el contrato antes de firmar</w:t>
      </w:r>
      <w:r>
        <w:t xml:space="preserve"> Objetivo: revisar la carátula, el CAT, las comisiones, los seguros incluidos y el registro del contrato en el RECA de CONDUSEF.</w:t>
      </w:r>
    </w:p>
    <w:p>
      <w:pPr>
        <w:pStyle w:val="Heading2"/>
      </w:pPr>
      <w:r>
        <w:t xml:space="preserve">Módulo 6. El crédito es deuda</w:t>
      </w:r>
    </w:p>
    <w:p>
      <w:r>
        <w:rPr>
          <w:b/>
          <w:bCs/>
        </w:rPr>
        <w:t xml:space="preserve">M6 U01 · Tu línea de crédito no es tu ingreso</w:t>
      </w:r>
      <w:r>
        <w:t xml:space="preserve"> Objetivo: entender que la línea es dinero prestado que se paga con tus ingresos futuros, y que un aumento de línea no es un aumento de sueldo. Gancho: Renata dice "tengo 180,000 disponibles" al sumar las líneas de sus seis tarjetas.</w:t>
      </w:r>
    </w:p>
    <w:p>
      <w:r>
        <w:rPr>
          <w:b/>
          <w:bCs/>
        </w:rPr>
        <w:t xml:space="preserve">M6 U02 · Pago mínimo, pago para no generar intereses y fechas clave</w:t>
      </w:r>
      <w:r>
        <w:t xml:space="preserve"> Objetivo: leer tu estado de cuenta: fecha de corte, fecha límite, pago mínimo y pago para no generar intereses. Cuánto tardas y cuánto pagas si solo cubres el mínimo.</w:t>
      </w:r>
    </w:p>
    <w:p>
      <w:r>
        <w:rPr>
          <w:b/>
          <w:bCs/>
        </w:rPr>
        <w:t xml:space="preserve">M6 U03 · Meses sin intereses: cuándo ayudan y cuándo te atrapan</w:t>
      </w:r>
      <w:r>
        <w:t xml:space="preserve"> Objetivo: usar MSI solo en compras que planeabas (equipo de trabajo, por ejemplo) y sumar todas tus mensualidades antes de agregar otra.</w:t>
      </w:r>
    </w:p>
    <w:p>
      <w:r>
        <w:rPr>
          <w:b/>
          <w:bCs/>
        </w:rPr>
        <w:t xml:space="preserve">M6 U04 · Tu inventario de deudas</w:t>
      </w:r>
      <w:r>
        <w:t xml:space="preserve"> Objetivo: listar cada deuda con institución, tipo, saldo, tasa o CAT, pago mínimo, fecha y si hay atraso.</w:t>
      </w:r>
    </w:p>
    <w:p>
      <w:r>
        <w:rPr>
          <w:b/>
          <w:bCs/>
        </w:rPr>
        <w:t xml:space="preserve">M6 U05 · ¿Cuánta deuda aguanta un ingreso variable?</w:t>
      </w:r>
      <w:r>
        <w:t xml:space="preserve"> Objetivo: medir tus pagos de deuda contra tu mes bajo, no contra tu mejor mes, y fijar tu límite personal.</w:t>
      </w:r>
    </w:p>
    <w:p>
      <w:r>
        <w:rPr>
          <w:b/>
          <w:bCs/>
        </w:rPr>
        <w:t xml:space="preserve">M6 U06 · No uses la tarjeta para vivir la sequía</w:t>
      </w:r>
      <w:r>
        <w:t xml:space="preserve"> Objetivo: diferenciar una emergencia de un faltante recurrente y usar primero el fondo de sequía. Gancho: Gael pagó la renta de cuatro meses sin llamados con la tarjeta y ahora debe 60,000.</w:t>
      </w:r>
    </w:p>
    <w:p>
      <w:pPr>
        <w:pStyle w:val="Heading2"/>
      </w:pPr>
      <w:r>
        <w:t xml:space="preserve">Módulo 7. Buró y Círculo de Crédito</w:t>
      </w:r>
    </w:p>
    <w:p>
      <w:r>
        <w:t xml:space="preserve">Marco: Ley para Regular las Sociedades de Información Crediticia (LRSIC) y reglas del Banco de México para esas sociedades (Circular 27/2008 y sus modificaciones). Orientación de CONDUSEF.</w:t>
      </w:r>
    </w:p>
    <w:p>
      <w:r>
        <w:rPr>
          <w:b/>
          <w:bCs/>
        </w:rPr>
        <w:t xml:space="preserve">M7 U01 · ¿Qué son el Buró y el Círculo de Crédito?</w:t>
      </w:r>
      <w:r>
        <w:t xml:space="preserve"> Objetivo: entender que son sociedades de información crediticia: guardan tu historial y lo entregan a quien tú autorizas. No son una "lista negra", no prestan dinero y no deciden si te aprueban: decide la institución.</w:t>
      </w:r>
    </w:p>
    <w:p>
      <w:r>
        <w:rPr>
          <w:b/>
          <w:bCs/>
        </w:rPr>
        <w:t xml:space="preserve">M7 U02 · Buró y Círculo: ¿en qué se parecen y en qué no?</w:t>
      </w:r>
      <w:r>
        <w:t xml:space="preserve"> Objetivo: saber que hay dos sociedades con la misma función, que cada institución reporta a una, a la otra o a ambas, y que por eso tu información puede ser distinta en cada una. Revisa las dos. Gancho: Toño revisó su Buró y todo estaba bien, pero le negaron un crédito por un atraso que solo aparece en Círculo.</w:t>
      </w:r>
    </w:p>
    <w:p>
      <w:r>
        <w:rPr>
          <w:b/>
          <w:bCs/>
        </w:rPr>
        <w:t xml:space="preserve">M7 U03 · Pide tus reportes gratis: dos al año</w:t>
      </w:r>
      <w:r>
        <w:t xml:space="preserve"> Objetivo: obtener tu Reporte de Crédito Especial gratis la primera vez y después una vez cada 12 meses en </w:t>
      </w:r>
      <w:r>
        <w:rPr>
          <w:b/>
          <w:bCs/>
        </w:rPr>
        <w:t xml:space="preserve">cada</w:t>
      </w:r>
      <w:r>
        <w:t xml:space="preserve"> sociedad: uno en Buró y otro en Círculo. Se pide en sus sitios oficiales con tus datos y preguntas de seguridad; los reportes extra tienen costo (47 pesos en Buró y desde 34.50 pesos en Círculo, por internet). Regla: pídelo solo en los sitios oficiales. Nadie más "te consulta el Buró gratis" a cambio de tus datos.</w:t>
      </w:r>
    </w:p>
    <w:p>
      <w:r>
        <w:rPr>
          <w:b/>
          <w:bCs/>
        </w:rPr>
        <w:t xml:space="preserve">M7 U04 · Lee tu reporte</w:t>
      </w:r>
      <w:r>
        <w:t xml:space="preserve"> Objetivo: identificar cuentas, otorgante, saldo, límite, forma de pago y atrasos, claves de observación (por ejemplo, cuenta liquidada con quita) y la lista de quién consultó tu historial en los últimos 24 meses.</w:t>
      </w:r>
    </w:p>
    <w:p>
      <w:r>
        <w:rPr>
          <w:b/>
          <w:bCs/>
        </w:rPr>
        <w:t xml:space="preserve">M7 U05 · Tu score: qué lo sube y qué lo baja</w:t>
      </w:r>
      <w:r>
        <w:t xml:space="preserve"> Objetivo: saber que el score (como Mi Score de Buró) es un producto aparte y con costo, distinto del reporte gratuito, y conocer lo que lo mueve: pagos a tiempo, uso de tu línea, antigüedad, consultas y tipos de crédito.</w:t>
      </w:r>
    </w:p>
    <w:p>
      <w:r>
        <w:rPr>
          <w:b/>
          <w:bCs/>
        </w:rPr>
        <w:t xml:space="preserve">M7 U06 · ¿Cuánto tiempo se queda un atraso?</w:t>
      </w:r>
      <w:r>
        <w:t xml:space="preserve"> Objetivo: conocer los plazos para que se elimine una deuda del historial, según su monto en UDIS: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Monto de la deuda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elimina después de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Hasta 25 UDIS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año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Más de 25 y hasta 500 UDIS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años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Más de 500 y hasta 1,000 UDIS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años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Más de 1,000 UDIS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años</w:t>
            </w:r>
          </w:p>
        </w:tc>
      </w:tr>
    </w:tbl>
    <w:p/>
    <w:p>
      <w:r>
        <w:t xml:space="preserve">No se eliminan por plazo las deudas mayores a 400,000 UDIS, las que están en juicio y las relacionadas con un fraude. Eliminar el registro no borra la deuda: el acreedor puede seguir cobrando. El plazo se cuenta desde que el incumplimiento se incorporó por primera vez al historial (artículo 23 LRSIC). Gancho: Toño cree que su atraso de hace siete años "lo tiene marcado de por vida".</w:t>
      </w:r>
    </w:p>
    <w:p>
      <w:r>
        <w:rPr>
          <w:b/>
          <w:bCs/>
        </w:rPr>
        <w:t xml:space="preserve">M7 U07 · Si hay un error: reclama paso a paso</w:t>
      </w:r>
      <w:r>
        <w:t xml:space="preserve"> Objetivo: presentar una reclamación ante la unidad especializada del Buró o del Círculo, por escrito o en línea, con copia de tu reporte, los registros que impugnas y tus pruebas (por ejemplo, la carta de liquidación). La sociedad pide la información a la institución; si esta no la sustenta, el registro se corrige o se elimina. Hay reclamaciones gratuitas al año (en Círculo, dos gratis y las siguientes a 80 pesos). La sociedad la envía a la institución en 5 días hábiles; la institución tiene 30 días naturales para responder o el registro se modifica o elimina como pidió la persona (artículos 42 a 44 LRSIC). Si no se resuelve, acude a CONDUSEF.</w:t>
      </w:r>
    </w:p>
    <w:p>
      <w:r>
        <w:rPr>
          <w:b/>
          <w:bCs/>
        </w:rPr>
        <w:t xml:space="preserve">M7 U08 · Protege tu historial: bloqueo y alertas</w:t>
      </w:r>
      <w:r>
        <w:t xml:space="preserve"> Objetivo: conocer los servicios de protección: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Bloqueo de Buró:</w:t>
      </w:r>
      <w:r>
        <w:t xml:space="preserve"> mientras está activo, nadie puede consultar tu historial, así que nadie puede abrir un crédito a tu nombre. Cuesta 58 pesos por tres meses, con bloqueos y desbloqueos ilimitados en ese periodo; no se renueva solo.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Alertas Buró:</w:t>
      </w:r>
      <w:r>
        <w:t xml:space="preserve"> te avisa cada vez que alguien consulta tu historial o se abre un crédito a tu nombre (232 pesos al año, incluye 4 Mi Score).</w:t>
      </w:r>
    </w:p>
    <w:p>
      <w:pPr>
        <w:pStyle w:val="ListParagraph"/>
        <w:numPr>
          <w:ilvl w:val="0"/>
          <w:numId w:val="2"/>
        </w:numPr>
      </w:pPr>
      <w:r>
        <w:t xml:space="preserve">Círculo de Crédito: bloqueo temporal por tres meses y alertas "Avísame" (gratis) o "Avísame Mucho Más" (250 pesos al año).</w:t>
      </w:r>
    </w:p>
    <w:p>
      <w:r>
        <w:rPr>
          <w:b/>
          <w:bCs/>
        </w:rPr>
        <w:t xml:space="preserve">M7 U09 · Despachos que "limpian tu Buró": fraude</w:t>
      </w:r>
      <w:r>
        <w:t xml:space="preserve"> Objetivo: reconocer que nadie puede borrar información correcta, que las reclamaciones las haces tú y son gratuitas, y que esos cobros son fraude.</w:t>
      </w:r>
    </w:p>
    <w:p>
      <w:r>
        <w:rPr>
          <w:b/>
          <w:bCs/>
        </w:rPr>
        <w:t xml:space="preserve">M7 U10 · Cómo mejorar tu historial paso a paso</w:t>
      </w:r>
      <w:r>
        <w:t xml:space="preserve"> Objetivo: seguir un plan de 6 a 12 meses: pagar a tiempo, bajar el uso de tus tarjetas, no pedir créditos seguidos, regularizar los atrasos y revisar tus dos reportes cada año.</w:t>
      </w:r>
    </w:p>
    <w:p>
      <w:pPr>
        <w:pStyle w:val="Heading2"/>
      </w:pPr>
      <w:r>
        <w:t xml:space="preserve">Módulo 8. Sal de deudas</w:t>
      </w:r>
    </w:p>
    <w:p>
      <w:r>
        <w:rPr>
          <w:b/>
          <w:bCs/>
        </w:rPr>
        <w:t xml:space="preserve">M8 U01 · Elige tu método: avalancha o bola de nieve</w:t>
      </w:r>
      <w:r>
        <w:t xml:space="preserve"> Objetivo: ordenar tus deudas por costo (avalancha) o por saldo (bola de nieve) y sostener el plan con tu mes bajo.</w:t>
      </w:r>
    </w:p>
    <w:p>
      <w:r>
        <w:rPr>
          <w:b/>
          <w:bCs/>
        </w:rPr>
        <w:t xml:space="preserve">M8 U02 · Negociar con el banco: reestructura, convenio o quita</w:t>
      </w:r>
      <w:r>
        <w:t xml:space="preserve"> Objetivo: entender cada opción, qué pedir por escrito y cómo aparece en tu historial (una quita puede dejar una clave de observación). Gancho: a Toño le ofrecen pagar 40% de su deuda "para liquidar"; no sabe qué pasará con su Buró.</w:t>
      </w:r>
    </w:p>
    <w:p>
      <w:r>
        <w:rPr>
          <w:b/>
          <w:bCs/>
        </w:rPr>
        <w:t xml:space="preserve">M8 U03 · ¿Consolidar deudas me conviene?</w:t>
      </w:r>
      <w:r>
        <w:t xml:space="preserve"> Objetivo: comparar el costo total de consolidar contra seguir pagando, y evitar volver a usar las tarjetas liberadas.</w:t>
      </w:r>
    </w:p>
    <w:p>
      <w:r>
        <w:rPr>
          <w:b/>
          <w:bCs/>
        </w:rPr>
        <w:t xml:space="preserve">M8 U04 · Cobranza: tus derechos</w:t>
      </w:r>
      <w:r>
        <w:t xml:space="preserve"> Objetivo: conocer lo que un despacho puede y no puede hacer, verificarlo en el REDECO de CONDUSEF y presentar una queja si hay abuso.</w:t>
      </w:r>
    </w:p>
    <w:p>
      <w:r>
        <w:rPr>
          <w:b/>
          <w:bCs/>
        </w:rPr>
        <w:t xml:space="preserve">M8 U05 · Tu plan de salida con ingreso variable</w:t>
      </w:r>
      <w:r>
        <w:t xml:space="preserve"> Objetivo: definir un pago base con tu mes bajo, abonar extra en meses buenos y fijar fechas de revisión.</w:t>
      </w:r>
    </w:p>
    <w:p>
      <w:r>
        <w:rPr>
          <w:b/>
          <w:bCs/>
        </w:rPr>
        <w:t xml:space="preserve">M8 U06 · Apuestas en línea: el pago gordo no es para apostar</w:t>
      </w:r>
      <w:r>
        <w:t xml:space="preserve"> Objetivo: reconocer las señales (apostar para recuperar, usar el fondo de sequía o crédito), verificar que el sitio tenga permiso de Gobernación y saber dónde pedir ayuda. Gancho: Toño metió 8,000 de su fondo de sequía a las apuestas «para recuperar» y se atrasó con su tarjeta.</w:t>
      </w:r>
    </w:p>
    <w:p>
      <w:pPr>
        <w:pStyle w:val="Heading2"/>
      </w:pPr>
      <w:r>
        <w:t xml:space="preserve">Módulo 9. No caigas: fraudes y robo de identidad</w:t>
      </w:r>
    </w:p>
    <w:p>
      <w:r>
        <w:rPr>
          <w:b/>
          <w:bCs/>
        </w:rPr>
        <w:t xml:space="preserve">M9 U01 · Cómo piensa quien te quiere estafar</w:t>
      </w:r>
      <w:r>
        <w:t xml:space="preserve"> Objetivo: reconocer los cuatro ganchos de casi todo fraude (urgencia, autoridad, premio y miedo) y la regla de oro: cuelga y verifica por tu cuenta. Gancho: a Valeria le llama "el área de seguridad de su banco" y le pide un código "para cancelar un cargo".</w:t>
      </w:r>
    </w:p>
    <w:p>
      <w:r>
        <w:rPr>
          <w:b/>
          <w:bCs/>
        </w:rPr>
        <w:t xml:space="preserve">M9 U02 · Falsos castings, productoras y agencias que cobran</w:t>
      </w:r>
      <w:r>
        <w:t xml:space="preserve"> Objetivo: reconocer convocatorias que cobran por audicionar, por "book" obligatorio o por inscripción, suplantan a productoras reales o piden datos de más. Verificar la empresa, el contacto y el lugar antes de ir o pagar. Gancho: Gael recibe por Instagram un "casting para una serie de plataforma" que pide 3,500 para el material fotográfico.</w:t>
      </w:r>
    </w:p>
    <w:p>
      <w:r>
        <w:rPr>
          <w:b/>
          <w:bCs/>
        </w:rPr>
        <w:t xml:space="preserve">M9 U03 · Llamadas, mensajes y páginas falsas (phishing)</w:t>
      </w:r>
      <w:r>
        <w:t xml:space="preserve"> Objetivo: identificar SMS, WhatsApp, correos y páginas que imitan a tu banco, al SAT, a paqueterías o a plataformas. Nunca compartir NIP, contraseñas, códigos de verificación ni el CVV.</w:t>
      </w:r>
    </w:p>
    <w:p>
      <w:r>
        <w:rPr>
          <w:b/>
          <w:bCs/>
        </w:rPr>
        <w:t xml:space="preserve">M9 U04 · Robo de identidad: cuando usan tu nombre</w:t>
      </w:r>
      <w:r>
        <w:t xml:space="preserve"> Objetivo: reconocer las señales (créditos que no pediste, cobranza de deudas ajenas, consultas desconocidas en tu reporte), cuidar tu INE, CURP, RFC y firma, y saber qué hacer: activar el bloqueo de Buró y las alertas (M7 U08), reclamar a la institución y ante el Buró o el Círculo, acudir a CONDUSEF y presentar denuncia. Gancho: a Toño le llega una cobranza por un préstamo que nunca pidió, abierto con una copia de su INE que dejó en un casting.</w:t>
      </w:r>
    </w:p>
    <w:p>
      <w:r>
        <w:rPr>
          <w:b/>
          <w:bCs/>
        </w:rPr>
        <w:t xml:space="preserve">M9 U05 · Tus redes y tu teléfono: robo de cuentas y cambio de SIM</w:t>
      </w:r>
      <w:r>
        <w:t xml:space="preserve"> Objetivo: proteger tus cuentas de redes (tu vitrina de trabajo) con verificación en dos pasos, correo seguro y códigos de respaldo, y proteger tu línea con un NIP de portabilidad. Qué hacer si te roban la cuenta. Gancho: a Valeria le roban su Instagram con 80,000 seguidores y piden "rescate" a sus contactos.</w:t>
      </w:r>
    </w:p>
    <w:p>
      <w:r>
        <w:rPr>
          <w:b/>
          <w:bCs/>
        </w:rPr>
        <w:t xml:space="preserve">M9 U06 · Apps de préstamo "montadeudas" y préstamos con depósito previo</w:t>
      </w:r>
      <w:r>
        <w:t xml:space="preserve"> Objetivo: reconocer apps no registradas, que piden acceso a tus contactos o fotos, o que cobran antes de prestar. Qué hacer si ya caíste: no pagar extorsiones, guardar evidencia, reportar y denunciar. Gancho: Renata pidió 3,000 en una app y ahora le exigen 7,000 y amenazan a sus contactos.</w:t>
      </w:r>
    </w:p>
    <w:p>
      <w:r>
        <w:rPr>
          <w:b/>
          <w:bCs/>
        </w:rPr>
        <w:t xml:space="preserve">M9 U07 · Inversiones milagro y "yo te manejo tu dinero"</w:t>
      </w:r>
      <w:r>
        <w:t xml:space="preserve"> Objetivo: reconocer pirámides, esquemas de referidos, criptomonedas con rendimiento "garantizado", y a personas cercanas al medio que ofrecen manejar tu dinero sin estar autorizadas. Verificar en la CNBV antes de invertir. Gancho: un productor conocido le ofrece a Gael 10% mensual por "invertir en su siguiente película".</w:t>
      </w:r>
    </w:p>
    <w:p>
      <w:r>
        <w:rPr>
          <w:b/>
          <w:bCs/>
        </w:rPr>
        <w:t xml:space="preserve">M9 U08 · Que dejen de llamarte: REPEP, REUS y tu línea</w:t>
      </w:r>
      <w:r>
        <w:t xml:space="preserve"> Objetivo: inscribir tus números en el REPEP de Profeco (publicidad de bienes y servicios; gratis, fijo o celular, 30 días para que dejen de llamar, sin vencimiento) y en el REUS de CONDUSEF (publicidad de instituciones financieras; hasta 45 días, dura dos años). Saber qué no cubren (cobranza, partidos, encuestas, beneficencia y fraudes), denunciar con evidencia, consultar las líneas registradas con tu CURP y desvincular las que no son tuyas. Reconocer "registros" falsos que cobran. Gancho: a Gael le llaman ocho veces al día para venderle algo; entre esas llamadas pierde la de un casting y contesta una de fraude.</w:t>
      </w:r>
    </w:p>
    <w:p>
      <w:r>
        <w:rPr>
          <w:b/>
          <w:bCs/>
        </w:rPr>
        <w:t xml:space="preserve">M9 U09 · Si ya te pasó: tu plan de respuesta</w:t>
      </w:r>
      <w:r>
        <w:t xml:space="preserve"> Objetivo: seguir los pasos en orden: bloquear tarjetas y accesos, llamar a tu institución por el número oficial, reclamar por escrito, reportar a CONDUSEF, denunciar ante el Ministerio Público o la policía cibernética de tu estado, y avisar a tu comunidad sin exponer tus datos. Guardar evidencia.</w:t>
      </w:r>
    </w:p>
    <w:p>
      <w:r>
        <w:rPr>
          <w:b/>
          <w:bCs/>
        </w:rPr>
        <w:t xml:space="preserve">M9 U10 · Tu voz y tu cara con inteligencia artificial: deepfakes y fraudes</w:t>
      </w:r>
      <w:r>
        <w:t xml:space="preserve"> Objetivo: reconocer voces y videos falsos, confirmar todo pedido de dinero por un canal propio, acordar una palabra clave, proteger la voz y la imagen con cláusulas de IA en los contratos y responder si usan tu cara para estafar. Gancho: circula un video falso de Valeria recomendando una plataforma de inversión.</w:t>
      </w:r>
    </w:p>
    <w:p>
      <w:pPr>
        <w:pStyle w:val="Heading2"/>
      </w:pPr>
      <w:r>
        <w:t xml:space="preserve">Módulo 10. Protección y prevención</w:t>
      </w:r>
    </w:p>
    <w:p>
      <w:r>
        <w:rPr>
          <w:b/>
          <w:bCs/>
        </w:rPr>
        <w:t xml:space="preserve">M10 U01 · Sin seguro de empresa: el Seguro de Gastos Médicos Mayores</w:t>
      </w:r>
      <w:r>
        <w:t xml:space="preserve"> Objetivo: comparar suma asegurada, deducible, coaseguro, tabulador y exclusiones.</w:t>
      </w:r>
    </w:p>
    <w:p>
      <w:r>
        <w:rPr>
          <w:b/>
          <w:bCs/>
        </w:rPr>
        <w:t xml:space="preserve">M10 U02 · IMSS Modalidad 10: seguridad social para independientes</w:t>
      </w:r>
      <w:r>
        <w:t xml:space="preserve"> Objetivo: conocer la Modalidad 10 (incorporación voluntaria al régimen obligatorio para personas trabajadoras independientes), que desde la reforma de diciembre de 2023 es un derecho permanente: atención médica, incapacidades, invalidez y vida, retiro en tu AFORE y aportaciones a Infonavit. La cuota depende del ingreso que registres; se calcula con la calculadora del IMSS. Conocer también los servicios de salud de ANDA para sus agremiados. En 2026 se cotiza entre un salario mínimo (9,582.47 pesos al mes; cuota cercana a 2,500) y 25 UMA; aportar a Infonavit (5%) es opcional. Incluye el convenio IMSS-ANDA de septiembre de 2026. Gancho: Gael lleva seis años sin IMSS desde su último contrato de nómina.</w:t>
      </w:r>
    </w:p>
    <w:p>
      <w:r>
        <w:rPr>
          <w:b/>
          <w:bCs/>
        </w:rPr>
        <w:t xml:space="preserve">M10 U03 · Si no puedes trabajar: incapacidad, invalidez y accidentes</w:t>
      </w:r>
      <w:r>
        <w:t xml:space="preserve"> Objetivo: proteger tu ingreso si una lesión o enfermedad te impide grabar, cantar o bailar. Qué cubren los seguros de accidentes e incapacidad y qué preguntar sobre coberturas especiales de voz o cuerpo.</w:t>
      </w:r>
    </w:p>
    <w:p>
      <w:r>
        <w:rPr>
          <w:b/>
          <w:bCs/>
        </w:rPr>
        <w:t xml:space="preserve">M10 U04 · Seguro de vida y beneficiarios</w:t>
      </w:r>
      <w:r>
        <w:t xml:space="preserve"> Objetivo: decidir si lo necesitas, cuánto y a quién nombrar. Actualizar beneficiarios en tu cuenta, tu AFORE y tus seguros.</w:t>
      </w:r>
    </w:p>
    <w:p>
      <w:r>
        <w:rPr>
          <w:b/>
          <w:bCs/>
        </w:rPr>
        <w:t xml:space="preserve">M10 U05 · Protege tu nombre y tu marca</w:t>
      </w:r>
      <w:r>
        <w:t xml:space="preserve"> Objetivo: tramitar la reserva de derechos al uso exclusivo de tu nombre artístico ante INDAUTOR y el registro de marca ante el IMPI (buscador MarcaNET).</w:t>
      </w:r>
    </w:p>
    <w:p>
      <w:r>
        <w:rPr>
          <w:b/>
          <w:bCs/>
        </w:rPr>
        <w:t xml:space="preserve">M10 U06 · Testamento y documentos para tu familia</w:t>
      </w:r>
      <w:r>
        <w:t xml:space="preserve"> Objetivo: hacer tu testamento (en septiembre, el Mes del Testamento suele bajar costos), ordenar tus documentos y dejar instrucciones sobre tus regalías y derechos.</w:t>
      </w:r>
    </w:p>
    <w:p>
      <w:r>
        <w:rPr>
          <w:b/>
          <w:bCs/>
        </w:rPr>
        <w:t xml:space="preserve">M10 U07 · Si llega un sismo o una inundación: tu equipo y tu trabajo</w:t>
      </w:r>
      <w:r>
        <w:t xml:space="preserve"> Objetivo: respaldar proyectos en la nube, guardar fotos y facturas del equipo, revisar que el seguro cubra equipo de trabajo y tu zona, reclamar sin pagar por adelantado y evitar colectas falsas. Gancho: una inundación llega al estudio de Toño; pierde equipo y proyectos sin seguro ni respaldo.</w:t>
      </w:r>
    </w:p>
    <w:p>
      <w:pPr>
        <w:pStyle w:val="Heading2"/>
      </w:pPr>
      <w:r>
        <w:t xml:space="preserve">Módulo 11. Tu futuro</w:t>
      </w:r>
    </w:p>
    <w:p>
      <w:r>
        <w:rPr>
          <w:b/>
          <w:bCs/>
        </w:rPr>
        <w:t xml:space="preserve">M11 U01 · Llegó un pago gordo: repártelo antes de gastarlo</w:t>
      </w:r>
      <w:r>
        <w:t xml:space="preserve"> Objetivo: aplicar un reparto inmediato: primero impuestos (según tu régimen), luego deudas caras, fondo de sequía, retiro y una parte para disfrutar. Gancho: Valeria cobra 400,000 por una campaña; hace un año gastó una cantidad parecida en tres meses.</w:t>
      </w:r>
    </w:p>
    <w:p>
      <w:r>
        <w:rPr>
          <w:b/>
          <w:bCs/>
        </w:rPr>
        <w:t xml:space="preserve">M11 U02 · Tu AFORE: encuéntrala y súmale</w:t>
      </w:r>
      <w:r>
        <w:t xml:space="preserve"> Objetivo: localizar tu AFORE con tu CURP (e-SAR o AforeMóvil), actualizar beneficiarios y hacer aportaciones voluntarias.</w:t>
      </w:r>
    </w:p>
    <w:p>
      <w:r>
        <w:rPr>
          <w:b/>
          <w:bCs/>
        </w:rPr>
        <w:t xml:space="preserve">M11 U03 · Modalidad 40: si cotizaste antes de julio de 1997</w:t>
      </w:r>
      <w:r>
        <w:t xml:space="preserve"> Objetivo: conocer la continuación voluntaria del IMSS (Modalidad 40) para personas de la Ley 73, que permite seguir sumando semanas y mejorar el salario con que se calcula la pensión. Requisitos: haber cotizado al menos 52 semanas en los últimos cinco años antes de la baja, pedirla dentro de los cinco años siguientes a la baja y no estar dado de alta como trabajador en ese momento. Costo 2026: 14.438% del salario que elijas, con tope de 25 UMA diarias. El IMSS endureció los controles en 2026. El porcentaje sube cada año hasta 18.8% en 2030. Diferencia con la Modalidad 10: la 10 es para quien trabaja por su cuenta hoy y te da servicio médico; la 40 es para quien ya no cotiza y quiere mejorar su pensión, y no incluye servicio médico. Gancho: Toño trabajó con nómina en una disquera de 1994 a 2021 y no sabe si le conviene la Modalidad 40 o la 10.</w:t>
      </w:r>
    </w:p>
    <w:p>
      <w:r>
        <w:rPr>
          <w:b/>
          <w:bCs/>
        </w:rPr>
        <w:t xml:space="preserve">M11 U04 · Plan Personal de Retiro (PPR) y aportaciones deducibles</w:t>
      </w:r>
      <w:r>
        <w:t xml:space="preserve"> Objetivo: conocer el PPR y las aportaciones voluntarias deducibles (artículo 151 de la LISR, con límite). Saber que la deducción aplica a quien presenta declaración anual por sueldos, asimilados o actividad empresarial, no a los ingresos de RESICO. Comparar comisiones y rendimiento.</w:t>
      </w:r>
    </w:p>
    <w:p>
      <w:r>
        <w:rPr>
          <w:b/>
          <w:bCs/>
        </w:rPr>
        <w:t xml:space="preserve">M11 U05 · Invertir a largo plazo sin especular</w:t>
      </w:r>
      <w:r>
        <w:t xml:space="preserve"> Objetivo: entender riesgo, plazo, diversificación y comisiones, y verificar que el intermediario esté autorizado. Qué es un fondo de inversión o un ETF y por qué no se usa para el fondo de sequía.</w:t>
      </w:r>
    </w:p>
    <w:p>
      <w:r>
        <w:rPr>
          <w:b/>
          <w:bCs/>
        </w:rPr>
        <w:t xml:space="preserve">M11 U06 · Vivienda: rentar, comprar o esperar</w:t>
      </w:r>
      <w:r>
        <w:t xml:space="preserve"> Objetivo: comparar el costo total de comprar (enganche, gastos notariales, avalúo, seguros) contra rentar, y conocer las opciones de crédito para personas independientes. En Modalidad 10 se puede aportar 5% a Infonavit y solicitar crédito; gastos de escrituración de 4% a 7% del valor, según el estado.</w:t>
      </w:r>
    </w:p>
    <w:p>
      <w:r>
        <w:rPr>
          <w:b/>
          <w:bCs/>
        </w:rPr>
        <w:t xml:space="preserve">M11 U07 · Ingresos fuera de cámara</w:t>
      </w:r>
      <w:r>
        <w:t xml:space="preserve"> Objetivo: diversificar con clases, talleres, producción, marcas propias o consultoría, y calcular si un negocio paralelo realmente te deja ganancia.</w:t>
      </w:r>
    </w:p>
    <w:p>
      <w:r>
        <w:rPr>
          <w:b/>
          <w:bCs/>
        </w:rPr>
        <w:t xml:space="preserve">M11 U08 · Tu carrera larga</w:t>
      </w:r>
      <w:r>
        <w:t xml:space="preserve"> Objetivo: planear las etapas de tu carrera (formación, crecimiento, madurez y transición) y lo que necesitas en cada una.</w:t>
      </w:r>
    </w:p>
    <w:p>
      <w:r>
        <w:rPr>
          <w:b/>
          <w:bCs/>
        </w:rPr>
        <w:t xml:space="preserve">M11 U09 · Tu plan de una página</w:t>
      </w:r>
      <w:r>
        <w:t xml:space="preserve"> Objetivo: reunir tus números, deudas, reserva, protección, metas y tres acciones con fecha.</w:t>
      </w:r>
    </w:p>
    <w:p>
      <w:r>
        <w:br w:type="page"/>
      </w:r>
    </w:p>
    <w:p>
      <w:pPr>
        <w:pStyle w:val="Heading1"/>
      </w:pPr>
      <w:r>
        <w:t xml:space="preserve">4. Comunidad, canales y referencias</w:t>
      </w:r>
    </w:p>
    <w:p>
      <w:pPr>
        <w:pStyle w:val="Heading2"/>
      </w:pPr>
      <w:r>
        <w:t xml:space="preserve">Espacio propio para este grupo</w:t>
      </w:r>
    </w:p>
    <w:p>
      <w:r>
        <w:t xml:space="preserve">Sí es posible, sin que dependa de un curso: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Ventajas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Cuidado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Canal de WhatsApp</w:t>
            </w:r>
            <w:r>
              <w:rPr>
                <w:sz w:val="18"/>
                <w:szCs w:val="18"/>
              </w:rPr>
              <w:t xml:space="preserve"> "Tu Talento"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Avisos, recordatorios, fechas del SAT, alertas de fraude y referencias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Casi todos lo usan; los seguidores no ven el número de los demás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 de una sola vía: solo el equipo publica, los demás reaccionan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Comunidad de WhatsApp</w:t>
            </w:r>
            <w:r>
              <w:rPr>
                <w:sz w:val="18"/>
                <w:szCs w:val="18"/>
              </w:rPr>
              <w:t xml:space="preserve"> con un grupo de dudas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Conversación entre participantes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Conversación real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el grupo de conversación los números son visibles para el grupo; necesita moderación y reglas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Espacio "Comunidad Tu Talento" en Moodle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Foro de dudas y avisos, separado del curso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Privado, moderado y ligado a tu plataforma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Hay que inscribir al grupo (con una cohorte)</w:t>
            </w:r>
          </w:p>
        </w:tc>
      </w:tr>
    </w:tbl>
    <w:p/>
    <w:p>
      <w:r>
        <w:rPr>
          <w:b/>
          <w:bCs/>
        </w:rPr>
        <w:t xml:space="preserve">Recomendación:</w:t>
      </w:r>
      <w:r>
        <w:t xml:space="preserve"> Canal de WhatsApp para avisos y referencias, más el foro de Moodle para dudas. Así las preguntas sobre deudas o el SAT no quedan expuestas con el número de teléfono de la persona.</w:t>
      </w:r>
    </w:p>
    <w:p>
      <w:r>
        <w:rPr>
          <w:b/>
          <w:bCs/>
        </w:rPr>
        <w:t xml:space="preserve">Reglas del espacio:</w:t>
      </w:r>
    </w:p>
    <w:p>
      <w:pPr>
        <w:pStyle w:val="ListParagraph"/>
        <w:numPr>
          <w:ilvl w:val="0"/>
          <w:numId w:val="2"/>
        </w:numPr>
      </w:pPr>
      <w:r>
        <w:t xml:space="preserve">no compartir RFC, CURP, números de cuenta, montos reales ni capturas de estados de cuenta;</w:t>
      </w:r>
    </w:p>
    <w:p>
      <w:pPr>
        <w:pStyle w:val="ListParagraph"/>
        <w:numPr>
          <w:ilvl w:val="0"/>
          <w:numId w:val="2"/>
        </w:numPr>
      </w:pPr>
      <w:r>
        <w:t xml:space="preserve">no promover productos entre participantes;</w:t>
      </w:r>
    </w:p>
    <w:p>
      <w:pPr>
        <w:pStyle w:val="ListParagraph"/>
        <w:numPr>
          <w:ilvl w:val="0"/>
          <w:numId w:val="2"/>
        </w:numPr>
      </w:pPr>
      <w:r>
        <w:t xml:space="preserve">los casos personales se atienden por mensaje privado o se canalizan a un profesional.</w:t>
      </w:r>
    </w:p>
    <w:p>
      <w:pPr>
        <w:pStyle w:val="Heading2"/>
      </w:pPr>
      <w:r>
        <w:t xml:space="preserve">Referencias de servicios (fuera de las lecciones)</w:t>
      </w:r>
    </w:p>
    <w:p>
      <w:r>
        <w:t xml:space="preserve">Los servicios con acuerdo comercial se ofrecen </w:t>
      </w:r>
      <w:r>
        <w:rPr>
          <w:b/>
          <w:bCs/>
        </w:rPr>
        <w:t xml:space="preserve">solo en los canales</w:t>
      </w:r>
      <w:r>
        <w:t xml:space="preserve">, nunca dentro de una lección, una autoevaluación ni la constancia: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Agencia de marca personal y redes (servicio propio).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Despachos contables especializados en la industria creativa (referido).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Agentes de seguros y planes de retiro (referido).</w:t>
      </w:r>
    </w:p>
    <w:p>
      <w:r>
        <w:t xml:space="preserve">Cada publicación dice "Referencia comercial: Desarrolla Talento puede recibir una comisión". Cada servicio sugiere comparar con al menos otra opción, y usarlo es voluntario: no afecta el acceso, los puntos ni la constancia.</w:t>
      </w:r>
    </w:p>
    <w:p>
      <w:r>
        <w:br w:type="page"/>
      </w:r>
    </w:p>
    <w:p>
      <w:pPr>
        <w:pStyle w:val="Heading1"/>
      </w:pPr>
      <w:r>
        <w:t xml:space="preserve">5. Bibliografía y fuentes oficiales</w:t>
      </w:r>
    </w:p>
    <w:p>
      <w:pPr>
        <w:pStyle w:val="Heading2"/>
      </w:pPr>
      <w:r>
        <w:t xml:space="preserve">Libros</w:t>
      </w:r>
    </w:p>
    <w:p>
      <w:pPr>
        <w:pStyle w:val="ListParagraph"/>
        <w:numPr>
          <w:ilvl w:val="0"/>
          <w:numId w:val="2"/>
        </w:numPr>
      </w:pPr>
      <w:r>
        <w:t xml:space="preserve">Macías, Sofía. </w:t>
      </w:r>
      <w:r>
        <w:rPr>
          <w:i/>
          <w:iCs/>
        </w:rPr>
        <w:t xml:space="preserve">Pequeño Cerdo Capitalista: Finanzas personales para todos.</w:t>
      </w:r>
      <w:r>
        <w:t xml:space="preserve"> Aguilar.</w:t>
      </w:r>
    </w:p>
    <w:p>
      <w:pPr>
        <w:pStyle w:val="ListParagraph"/>
        <w:numPr>
          <w:ilvl w:val="0"/>
          <w:numId w:val="2"/>
        </w:numPr>
      </w:pPr>
      <w:r>
        <w:t xml:space="preserve">Macías, Sofía. </w:t>
      </w:r>
      <w:r>
        <w:rPr>
          <w:i/>
          <w:iCs/>
        </w:rPr>
        <w:t xml:space="preserve">Pequeño Cerdo Capitalista: Inversiones.</w:t>
      </w:r>
      <w:r>
        <w:t xml:space="preserve"> Aguilar.</w:t>
      </w:r>
    </w:p>
    <w:p>
      <w:pPr>
        <w:pStyle w:val="ListParagraph"/>
        <w:numPr>
          <w:ilvl w:val="0"/>
          <w:numId w:val="2"/>
        </w:numPr>
      </w:pPr>
      <w:r>
        <w:t xml:space="preserve">Horowitz, Sara. </w:t>
      </w:r>
      <w:r>
        <w:rPr>
          <w:i/>
          <w:iCs/>
        </w:rPr>
        <w:t xml:space="preserve">The Freelancer's Bible.</w:t>
      </w:r>
      <w:r>
        <w:t xml:space="preserve"> Workman Publishing.</w:t>
      </w:r>
    </w:p>
    <w:p>
      <w:pPr>
        <w:pStyle w:val="Heading2"/>
      </w:pPr>
      <w:r>
        <w:t xml:space="preserve">Fuentes oficiales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Sitio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buscar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SAT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https://www.sat.gob.mx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RESICO, CFDI 4.0, declaraciones y buzón tributario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CONDUSEF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https://www.condusef.gob.mx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SIPRES, Buró de Entidades Financieras, RECA, REDECO, REUS, simuladores y comparadores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Banco de México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https://www.banxico.org.mx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Calculadora del CAT, comparativos de tarjetas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CNBV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https://www.gob.mx/cnbv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Padrón de entidades supervisadas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IPAB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https://www.gob.mx/ipab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Qué depósitos protege y hasta cuánto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Buró de Crédito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https://www.burodecredito.com.mx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 de Crédito Especial, reclamaciones, Bloqueo y Alertas Buró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Guardia Nacional, CERT-MX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088 · https://www.gob.mx/gncertmx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Reportar fraudes y delitos en línea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Profeco, REPEP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https://repep.profeco.gob.mx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Registrar tu teléfono para no recibir publicidad y denunciar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Comisión Reguladora de Telecomunicaciones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https://portal.crt.gob.mx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Consultar y desvincular líneas registradas con tu CURP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Círculo de Crédito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https://www.circulodecredito.com.mx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 de crédito especial y reclamaciones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Cetesdirecto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https://www.cetesdirecto.com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sin comisiones, BONDDIA y Cetes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CONSAR y e-SAR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https://www.e-sar.com.mx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Localiza tu AFORE con tu CURP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IMSS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https://www.imss.gob.mx/personas-trabajadoras-independientes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Modalidad 10 y su calculadora; trámite de Modalidad 40 (IMSS-02-007)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INDAUTOR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https://www.indautor.gob.mx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 de derechos para nombre artístico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IMPI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https://www.gob.mx/impi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MarcaNET y registro de marca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ANDI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https://www.andi.org.mx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Afiliación y regalías de intérpretes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SACM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https://www.sacm.org.mx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obras musicales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https://www.ejecutantes.com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Regalías de músicos ejecutantes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SOMEXFON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https://www.somexfon.com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Derechos de productores de fonogramas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https://laanda.org.mx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Agremiación y servicios para actrices y actores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INDAUTOR, sociedades de gestión colectiva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https://www.indautor.gob.mx/sociedades-de-gestion-colectiva.php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sociedades autorizadas</w:t>
            </w:r>
          </w:p>
        </w:tc>
      </w:tr>
    </w:tbl>
    <w:p/>
    <w:p>
      <w:pPr>
        <w:pStyle w:val="Heading2"/>
      </w:pPr>
      <w:r>
        <w:t xml:space="preserve">Leyes de referencia</w:t>
      </w:r>
    </w:p>
    <w:p>
      <w:pPr>
        <w:pStyle w:val="ListParagraph"/>
        <w:numPr>
          <w:ilvl w:val="0"/>
          <w:numId w:val="2"/>
        </w:numPr>
      </w:pPr>
      <w:r>
        <w:t xml:space="preserve">Ley del Impuesto sobre la Renta: artículos 113-E a 113-J (RESICO), 94 y 96 (sueldos y asimilados), 100 a 110 (actividad empresarial y profesional) y 151 (deducciones personales).</w:t>
      </w:r>
    </w:p>
    <w:p>
      <w:pPr>
        <w:pStyle w:val="ListParagraph"/>
        <w:numPr>
          <w:ilvl w:val="0"/>
          <w:numId w:val="2"/>
        </w:numPr>
      </w:pPr>
      <w:r>
        <w:t xml:space="preserve">Ley del Impuesto al Valor Agregado.</w:t>
      </w:r>
    </w:p>
    <w:p>
      <w:pPr>
        <w:pStyle w:val="ListParagraph"/>
        <w:numPr>
          <w:ilvl w:val="0"/>
          <w:numId w:val="2"/>
        </w:numPr>
      </w:pPr>
      <w:r>
        <w:t xml:space="preserve">Ley para Regular las Sociedades de Información Crediticia (artículos 23, 40 y 42 a 45).</w:t>
      </w:r>
    </w:p>
    <w:p>
      <w:pPr>
        <w:pStyle w:val="ListParagraph"/>
        <w:numPr>
          <w:ilvl w:val="0"/>
          <w:numId w:val="2"/>
        </w:numPr>
      </w:pPr>
      <w:r>
        <w:t xml:space="preserve">Banco de México, Circular 27/2008: reglas generales de las sociedades de información crediticia.</w:t>
      </w:r>
    </w:p>
    <w:p>
      <w:pPr>
        <w:pStyle w:val="ListParagraph"/>
        <w:numPr>
          <w:ilvl w:val="0"/>
          <w:numId w:val="2"/>
        </w:numPr>
      </w:pPr>
      <w:r>
        <w:t xml:space="preserve">Ley del Seguro Social: artículo 218 (continuación voluntaria, Modalidad 40) y reforma de diciembre de 2023 (personas trabajadoras independientes).</w:t>
      </w:r>
    </w:p>
    <w:p>
      <w:pPr>
        <w:pStyle w:val="ListParagraph"/>
        <w:numPr>
          <w:ilvl w:val="0"/>
          <w:numId w:val="2"/>
        </w:numPr>
      </w:pPr>
      <w:r>
        <w:t xml:space="preserve">Ley de Protección y Defensa al Usuario de Servicios Financieros.</w:t>
      </w:r>
    </w:p>
    <w:p>
      <w:pPr>
        <w:pStyle w:val="ListParagraph"/>
        <w:numPr>
          <w:ilvl w:val="0"/>
          <w:numId w:val="2"/>
        </w:numPr>
      </w:pPr>
      <w:r>
        <w:t xml:space="preserve">Ley Federal del Derecho de Autor.</w:t>
      </w:r>
    </w:p>
    <w:p>
      <w:r>
        <w:br w:type="page"/>
      </w:r>
    </w:p>
    <w:p>
      <w:pPr>
        <w:pStyle w:val="Heading1"/>
      </w:pPr>
      <w:r>
        <w:t xml:space="preserve">6. Datos verificados (29 de septiembre de 2026)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Declaración anual de RESICO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obligatoria si estuvo todo el año en RESICO, presentó todos los pagos mensuales y no tuvo otros ingresos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RMF 2026, regla 3.13.7; LISR 113-G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Tope de deducciones personales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Menor entre 5 UMA anuales (213,973.20 pesos en 2026) y 15% de ingresos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LISR 151; UMA 2026 (DOF 9-ene-2026)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PPR y aportaciones complementarias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10% de ingresos, máximo 5 UMA anuales, fuera del tope global; retiro antes de 65 con retención de 20%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LISR 142-XVIII y 151-V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Modalidad 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un salario mínimo (9,582.47 al mes) a 25 UMA; cuota mínima cercana a 2,500 al mes; Infonavit opcional (5%)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IMSS;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Convenio IMSS-ANDA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Incorporación voluntaria de artistas independientes con beneficiarios, publicado el 20-sep-2026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IMSS;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Modalidad 40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14.438% en 2026, de 3 a 25 UMA; sube hasta 18.8% en 2030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LSS 218; reforma 2020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Plazo de eliminación en historial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 2, 4 o 6 años según UDIS; se cuenta desde que se incorporó el primer incumplimiento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LRSIC 23; CONDUSEF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Reclamaciones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días hábiles para enviar; 30 días naturales para responder; Círculo: 2 gratis al año, luego 80 pesos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LRSIC 42-44; Círculo de Crédito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Reportes adicionales y score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Buró: reporte 47, Mi Score 58; Círculo: reporte desde 34.50, score 50 y 97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Sitios oficiales;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Bloqueo y alertas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Buró: bloqueo 58 por 3 meses, Alertas 232 al año; Círculo: bloqueo 3 meses, Avísame gratis, Avísame Mucho Más 250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Sitios oficiales;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Horario de cobranza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7:00 a 22:00 horas del huso horario del deudor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Disposiciones CONDUSEF, DOF 7-oct-2014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anticipado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Derecho a pagos anticipados; comisión solo si está pactada y registrada; prohibida en hipotecarios salvo opción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LTOSF; Circular 22/2010 y 8/2016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Regalías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Exenciones para autores: ISR hasta 20 UMA (93-XXIX) e IVA (15-XVI); intérpretes, revisar con contador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LISR; LIVA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ANDA, salud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Clínicas para agremiados con cuota de consulta; servicio completo para activos al corriente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ANDA;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 de derechos y marca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INDAUTOR: 5 años, 5,739 (renovación 2,892); IMPI: 10 años, 2,695.18 más IVA por clase, uso a los 3 años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Tarifas 2026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 del Testamento 2026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Hasta 50% de descuento; desde unos 2,750 pesos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Segob;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Infonavit y escrituración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Crédito vía Modalidad 10 con aportación de 5%; escrituración de 4% a 7%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IMSS; Infonavit; medios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 de voz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producto estándar en México; combinar accidentes personales, gastos médicos e IMSS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de mercado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Policía cibernética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088 de la Guardia Nacional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Guardia Nacional CERT-MX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REPEP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Gratis, fijo o celular, en repep.profeco.gob.mx o 55 5568 8722 / 800 468 8722; 30 días para dejar de llamar; sin vencimiento; no cubre cobranza, partidos, beneficencia ni encuestas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Profeco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REUS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Hasta 45 días naturales para aplicar; vigencia de dos años; 55 5340 0999 / 800 999 8080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CONDUSEF; Reglas del Registro Público de Usuarios (DOF)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Líneas móviles y CURP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obligatorio desde el 9-ene-2026, escalonado por terminación, plazo final 31-dic-2026; consulta y desvinculación gratuitas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Comisión Reguladora de Telecomunicaciones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Línea de la Vida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800 911 2000, gratuita, 24 horas, todos los días; salud mental y adicciones, incluido el juego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CONASAMA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Juegos con apuestas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Casinos y apuestas, también en línea, requieren permiso de la Secretaría de Gobernación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Ley Federal de Juegos y Sorteos; Segob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de siniestros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aseguradora tiene 30 días para pagar después de recibir documentos e información; reclamación gratuita en CONDUSEF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Ley sobre el Contrato de Seguro; CONDUSEF</w:t>
            </w:r>
          </w:p>
        </w:tc>
      </w:tr>
    </w:tbl>
    <w:p/>
    <w:p>
      <w:r>
        <w:rPr>
          <w:b/>
          <w:bCs/>
        </w:rPr>
        <w:t xml:space="preserve">Quedan dos confirmaciones que conviene hacer en el sitio oficial antes de publicar:</w:t>
      </w:r>
      <w:r>
        <w:t xml:space="preserve"> que los productos de ahorro de Nu ya estén en el banco (padrón de la CNBV) y los precios de Buró y Círculo del día (los sitios oficiales no fueron accesibles desde el entorno de trabajo; los montos vienen de fuentes que citan esos sitios).</w:t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Talento, Tu Marca, Tu Futuro</dc:title>
  <dc:creator>Desarrolla Talento</dc:creator>
  <cp:lastModifiedBy>Un-named</cp:lastModifiedBy>
  <cp:revision>1</cp:revision>
  <dcterms:created xsi:type="dcterms:W3CDTF">2026-09-30T01:38:21.009Z</dcterms:created>
  <dcterms:modified xsi:type="dcterms:W3CDTF">2026-09-30T01:38:21.014Z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