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FEA4" w14:textId="532516E0" w:rsidR="00637D89" w:rsidRPr="00B66F82" w:rsidRDefault="36C02D13" w:rsidP="2CFC59FB">
      <w:pPr>
        <w:spacing w:after="0" w:line="240" w:lineRule="auto"/>
        <w:ind w:right="2205"/>
        <w:jc w:val="center"/>
        <w:textAlignment w:val="baseline"/>
        <w:rPr>
          <w:rFonts w:ascii="Times New Roman" w:eastAsia="Times New Roman" w:hAnsi="Times New Roman" w:cs="Times New Roman"/>
          <w:b/>
          <w:bCs/>
          <w:lang w:val="en-US" w:eastAsia="es-CO"/>
        </w:rPr>
      </w:pPr>
      <w:r w:rsidRPr="2CFC59FB">
        <w:rPr>
          <w:rFonts w:ascii="Times New Roman" w:eastAsia="Times New Roman" w:hAnsi="Times New Roman" w:cs="Times New Roman"/>
          <w:b/>
          <w:bCs/>
          <w:lang w:val="en-US" w:eastAsia="es-CO"/>
        </w:rPr>
        <w:t>Problem Set 3: Making Money with ML?</w:t>
      </w:r>
    </w:p>
    <w:p w14:paraId="2F610462" w14:textId="77777777" w:rsidR="00637D89" w:rsidRPr="00637D89" w:rsidRDefault="00637D89" w:rsidP="2CFC59FB">
      <w:pPr>
        <w:pStyle w:val="paragraph"/>
        <w:spacing w:before="0" w:beforeAutospacing="0" w:after="0" w:afterAutospacing="0"/>
        <w:ind w:right="2205"/>
        <w:jc w:val="both"/>
        <w:textAlignment w:val="baseline"/>
        <w:rPr>
          <w:rStyle w:val="normaltextrun"/>
          <w:sz w:val="20"/>
          <w:szCs w:val="20"/>
          <w:lang w:val="en-US"/>
        </w:rPr>
      </w:pPr>
    </w:p>
    <w:p w14:paraId="7F376534" w14:textId="3DEC5AB7" w:rsidR="00B66F82" w:rsidRDefault="5B299969" w:rsidP="2CFC59FB">
      <w:pPr>
        <w:pStyle w:val="paragraph"/>
        <w:spacing w:before="0" w:beforeAutospacing="0" w:after="0" w:afterAutospacing="0"/>
        <w:ind w:right="2205"/>
        <w:jc w:val="both"/>
        <w:textAlignment w:val="baseline"/>
        <w:rPr>
          <w:sz w:val="20"/>
          <w:szCs w:val="20"/>
        </w:rPr>
      </w:pPr>
      <w:r w:rsidRPr="2CFC59FB">
        <w:rPr>
          <w:rStyle w:val="normaltextrun"/>
          <w:sz w:val="20"/>
          <w:szCs w:val="20"/>
        </w:rPr>
        <w:t>Universidad de los Andes </w:t>
      </w:r>
      <w:r w:rsidRPr="2CFC59FB">
        <w:rPr>
          <w:rStyle w:val="eop"/>
          <w:sz w:val="20"/>
          <w:szCs w:val="20"/>
        </w:rPr>
        <w:t> </w:t>
      </w:r>
    </w:p>
    <w:p w14:paraId="0B3283BD" w14:textId="77777777" w:rsidR="00B66F82" w:rsidRDefault="5B299969" w:rsidP="2CFC59FB">
      <w:pPr>
        <w:pStyle w:val="paragraph"/>
        <w:spacing w:before="0" w:beforeAutospacing="0" w:after="0" w:afterAutospacing="0"/>
        <w:ind w:right="2205"/>
        <w:jc w:val="both"/>
        <w:textAlignment w:val="baseline"/>
        <w:rPr>
          <w:sz w:val="20"/>
          <w:szCs w:val="20"/>
        </w:rPr>
      </w:pPr>
      <w:r w:rsidRPr="2CFC59FB">
        <w:rPr>
          <w:rStyle w:val="normaltextrun"/>
          <w:sz w:val="20"/>
          <w:szCs w:val="20"/>
        </w:rPr>
        <w:t>Maestría en Economía Aplicada</w:t>
      </w:r>
      <w:r w:rsidRPr="2CFC59FB">
        <w:rPr>
          <w:rStyle w:val="eop"/>
          <w:sz w:val="20"/>
          <w:szCs w:val="20"/>
        </w:rPr>
        <w:t> </w:t>
      </w:r>
    </w:p>
    <w:p w14:paraId="2BF4A947" w14:textId="3038E7E2" w:rsidR="00B66F82" w:rsidRDefault="5B299969" w:rsidP="2CFC59FB">
      <w:pPr>
        <w:pStyle w:val="paragraph"/>
        <w:spacing w:before="0" w:beforeAutospacing="0" w:after="0" w:afterAutospacing="0"/>
        <w:ind w:right="2205"/>
        <w:jc w:val="both"/>
        <w:textAlignment w:val="baseline"/>
        <w:rPr>
          <w:rStyle w:val="normaltextrun"/>
          <w:sz w:val="20"/>
          <w:szCs w:val="20"/>
        </w:rPr>
      </w:pPr>
      <w:r w:rsidRPr="2CFC59FB">
        <w:rPr>
          <w:rStyle w:val="normaltextrun"/>
          <w:sz w:val="20"/>
          <w:szCs w:val="20"/>
        </w:rPr>
        <w:t xml:space="preserve">Andres Felipe Martinez, Angela Paola Morales Guio y Oscar Cortes </w:t>
      </w:r>
    </w:p>
    <w:p w14:paraId="4D43D26C" w14:textId="77777777" w:rsidR="00637D89" w:rsidRDefault="00637D89" w:rsidP="2CFC59FB">
      <w:pPr>
        <w:pStyle w:val="paragraph"/>
        <w:spacing w:before="0" w:beforeAutospacing="0" w:after="0" w:afterAutospacing="0"/>
        <w:ind w:right="2205"/>
        <w:jc w:val="both"/>
        <w:textAlignment w:val="baseline"/>
        <w:rPr>
          <w:sz w:val="20"/>
          <w:szCs w:val="20"/>
        </w:rPr>
      </w:pPr>
    </w:p>
    <w:p w14:paraId="0460D6B4" w14:textId="600BC52F" w:rsidR="00B66F82" w:rsidRPr="00B66F82" w:rsidRDefault="5B299969" w:rsidP="2CFC59FB">
      <w:pPr>
        <w:spacing w:after="0" w:line="240" w:lineRule="auto"/>
        <w:ind w:right="2205"/>
        <w:jc w:val="both"/>
        <w:textAlignment w:val="baseline"/>
        <w:rPr>
          <w:rFonts w:ascii="Times New Roman" w:eastAsia="Times New Roman" w:hAnsi="Times New Roman" w:cs="Times New Roman"/>
          <w:sz w:val="20"/>
          <w:szCs w:val="20"/>
          <w:lang w:eastAsia="es-CO"/>
        </w:rPr>
      </w:pPr>
      <w:r w:rsidRPr="2CFC59FB">
        <w:rPr>
          <w:rFonts w:ascii="Times New Roman" w:eastAsia="Times New Roman" w:hAnsi="Times New Roman" w:cs="Times New Roman"/>
          <w:sz w:val="20"/>
          <w:szCs w:val="20"/>
          <w:lang w:eastAsia="es-CO"/>
        </w:rPr>
        <w:t xml:space="preserve">Repositorio: </w:t>
      </w:r>
      <w:hyperlink r:id="rId7" w:history="1">
        <w:r w:rsidR="00BA55AD" w:rsidRPr="004655AF">
          <w:rPr>
            <w:rStyle w:val="Hipervnculo"/>
            <w:rFonts w:ascii="Times New Roman" w:eastAsia="Times New Roman" w:hAnsi="Times New Roman" w:cs="Times New Roman"/>
            <w:sz w:val="20"/>
            <w:szCs w:val="20"/>
            <w:lang w:eastAsia="es-CO"/>
          </w:rPr>
          <w:t>https://github.com/paolamguio/</w:t>
        </w:r>
        <w:r w:rsidR="00BA55AD" w:rsidRPr="004655AF">
          <w:rPr>
            <w:rStyle w:val="Hipervnculo"/>
            <w:rFonts w:ascii="Times New Roman" w:eastAsia="Times New Roman" w:hAnsi="Times New Roman" w:cs="Times New Roman"/>
            <w:sz w:val="20"/>
            <w:szCs w:val="20"/>
            <w:lang w:eastAsia="es-CO"/>
          </w:rPr>
          <w:t>Problem_Set_3_G16</w:t>
        </w:r>
      </w:hyperlink>
      <w:r w:rsidRPr="2CFC59FB">
        <w:rPr>
          <w:rFonts w:ascii="Times New Roman" w:eastAsia="Times New Roman" w:hAnsi="Times New Roman" w:cs="Times New Roman"/>
          <w:sz w:val="20"/>
          <w:szCs w:val="20"/>
          <w:lang w:eastAsia="es-CO"/>
        </w:rPr>
        <w:t> </w:t>
      </w:r>
    </w:p>
    <w:p w14:paraId="578B573C" w14:textId="77777777" w:rsidR="00B66F82" w:rsidRPr="00637D89" w:rsidRDefault="00B66F82" w:rsidP="2CFC59FB">
      <w:pPr>
        <w:spacing w:after="0" w:line="240" w:lineRule="auto"/>
        <w:ind w:right="2205"/>
        <w:jc w:val="center"/>
        <w:textAlignment w:val="baseline"/>
        <w:rPr>
          <w:rFonts w:ascii="Times New Roman" w:eastAsia="Times New Roman" w:hAnsi="Times New Roman" w:cs="Times New Roman"/>
          <w:sz w:val="20"/>
          <w:szCs w:val="20"/>
          <w:lang w:eastAsia="es-CO"/>
        </w:rPr>
      </w:pPr>
    </w:p>
    <w:p w14:paraId="7E58EE72" w14:textId="77777777" w:rsidR="00B66F82" w:rsidRPr="00637D89" w:rsidRDefault="00B66F82" w:rsidP="2CFC59FB">
      <w:pPr>
        <w:spacing w:after="0" w:line="240" w:lineRule="auto"/>
        <w:ind w:right="2205"/>
        <w:jc w:val="center"/>
        <w:textAlignment w:val="baseline"/>
        <w:rPr>
          <w:rFonts w:ascii="Times New Roman" w:eastAsia="Times New Roman" w:hAnsi="Times New Roman" w:cs="Times New Roman"/>
          <w:sz w:val="20"/>
          <w:szCs w:val="20"/>
          <w:lang w:eastAsia="es-CO"/>
        </w:rPr>
      </w:pPr>
    </w:p>
    <w:p w14:paraId="233D2302" w14:textId="77777777" w:rsidR="00F44B10" w:rsidRPr="00637D89" w:rsidRDefault="00F44B10" w:rsidP="2CFC59FB">
      <w:pPr>
        <w:spacing w:after="0" w:line="240" w:lineRule="auto"/>
        <w:jc w:val="both"/>
        <w:textAlignment w:val="baseline"/>
        <w:rPr>
          <w:rFonts w:ascii="Times New Roman" w:eastAsia="Times New Roman" w:hAnsi="Times New Roman" w:cs="Times New Roman"/>
          <w:b/>
          <w:bCs/>
          <w:sz w:val="20"/>
          <w:szCs w:val="20"/>
          <w:lang w:eastAsia="es-CO"/>
        </w:rPr>
        <w:sectPr w:rsidR="00F44B10" w:rsidRPr="00637D89">
          <w:pgSz w:w="12240" w:h="15840"/>
          <w:pgMar w:top="1417" w:right="1701" w:bottom="1417" w:left="1701" w:header="708" w:footer="708" w:gutter="0"/>
          <w:cols w:space="708"/>
          <w:docGrid w:linePitch="360"/>
        </w:sectPr>
      </w:pPr>
    </w:p>
    <w:p w14:paraId="4F051870" w14:textId="4686C295" w:rsidR="00B66F82" w:rsidRPr="00B66F82" w:rsidRDefault="00B66F82" w:rsidP="2CFC59FB">
      <w:pPr>
        <w:pStyle w:val="Prrafodelista"/>
        <w:numPr>
          <w:ilvl w:val="0"/>
          <w:numId w:val="1"/>
        </w:numPr>
        <w:spacing w:after="0" w:line="240" w:lineRule="auto"/>
        <w:jc w:val="both"/>
        <w:textAlignment w:val="baseline"/>
        <w:rPr>
          <w:rFonts w:ascii="Times New Roman" w:eastAsia="Times New Roman" w:hAnsi="Times New Roman" w:cs="Times New Roman"/>
          <w:b/>
          <w:bCs/>
          <w:sz w:val="20"/>
          <w:szCs w:val="20"/>
          <w:lang w:eastAsia="es-CO"/>
        </w:rPr>
      </w:pPr>
      <w:r w:rsidRPr="2CFC59FB">
        <w:rPr>
          <w:rFonts w:ascii="Times New Roman" w:eastAsia="Times New Roman" w:hAnsi="Times New Roman" w:cs="Times New Roman"/>
          <w:b/>
          <w:bCs/>
          <w:sz w:val="20"/>
          <w:szCs w:val="20"/>
          <w:lang w:eastAsia="es-CO"/>
        </w:rPr>
        <w:t>Introducción</w:t>
      </w:r>
    </w:p>
    <w:p w14:paraId="41ADB7B4" w14:textId="3D906BA7" w:rsidR="0095211A" w:rsidRDefault="0095211A" w:rsidP="2CFC59FB">
      <w:pPr>
        <w:rPr>
          <w:rFonts w:ascii="Times New Roman" w:eastAsia="Times New Roman" w:hAnsi="Times New Roman" w:cs="Times New Roman"/>
          <w:sz w:val="20"/>
          <w:szCs w:val="20"/>
        </w:rPr>
      </w:pPr>
    </w:p>
    <w:p w14:paraId="687EAAC0" w14:textId="1D28F370" w:rsidR="00B66F82" w:rsidRPr="009C1BE8" w:rsidRDefault="00BA62C5" w:rsidP="00A41222">
      <w:pPr>
        <w:jc w:val="both"/>
        <w:rPr>
          <w:rFonts w:ascii="Times New Roman" w:eastAsia="Times New Roman" w:hAnsi="Times New Roman" w:cs="Times New Roman"/>
          <w:sz w:val="20"/>
          <w:szCs w:val="20"/>
        </w:rPr>
      </w:pPr>
      <w:r w:rsidRPr="009C1BE8">
        <w:rPr>
          <w:rFonts w:ascii="Times New Roman" w:eastAsia="Times New Roman" w:hAnsi="Times New Roman" w:cs="Times New Roman"/>
          <w:sz w:val="20"/>
          <w:szCs w:val="20"/>
        </w:rPr>
        <w:t xml:space="preserve">El modelo planteado para estimación </w:t>
      </w:r>
      <w:r w:rsidR="00A41222" w:rsidRPr="009C1BE8">
        <w:rPr>
          <w:rFonts w:ascii="Times New Roman" w:eastAsia="Times New Roman" w:hAnsi="Times New Roman" w:cs="Times New Roman"/>
          <w:sz w:val="20"/>
          <w:szCs w:val="20"/>
        </w:rPr>
        <w:t xml:space="preserve">de precios de la vivienda se basa en las variables más determinantes </w:t>
      </w:r>
      <w:r w:rsidR="00806B7D" w:rsidRPr="009C1BE8">
        <w:rPr>
          <w:rFonts w:ascii="Times New Roman" w:eastAsia="Times New Roman" w:hAnsi="Times New Roman" w:cs="Times New Roman"/>
          <w:sz w:val="20"/>
          <w:szCs w:val="20"/>
        </w:rPr>
        <w:t xml:space="preserve">y utilizadas en Colombia, como el </w:t>
      </w:r>
      <w:r w:rsidR="000F761E" w:rsidRPr="009C1BE8">
        <w:rPr>
          <w:rFonts w:ascii="Times New Roman" w:eastAsia="Times New Roman" w:hAnsi="Times New Roman" w:cs="Times New Roman"/>
          <w:sz w:val="20"/>
          <w:szCs w:val="20"/>
        </w:rPr>
        <w:t>área medida</w:t>
      </w:r>
      <w:r w:rsidR="00806B7D" w:rsidRPr="009C1BE8">
        <w:rPr>
          <w:rFonts w:ascii="Times New Roman" w:eastAsia="Times New Roman" w:hAnsi="Times New Roman" w:cs="Times New Roman"/>
          <w:sz w:val="20"/>
          <w:szCs w:val="20"/>
        </w:rPr>
        <w:t xml:space="preserve"> en metros cuadrados</w:t>
      </w:r>
      <w:r w:rsidR="009566BE" w:rsidRPr="009C1BE8">
        <w:rPr>
          <w:rFonts w:ascii="Times New Roman" w:eastAsia="Times New Roman" w:hAnsi="Times New Roman" w:cs="Times New Roman"/>
          <w:sz w:val="20"/>
          <w:szCs w:val="20"/>
        </w:rPr>
        <w:t xml:space="preserve">, el estrato puesto que </w:t>
      </w:r>
      <w:r w:rsidR="000F761E" w:rsidRPr="009C1BE8">
        <w:rPr>
          <w:rFonts w:ascii="Times New Roman" w:eastAsia="Times New Roman" w:hAnsi="Times New Roman" w:cs="Times New Roman"/>
          <w:sz w:val="20"/>
          <w:szCs w:val="20"/>
        </w:rPr>
        <w:t>de acuerdo con</w:t>
      </w:r>
      <w:r w:rsidR="009566BE" w:rsidRPr="009C1BE8">
        <w:rPr>
          <w:rFonts w:ascii="Times New Roman" w:eastAsia="Times New Roman" w:hAnsi="Times New Roman" w:cs="Times New Roman"/>
          <w:sz w:val="20"/>
          <w:szCs w:val="20"/>
        </w:rPr>
        <w:t xml:space="preserve"> la metodología definida por el DANE esta </w:t>
      </w:r>
      <w:r w:rsidR="0082509A" w:rsidRPr="009C1BE8">
        <w:rPr>
          <w:rFonts w:ascii="Times New Roman" w:eastAsia="Times New Roman" w:hAnsi="Times New Roman" w:cs="Times New Roman"/>
          <w:sz w:val="20"/>
          <w:szCs w:val="20"/>
        </w:rPr>
        <w:t xml:space="preserve">clasificación depende del tipo de vías de acceso, </w:t>
      </w:r>
      <w:r w:rsidR="00F30ED8" w:rsidRPr="009C1BE8">
        <w:rPr>
          <w:rFonts w:ascii="Times New Roman" w:eastAsia="Times New Roman" w:hAnsi="Times New Roman" w:cs="Times New Roman"/>
          <w:sz w:val="20"/>
          <w:szCs w:val="20"/>
        </w:rPr>
        <w:t>puntos de transportes</w:t>
      </w:r>
      <w:r w:rsidR="0082509A" w:rsidRPr="009C1BE8">
        <w:rPr>
          <w:rFonts w:ascii="Times New Roman" w:eastAsia="Times New Roman" w:hAnsi="Times New Roman" w:cs="Times New Roman"/>
          <w:sz w:val="20"/>
          <w:szCs w:val="20"/>
        </w:rPr>
        <w:t xml:space="preserve"> e infraestructura social como colegios, comercio </w:t>
      </w:r>
      <w:r w:rsidR="00F30ED8" w:rsidRPr="009C1BE8">
        <w:rPr>
          <w:rFonts w:ascii="Times New Roman" w:eastAsia="Times New Roman" w:hAnsi="Times New Roman" w:cs="Times New Roman"/>
          <w:sz w:val="20"/>
          <w:szCs w:val="20"/>
        </w:rPr>
        <w:t>y parques.</w:t>
      </w:r>
      <w:r w:rsidR="000F761E" w:rsidRPr="009C1BE8">
        <w:rPr>
          <w:rFonts w:ascii="Times New Roman" w:eastAsia="Times New Roman" w:hAnsi="Times New Roman" w:cs="Times New Roman"/>
          <w:sz w:val="20"/>
          <w:szCs w:val="20"/>
        </w:rPr>
        <w:t xml:space="preserve"> Después de probar varios modelos se seleccionó </w:t>
      </w:r>
      <w:proofErr w:type="spellStart"/>
      <w:r w:rsidR="000F761E" w:rsidRPr="009C1BE8">
        <w:rPr>
          <w:rFonts w:ascii="Times New Roman" w:eastAsia="Times New Roman" w:hAnsi="Times New Roman" w:cs="Times New Roman"/>
          <w:sz w:val="20"/>
          <w:szCs w:val="20"/>
        </w:rPr>
        <w:t>XGBoost</w:t>
      </w:r>
      <w:proofErr w:type="spellEnd"/>
      <w:r w:rsidR="000F761E" w:rsidRPr="009C1BE8">
        <w:rPr>
          <w:rFonts w:ascii="Times New Roman" w:eastAsia="Times New Roman" w:hAnsi="Times New Roman" w:cs="Times New Roman"/>
          <w:sz w:val="20"/>
          <w:szCs w:val="20"/>
        </w:rPr>
        <w:t xml:space="preserve"> reduciendo </w:t>
      </w:r>
      <w:r w:rsidR="00BE2D64">
        <w:rPr>
          <w:rFonts w:ascii="Times New Roman" w:eastAsia="Times New Roman" w:hAnsi="Times New Roman" w:cs="Times New Roman"/>
          <w:sz w:val="20"/>
          <w:szCs w:val="20"/>
        </w:rPr>
        <w:t>alrededor</w:t>
      </w:r>
      <w:r w:rsidR="000F761E" w:rsidRPr="009C1BE8">
        <w:rPr>
          <w:rFonts w:ascii="Times New Roman" w:eastAsia="Times New Roman" w:hAnsi="Times New Roman" w:cs="Times New Roman"/>
          <w:sz w:val="20"/>
          <w:szCs w:val="20"/>
        </w:rPr>
        <w:t xml:space="preserve"> </w:t>
      </w:r>
      <w:r w:rsidR="00BE2D64">
        <w:rPr>
          <w:rFonts w:ascii="Times New Roman" w:eastAsia="Times New Roman" w:hAnsi="Times New Roman" w:cs="Times New Roman"/>
          <w:sz w:val="20"/>
          <w:szCs w:val="20"/>
        </w:rPr>
        <w:t>de</w:t>
      </w:r>
      <w:r w:rsidR="000F761E" w:rsidRPr="009C1BE8">
        <w:rPr>
          <w:rFonts w:ascii="Times New Roman" w:eastAsia="Times New Roman" w:hAnsi="Times New Roman" w:cs="Times New Roman"/>
          <w:sz w:val="20"/>
          <w:szCs w:val="20"/>
        </w:rPr>
        <w:t xml:space="preserve"> un </w:t>
      </w:r>
      <w:r w:rsidR="00BE2D64">
        <w:rPr>
          <w:rFonts w:ascii="Times New Roman" w:eastAsia="Times New Roman" w:hAnsi="Times New Roman" w:cs="Times New Roman"/>
          <w:sz w:val="20"/>
          <w:szCs w:val="20"/>
        </w:rPr>
        <w:t>3</w:t>
      </w:r>
      <w:r w:rsidR="000F761E" w:rsidRPr="009C1BE8">
        <w:rPr>
          <w:rFonts w:ascii="Times New Roman" w:eastAsia="Times New Roman" w:hAnsi="Times New Roman" w:cs="Times New Roman"/>
          <w:sz w:val="20"/>
          <w:szCs w:val="20"/>
        </w:rPr>
        <w:t>0% el RMSE frente a otros modelos como</w:t>
      </w:r>
      <w:r w:rsidR="00BC5CC2" w:rsidRPr="009C1BE8">
        <w:rPr>
          <w:rFonts w:ascii="Times New Roman" w:eastAsia="Times New Roman" w:hAnsi="Times New Roman" w:cs="Times New Roman"/>
          <w:sz w:val="20"/>
          <w:szCs w:val="20"/>
        </w:rPr>
        <w:t xml:space="preserve"> </w:t>
      </w:r>
      <w:r w:rsidR="009C1BE8" w:rsidRPr="009C1BE8">
        <w:rPr>
          <w:rFonts w:ascii="Times New Roman" w:eastAsia="Times New Roman" w:hAnsi="Times New Roman" w:cs="Times New Roman"/>
          <w:sz w:val="20"/>
          <w:szCs w:val="20"/>
        </w:rPr>
        <w:t xml:space="preserve">OLS, Lasso, Ridge y </w:t>
      </w:r>
      <w:proofErr w:type="spellStart"/>
      <w:r w:rsidR="009C1BE8" w:rsidRPr="009C1BE8">
        <w:rPr>
          <w:rFonts w:ascii="Times New Roman" w:eastAsia="Times New Roman" w:hAnsi="Times New Roman" w:cs="Times New Roman"/>
          <w:sz w:val="20"/>
          <w:szCs w:val="20"/>
        </w:rPr>
        <w:t>Elasticnet</w:t>
      </w:r>
      <w:proofErr w:type="spellEnd"/>
      <w:r w:rsidR="009C1BE8" w:rsidRPr="009C1BE8">
        <w:rPr>
          <w:rFonts w:ascii="Times New Roman" w:eastAsia="Times New Roman" w:hAnsi="Times New Roman" w:cs="Times New Roman"/>
          <w:sz w:val="20"/>
          <w:szCs w:val="20"/>
        </w:rPr>
        <w:t>.</w:t>
      </w:r>
    </w:p>
    <w:p w14:paraId="53BD972D" w14:textId="77777777" w:rsidR="00B2154E" w:rsidRDefault="00B2154E" w:rsidP="2CFC59FB">
      <w:pPr>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Los resultados de nuestro modelo de predicción de precios de vivienda han despertado el interés de </w:t>
      </w:r>
      <w:proofErr w:type="spellStart"/>
      <w:r w:rsidRPr="2CFC59FB">
        <w:rPr>
          <w:rFonts w:ascii="Times New Roman" w:eastAsia="Times New Roman" w:hAnsi="Times New Roman" w:cs="Times New Roman"/>
          <w:sz w:val="20"/>
          <w:szCs w:val="20"/>
        </w:rPr>
        <w:t>Habi</w:t>
      </w:r>
      <w:proofErr w:type="spellEnd"/>
      <w:r w:rsidRPr="2CFC59FB">
        <w:rPr>
          <w:rFonts w:ascii="Times New Roman" w:eastAsia="Times New Roman" w:hAnsi="Times New Roman" w:cs="Times New Roman"/>
          <w:sz w:val="20"/>
          <w:szCs w:val="20"/>
        </w:rPr>
        <w:t xml:space="preserve"> (empresa nueva que se especializa en la comprar y venta de vivienda en Colombia) por la simplicidad, actualización continúa y precisión en la estimación del costo de la vivienda a partir de características de esta, su ubicación, cercanía a vías de acceso, medios de transportes y de esparcimiento como parques. A continuación, presentamos las principales ventajas de nuestro modelo de predicción y las limitaciones:</w:t>
      </w:r>
    </w:p>
    <w:p w14:paraId="5B849BAC" w14:textId="4F4BCE56" w:rsidR="004F1A4B" w:rsidRDefault="74227613" w:rsidP="2CFC59FB">
      <w:pPr>
        <w:pStyle w:val="Prrafodelista"/>
        <w:numPr>
          <w:ilvl w:val="0"/>
          <w:numId w:val="1"/>
        </w:numPr>
        <w:rPr>
          <w:rFonts w:ascii="Times New Roman" w:eastAsia="Times New Roman" w:hAnsi="Times New Roman" w:cs="Times New Roman"/>
          <w:b/>
          <w:bCs/>
          <w:sz w:val="20"/>
          <w:szCs w:val="20"/>
        </w:rPr>
      </w:pPr>
      <w:r w:rsidRPr="2CFC59FB">
        <w:rPr>
          <w:rFonts w:ascii="Times New Roman" w:eastAsia="Times New Roman" w:hAnsi="Times New Roman" w:cs="Times New Roman"/>
          <w:b/>
          <w:bCs/>
          <w:sz w:val="20"/>
          <w:szCs w:val="20"/>
        </w:rPr>
        <w:t>Datos</w:t>
      </w:r>
    </w:p>
    <w:p w14:paraId="6D9797FB" w14:textId="4A0D420E" w:rsidR="404ABD68" w:rsidRDefault="404ABD68"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Por medio de una muestra tomada de </w:t>
      </w:r>
      <w:proofErr w:type="spellStart"/>
      <w:r w:rsidRPr="2CFC59FB">
        <w:rPr>
          <w:rFonts w:ascii="Times New Roman" w:eastAsia="Times New Roman" w:hAnsi="Times New Roman" w:cs="Times New Roman"/>
          <w:sz w:val="20"/>
          <w:szCs w:val="20"/>
        </w:rPr>
        <w:t>Properati</w:t>
      </w:r>
      <w:proofErr w:type="spellEnd"/>
      <w:r w:rsidRPr="2CFC59FB">
        <w:rPr>
          <w:rFonts w:ascii="Times New Roman" w:eastAsia="Times New Roman" w:hAnsi="Times New Roman" w:cs="Times New Roman"/>
          <w:sz w:val="20"/>
          <w:szCs w:val="20"/>
        </w:rPr>
        <w:t xml:space="preserve"> sobre los precios de venta y características de inmuebles ubicados en la localidad de Chapinero en Bogotá y en la Comuna 14 El Poblado en Medellín, se tiene una muestra representativa </w:t>
      </w:r>
      <w:r w:rsidR="00902F2B" w:rsidRPr="2CFC59FB">
        <w:rPr>
          <w:rFonts w:ascii="Times New Roman" w:eastAsia="Times New Roman" w:hAnsi="Times New Roman" w:cs="Times New Roman"/>
          <w:sz w:val="20"/>
          <w:szCs w:val="20"/>
        </w:rPr>
        <w:t xml:space="preserve">de entrenamiento y testeo </w:t>
      </w:r>
      <w:r w:rsidRPr="2CFC59FB">
        <w:rPr>
          <w:rFonts w:ascii="Times New Roman" w:eastAsia="Times New Roman" w:hAnsi="Times New Roman" w:cs="Times New Roman"/>
          <w:sz w:val="20"/>
          <w:szCs w:val="20"/>
        </w:rPr>
        <w:t xml:space="preserve">del precio de venta de las viviendas en estas zonas, así como de los principales atributos que definen el precio de mercado de </w:t>
      </w:r>
      <w:proofErr w:type="gramStart"/>
      <w:r w:rsidRPr="2CFC59FB">
        <w:rPr>
          <w:rFonts w:ascii="Times New Roman" w:eastAsia="Times New Roman" w:hAnsi="Times New Roman" w:cs="Times New Roman"/>
          <w:sz w:val="20"/>
          <w:szCs w:val="20"/>
        </w:rPr>
        <w:t>las mismas</w:t>
      </w:r>
      <w:proofErr w:type="gramEnd"/>
      <w:r w:rsidRPr="2CFC59FB">
        <w:rPr>
          <w:rFonts w:ascii="Times New Roman" w:eastAsia="Times New Roman" w:hAnsi="Times New Roman" w:cs="Times New Roman"/>
          <w:sz w:val="20"/>
          <w:szCs w:val="20"/>
        </w:rPr>
        <w:t>.</w:t>
      </w:r>
      <w:r w:rsidR="74C370C4" w:rsidRPr="2CFC59FB">
        <w:rPr>
          <w:rFonts w:ascii="Times New Roman" w:eastAsia="Times New Roman" w:hAnsi="Times New Roman" w:cs="Times New Roman"/>
          <w:sz w:val="20"/>
          <w:szCs w:val="20"/>
        </w:rPr>
        <w:t xml:space="preserve"> Se define tomar </w:t>
      </w:r>
      <w:r w:rsidR="00902F2B" w:rsidRPr="2CFC59FB">
        <w:rPr>
          <w:rFonts w:ascii="Times New Roman" w:eastAsia="Times New Roman" w:hAnsi="Times New Roman" w:cs="Times New Roman"/>
          <w:sz w:val="20"/>
          <w:szCs w:val="20"/>
        </w:rPr>
        <w:t xml:space="preserve">solamente información de </w:t>
      </w:r>
      <w:r w:rsidR="74C370C4" w:rsidRPr="2CFC59FB">
        <w:rPr>
          <w:rFonts w:ascii="Times New Roman" w:eastAsia="Times New Roman" w:hAnsi="Times New Roman" w:cs="Times New Roman"/>
          <w:sz w:val="20"/>
          <w:szCs w:val="20"/>
        </w:rPr>
        <w:t>estas zonas porque es en ellas en que se va a enfocar la predicción y, por lo tanto, es relevante entrenar los modelos con información de las mismas zonas</w:t>
      </w:r>
      <w:r w:rsidR="00902F2B" w:rsidRPr="2CFC59FB">
        <w:rPr>
          <w:rFonts w:ascii="Times New Roman" w:eastAsia="Times New Roman" w:hAnsi="Times New Roman" w:cs="Times New Roman"/>
          <w:sz w:val="20"/>
          <w:szCs w:val="20"/>
        </w:rPr>
        <w:t xml:space="preserve"> para no alterar la predicción de los precios porque e</w:t>
      </w:r>
      <w:r w:rsidR="74C370C4" w:rsidRPr="2CFC59FB">
        <w:rPr>
          <w:rFonts w:ascii="Times New Roman" w:eastAsia="Times New Roman" w:hAnsi="Times New Roman" w:cs="Times New Roman"/>
          <w:sz w:val="20"/>
          <w:szCs w:val="20"/>
        </w:rPr>
        <w:t>l precio de las viviendas puede ser muy diferente dependiendo de la zona en donde esté ubicada</w:t>
      </w:r>
      <w:r w:rsidR="00902F2B" w:rsidRPr="2CFC59FB">
        <w:rPr>
          <w:rFonts w:ascii="Times New Roman" w:eastAsia="Times New Roman" w:hAnsi="Times New Roman" w:cs="Times New Roman"/>
          <w:sz w:val="20"/>
          <w:szCs w:val="20"/>
        </w:rPr>
        <w:t>.</w:t>
      </w:r>
    </w:p>
    <w:p w14:paraId="776A25A7" w14:textId="4BB01C15" w:rsidR="74C370C4" w:rsidRDefault="74C370C4"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Los polígonos </w:t>
      </w:r>
      <w:r w:rsidR="00902F2B" w:rsidRPr="2CFC59FB">
        <w:rPr>
          <w:rFonts w:ascii="Times New Roman" w:eastAsia="Times New Roman" w:hAnsi="Times New Roman" w:cs="Times New Roman"/>
          <w:sz w:val="20"/>
          <w:szCs w:val="20"/>
        </w:rPr>
        <w:t xml:space="preserve">de análisis </w:t>
      </w:r>
      <w:r w:rsidRPr="2CFC59FB">
        <w:rPr>
          <w:rFonts w:ascii="Times New Roman" w:eastAsia="Times New Roman" w:hAnsi="Times New Roman" w:cs="Times New Roman"/>
          <w:sz w:val="20"/>
          <w:szCs w:val="20"/>
        </w:rPr>
        <w:t xml:space="preserve">se obtienen de Open Street </w:t>
      </w:r>
      <w:proofErr w:type="spellStart"/>
      <w:r w:rsidRPr="2CFC59FB">
        <w:rPr>
          <w:rFonts w:ascii="Times New Roman" w:eastAsia="Times New Roman" w:hAnsi="Times New Roman" w:cs="Times New Roman"/>
          <w:sz w:val="20"/>
          <w:szCs w:val="20"/>
        </w:rPr>
        <w:t>Map</w:t>
      </w:r>
      <w:proofErr w:type="spellEnd"/>
      <w:r w:rsidRPr="2CFC59FB">
        <w:rPr>
          <w:rFonts w:ascii="Times New Roman" w:eastAsia="Times New Roman" w:hAnsi="Times New Roman" w:cs="Times New Roman"/>
          <w:sz w:val="20"/>
          <w:szCs w:val="20"/>
        </w:rPr>
        <w:t xml:space="preserve"> y se selecciona la información de la base de datos que corresponde a estos polígonos, la Gráfica 1 muestra la información para las observaciones </w:t>
      </w:r>
      <w:proofErr w:type="spellStart"/>
      <w:r w:rsidRPr="2CFC59FB">
        <w:rPr>
          <w:rFonts w:ascii="Times New Roman" w:eastAsia="Times New Roman" w:hAnsi="Times New Roman" w:cs="Times New Roman"/>
          <w:sz w:val="20"/>
          <w:szCs w:val="20"/>
        </w:rPr>
        <w:t>train</w:t>
      </w:r>
      <w:proofErr w:type="spellEnd"/>
      <w:r w:rsidRPr="2CFC59FB">
        <w:rPr>
          <w:rFonts w:ascii="Times New Roman" w:eastAsia="Times New Roman" w:hAnsi="Times New Roman" w:cs="Times New Roman"/>
          <w:sz w:val="20"/>
          <w:szCs w:val="20"/>
        </w:rPr>
        <w:t xml:space="preserve"> y test </w:t>
      </w:r>
      <w:r w:rsidR="00902F2B" w:rsidRPr="2CFC59FB">
        <w:rPr>
          <w:rFonts w:ascii="Times New Roman" w:eastAsia="Times New Roman" w:hAnsi="Times New Roman" w:cs="Times New Roman"/>
          <w:sz w:val="20"/>
          <w:szCs w:val="20"/>
        </w:rPr>
        <w:t>por cada zona</w:t>
      </w:r>
      <w:r w:rsidRPr="2CFC59FB">
        <w:rPr>
          <w:rFonts w:ascii="Times New Roman" w:eastAsia="Times New Roman" w:hAnsi="Times New Roman" w:cs="Times New Roman"/>
          <w:sz w:val="20"/>
          <w:szCs w:val="20"/>
        </w:rPr>
        <w:t>.</w:t>
      </w:r>
    </w:p>
    <w:p w14:paraId="5BF8E59C" w14:textId="3140E7F3" w:rsidR="74C370C4" w:rsidRDefault="74C370C4"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Gráfica 1. Polígonos de estudio</w:t>
      </w:r>
    </w:p>
    <w:p w14:paraId="3B6165A4" w14:textId="6CBE42D3" w:rsidR="00F556EE" w:rsidRPr="00F556EE" w:rsidRDefault="00F556EE" w:rsidP="2CFC59FB">
      <w:pPr>
        <w:spacing w:after="0"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1.a El Poblado                    1.b. Chapinero</w:t>
      </w:r>
    </w:p>
    <w:p w14:paraId="60EE99B1" w14:textId="4F07B521" w:rsidR="74C370C4" w:rsidRDefault="74C370C4" w:rsidP="2CFC59FB">
      <w:pPr>
        <w:spacing w:after="0"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  </w:t>
      </w:r>
      <w:r>
        <w:rPr>
          <w:noProof/>
        </w:rPr>
        <w:drawing>
          <wp:inline distT="0" distB="0" distL="0" distR="0" wp14:anchorId="6509939E" wp14:editId="5C1CB8C0">
            <wp:extent cx="904875" cy="1150620"/>
            <wp:effectExtent l="0" t="0" r="9525" b="0"/>
            <wp:docPr id="167806267" name="Imagen 16780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5266" r="26729"/>
                    <a:stretch/>
                  </pic:blipFill>
                  <pic:spPr bwMode="auto">
                    <a:xfrm>
                      <a:off x="0" y="0"/>
                      <a:ext cx="905343" cy="1151215"/>
                    </a:xfrm>
                    <a:prstGeom prst="rect">
                      <a:avLst/>
                    </a:prstGeom>
                    <a:ln>
                      <a:noFill/>
                    </a:ln>
                    <a:extLst>
                      <a:ext uri="{53640926-AAD7-44D8-BBD7-CCE9431645EC}">
                        <a14:shadowObscured xmlns:a14="http://schemas.microsoft.com/office/drawing/2010/main"/>
                      </a:ext>
                    </a:extLst>
                  </pic:spPr>
                </pic:pic>
              </a:graphicData>
            </a:graphic>
          </wp:inline>
        </w:drawing>
      </w:r>
      <w:r w:rsidRPr="2CFC59FB">
        <w:rPr>
          <w:rFonts w:ascii="Times New Roman" w:eastAsia="Times New Roman" w:hAnsi="Times New Roman" w:cs="Times New Roman"/>
          <w:sz w:val="20"/>
          <w:szCs w:val="20"/>
        </w:rPr>
        <w:t xml:space="preserve"> </w:t>
      </w:r>
      <w:r w:rsidR="00902F2B" w:rsidRPr="2CFC59FB">
        <w:rPr>
          <w:rFonts w:ascii="Times New Roman" w:eastAsia="Times New Roman" w:hAnsi="Times New Roman" w:cs="Times New Roman"/>
          <w:noProof/>
          <w:sz w:val="20"/>
          <w:szCs w:val="20"/>
        </w:rPr>
        <w:t xml:space="preserve"> </w:t>
      </w:r>
      <w:r w:rsidR="00F556EE" w:rsidRPr="2CFC59FB">
        <w:rPr>
          <w:rFonts w:ascii="Times New Roman" w:eastAsia="Times New Roman" w:hAnsi="Times New Roman" w:cs="Times New Roman"/>
          <w:noProof/>
          <w:sz w:val="20"/>
          <w:szCs w:val="20"/>
        </w:rPr>
        <w:t xml:space="preserve">  </w:t>
      </w:r>
      <w:r w:rsidR="00902F2B" w:rsidRPr="2CFC59FB">
        <w:rPr>
          <w:rFonts w:ascii="Times New Roman" w:eastAsia="Times New Roman" w:hAnsi="Times New Roman" w:cs="Times New Roman"/>
          <w:noProof/>
          <w:sz w:val="20"/>
          <w:szCs w:val="20"/>
        </w:rPr>
        <w:t xml:space="preserve">  </w:t>
      </w:r>
      <w:r>
        <w:rPr>
          <w:noProof/>
        </w:rPr>
        <w:drawing>
          <wp:inline distT="0" distB="0" distL="0" distR="0" wp14:anchorId="3C58063A" wp14:editId="4461C343">
            <wp:extent cx="1076325" cy="1126490"/>
            <wp:effectExtent l="0" t="0" r="9525" b="0"/>
            <wp:docPr id="1038873089" name="Imagen 10388730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2592" r="20677"/>
                    <a:stretch/>
                  </pic:blipFill>
                  <pic:spPr bwMode="auto">
                    <a:xfrm>
                      <a:off x="0" y="0"/>
                      <a:ext cx="1078030" cy="1128274"/>
                    </a:xfrm>
                    <a:prstGeom prst="rect">
                      <a:avLst/>
                    </a:prstGeom>
                    <a:ln>
                      <a:noFill/>
                    </a:ln>
                    <a:extLst>
                      <a:ext uri="{53640926-AAD7-44D8-BBD7-CCE9431645EC}">
                        <a14:shadowObscured xmlns:a14="http://schemas.microsoft.com/office/drawing/2010/main"/>
                      </a:ext>
                    </a:extLst>
                  </pic:spPr>
                </pic:pic>
              </a:graphicData>
            </a:graphic>
          </wp:inline>
        </w:drawing>
      </w:r>
    </w:p>
    <w:p w14:paraId="33B91C97" w14:textId="4C2142C5" w:rsidR="00902F2B" w:rsidRPr="00902F2B" w:rsidRDefault="00902F2B" w:rsidP="2CFC59FB">
      <w:pPr>
        <w:spacing w:after="0"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Fuente: Elaboración propia</w:t>
      </w:r>
    </w:p>
    <w:p w14:paraId="330B68CE" w14:textId="77777777" w:rsidR="00902F2B" w:rsidRDefault="00902F2B" w:rsidP="2CFC59FB">
      <w:pPr>
        <w:spacing w:after="0" w:line="257" w:lineRule="auto"/>
        <w:jc w:val="both"/>
        <w:rPr>
          <w:rFonts w:ascii="Times New Roman" w:eastAsia="Times New Roman" w:hAnsi="Times New Roman" w:cs="Times New Roman"/>
          <w:sz w:val="20"/>
          <w:szCs w:val="20"/>
        </w:rPr>
      </w:pPr>
    </w:p>
    <w:p w14:paraId="1CD780CB" w14:textId="54AD5437" w:rsidR="2D99C69F" w:rsidRPr="0005354A" w:rsidRDefault="404ABD68"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Por medio de la descripción de las viviendas en venta</w:t>
      </w:r>
      <w:r w:rsidR="00E72E5A" w:rsidRPr="2CFC59FB">
        <w:rPr>
          <w:rFonts w:ascii="Times New Roman" w:eastAsia="Times New Roman" w:hAnsi="Times New Roman" w:cs="Times New Roman"/>
          <w:sz w:val="20"/>
          <w:szCs w:val="20"/>
        </w:rPr>
        <w:t>,</w:t>
      </w:r>
      <w:r w:rsidRPr="2CFC59FB">
        <w:rPr>
          <w:rFonts w:ascii="Times New Roman" w:eastAsia="Times New Roman" w:hAnsi="Times New Roman" w:cs="Times New Roman"/>
          <w:sz w:val="20"/>
          <w:szCs w:val="20"/>
        </w:rPr>
        <w:t xml:space="preserve"> se recopiló información sobre atributos adicionales y que</w:t>
      </w:r>
      <w:r w:rsidR="00E72E5A" w:rsidRPr="2CFC59FB">
        <w:rPr>
          <w:rFonts w:ascii="Times New Roman" w:eastAsia="Times New Roman" w:hAnsi="Times New Roman" w:cs="Times New Roman"/>
          <w:sz w:val="20"/>
          <w:szCs w:val="20"/>
        </w:rPr>
        <w:t xml:space="preserve"> influyen </w:t>
      </w:r>
      <w:r w:rsidRPr="2CFC59FB">
        <w:rPr>
          <w:rFonts w:ascii="Times New Roman" w:eastAsia="Times New Roman" w:hAnsi="Times New Roman" w:cs="Times New Roman"/>
          <w:sz w:val="20"/>
          <w:szCs w:val="20"/>
        </w:rPr>
        <w:t>en el precio de los inmuebles</w:t>
      </w:r>
      <w:r w:rsidR="00E72E5A" w:rsidRPr="2CFC59FB">
        <w:rPr>
          <w:rFonts w:ascii="Times New Roman" w:eastAsia="Times New Roman" w:hAnsi="Times New Roman" w:cs="Times New Roman"/>
          <w:sz w:val="20"/>
          <w:szCs w:val="20"/>
        </w:rPr>
        <w:t>,</w:t>
      </w:r>
      <w:r w:rsidRPr="2CFC59FB">
        <w:rPr>
          <w:rFonts w:ascii="Times New Roman" w:eastAsia="Times New Roman" w:hAnsi="Times New Roman" w:cs="Times New Roman"/>
          <w:sz w:val="20"/>
          <w:szCs w:val="20"/>
        </w:rPr>
        <w:t xml:space="preserve"> </w:t>
      </w:r>
      <w:r w:rsidR="0005354A" w:rsidRPr="2CFC59FB">
        <w:rPr>
          <w:rFonts w:ascii="Times New Roman" w:eastAsia="Times New Roman" w:hAnsi="Times New Roman" w:cs="Times New Roman"/>
          <w:sz w:val="20"/>
          <w:szCs w:val="20"/>
        </w:rPr>
        <w:t>se obtuvo variables adicionales de</w:t>
      </w:r>
      <w:r w:rsidRPr="2CFC59FB">
        <w:rPr>
          <w:rFonts w:ascii="Times New Roman" w:eastAsia="Times New Roman" w:hAnsi="Times New Roman" w:cs="Times New Roman"/>
          <w:sz w:val="20"/>
          <w:szCs w:val="20"/>
        </w:rPr>
        <w:t xml:space="preserve"> características físicas de si cuenta o no con garaje, ascensor, terraza y balcón,</w:t>
      </w:r>
      <w:r w:rsidR="00E72E5A" w:rsidRPr="2CFC59FB">
        <w:rPr>
          <w:rFonts w:ascii="Times New Roman" w:eastAsia="Times New Roman" w:hAnsi="Times New Roman" w:cs="Times New Roman"/>
          <w:sz w:val="20"/>
          <w:szCs w:val="20"/>
        </w:rPr>
        <w:t xml:space="preserve"> </w:t>
      </w:r>
      <w:r w:rsidR="0005354A" w:rsidRPr="2CFC59FB">
        <w:rPr>
          <w:rFonts w:ascii="Times New Roman" w:eastAsia="Times New Roman" w:hAnsi="Times New Roman" w:cs="Times New Roman"/>
          <w:sz w:val="20"/>
          <w:szCs w:val="20"/>
        </w:rPr>
        <w:t xml:space="preserve">de igual forma, para las variables existentes que </w:t>
      </w:r>
      <w:r w:rsidR="00E72E5A" w:rsidRPr="2CFC59FB">
        <w:rPr>
          <w:rFonts w:ascii="Times New Roman" w:eastAsia="Times New Roman" w:hAnsi="Times New Roman" w:cs="Times New Roman"/>
          <w:sz w:val="20"/>
          <w:szCs w:val="20"/>
        </w:rPr>
        <w:t xml:space="preserve">presentaban </w:t>
      </w:r>
      <w:proofErr w:type="spellStart"/>
      <w:r w:rsidR="00E72E5A" w:rsidRPr="2CFC59FB">
        <w:rPr>
          <w:rFonts w:ascii="Times New Roman" w:eastAsia="Times New Roman" w:hAnsi="Times New Roman" w:cs="Times New Roman"/>
          <w:sz w:val="20"/>
          <w:szCs w:val="20"/>
        </w:rPr>
        <w:t>missing</w:t>
      </w:r>
      <w:proofErr w:type="spellEnd"/>
      <w:r w:rsidR="00E72E5A" w:rsidRPr="2CFC59FB">
        <w:rPr>
          <w:rFonts w:ascii="Times New Roman" w:eastAsia="Times New Roman" w:hAnsi="Times New Roman" w:cs="Times New Roman"/>
          <w:sz w:val="20"/>
          <w:szCs w:val="20"/>
        </w:rPr>
        <w:t xml:space="preserve">, </w:t>
      </w:r>
      <w:r w:rsidR="0005354A" w:rsidRPr="2CFC59FB">
        <w:rPr>
          <w:rFonts w:ascii="Times New Roman" w:eastAsia="Times New Roman" w:hAnsi="Times New Roman" w:cs="Times New Roman"/>
          <w:sz w:val="20"/>
          <w:szCs w:val="20"/>
        </w:rPr>
        <w:t xml:space="preserve">se procedió a </w:t>
      </w:r>
      <w:r w:rsidR="00E72E5A" w:rsidRPr="2CFC59FB">
        <w:rPr>
          <w:rFonts w:ascii="Times New Roman" w:eastAsia="Times New Roman" w:hAnsi="Times New Roman" w:cs="Times New Roman"/>
          <w:sz w:val="20"/>
          <w:szCs w:val="20"/>
        </w:rPr>
        <w:t xml:space="preserve">imputar información rescatada del texto sobre número de baños, número de habitaciones </w:t>
      </w:r>
      <w:r w:rsidR="0005354A" w:rsidRPr="2CFC59FB">
        <w:rPr>
          <w:rFonts w:ascii="Times New Roman" w:eastAsia="Times New Roman" w:hAnsi="Times New Roman" w:cs="Times New Roman"/>
          <w:sz w:val="20"/>
          <w:szCs w:val="20"/>
        </w:rPr>
        <w:t>y área total. A</w:t>
      </w:r>
      <w:r w:rsidRPr="2CFC59FB">
        <w:rPr>
          <w:rFonts w:ascii="Times New Roman" w:eastAsia="Times New Roman" w:hAnsi="Times New Roman" w:cs="Times New Roman"/>
          <w:sz w:val="20"/>
          <w:szCs w:val="20"/>
        </w:rPr>
        <w:t xml:space="preserve">dicionalmente, se obtuvo el estrato medio de las viviendas por zona extraído del </w:t>
      </w:r>
      <w:r w:rsidR="6E7AEB07" w:rsidRPr="2CFC59FB">
        <w:rPr>
          <w:rFonts w:ascii="Times New Roman" w:eastAsia="Times New Roman" w:hAnsi="Times New Roman" w:cs="Times New Roman"/>
          <w:sz w:val="20"/>
          <w:szCs w:val="20"/>
        </w:rPr>
        <w:t>Censo Nacional de Población y Vivienda - CNPV - 2018</w:t>
      </w:r>
      <w:r w:rsidRPr="2CFC59FB">
        <w:rPr>
          <w:rFonts w:ascii="Times New Roman" w:eastAsia="Times New Roman" w:hAnsi="Times New Roman" w:cs="Times New Roman"/>
          <w:sz w:val="20"/>
          <w:szCs w:val="20"/>
        </w:rPr>
        <w:t xml:space="preserve">, </w:t>
      </w:r>
      <w:r w:rsidR="0005354A" w:rsidRPr="2CFC59FB">
        <w:rPr>
          <w:rFonts w:ascii="Times New Roman" w:eastAsia="Times New Roman" w:hAnsi="Times New Roman" w:cs="Times New Roman"/>
          <w:sz w:val="20"/>
          <w:szCs w:val="20"/>
        </w:rPr>
        <w:t xml:space="preserve">y, se </w:t>
      </w:r>
      <w:r w:rsidRPr="2CFC59FB">
        <w:rPr>
          <w:rFonts w:ascii="Times New Roman" w:eastAsia="Times New Roman" w:hAnsi="Times New Roman" w:cs="Times New Roman"/>
          <w:sz w:val="20"/>
          <w:szCs w:val="20"/>
        </w:rPr>
        <w:t xml:space="preserve">consideraron variables de distancia mínima entre los inmuebles y las zonas comerciales, y de esparcimiento (bares, restaurantes, zonas de parqueo y parques), zonas de estudio y de estaciones de bus, esta información se obtuvo de Open Street </w:t>
      </w:r>
      <w:proofErr w:type="spellStart"/>
      <w:r w:rsidRPr="2CFC59FB">
        <w:rPr>
          <w:rFonts w:ascii="Times New Roman" w:eastAsia="Times New Roman" w:hAnsi="Times New Roman" w:cs="Times New Roman"/>
          <w:sz w:val="20"/>
          <w:szCs w:val="20"/>
        </w:rPr>
        <w:t>Map</w:t>
      </w:r>
      <w:proofErr w:type="spellEnd"/>
      <w:r w:rsidRPr="2CFC59FB">
        <w:rPr>
          <w:rFonts w:ascii="Times New Roman" w:eastAsia="Times New Roman" w:hAnsi="Times New Roman" w:cs="Times New Roman"/>
          <w:sz w:val="20"/>
          <w:szCs w:val="20"/>
        </w:rPr>
        <w:t xml:space="preserve">. </w:t>
      </w:r>
    </w:p>
    <w:p w14:paraId="4C5BF2DD" w14:textId="65136795" w:rsidR="74C370C4" w:rsidRDefault="0005354A"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No </w:t>
      </w:r>
      <w:proofErr w:type="gramStart"/>
      <w:r w:rsidRPr="2CFC59FB">
        <w:rPr>
          <w:rFonts w:ascii="Times New Roman" w:eastAsia="Times New Roman" w:hAnsi="Times New Roman" w:cs="Times New Roman"/>
          <w:sz w:val="20"/>
          <w:szCs w:val="20"/>
        </w:rPr>
        <w:t>obstante</w:t>
      </w:r>
      <w:proofErr w:type="gramEnd"/>
      <w:r w:rsidRPr="2CFC59FB">
        <w:rPr>
          <w:rFonts w:ascii="Times New Roman" w:eastAsia="Times New Roman" w:hAnsi="Times New Roman" w:cs="Times New Roman"/>
          <w:sz w:val="20"/>
          <w:szCs w:val="20"/>
        </w:rPr>
        <w:t xml:space="preserve"> lo anterior, se continuó con </w:t>
      </w:r>
      <w:proofErr w:type="spellStart"/>
      <w:r w:rsidRPr="2CFC59FB">
        <w:rPr>
          <w:rFonts w:ascii="Times New Roman" w:eastAsia="Times New Roman" w:hAnsi="Times New Roman" w:cs="Times New Roman"/>
          <w:sz w:val="20"/>
          <w:szCs w:val="20"/>
        </w:rPr>
        <w:t>missing</w:t>
      </w:r>
      <w:proofErr w:type="spellEnd"/>
      <w:r w:rsidRPr="2CFC59FB">
        <w:rPr>
          <w:rFonts w:ascii="Times New Roman" w:eastAsia="Times New Roman" w:hAnsi="Times New Roman" w:cs="Times New Roman"/>
          <w:sz w:val="20"/>
          <w:szCs w:val="20"/>
        </w:rPr>
        <w:t xml:space="preserve"> en las variables de interés por lo que se </w:t>
      </w:r>
      <w:r w:rsidR="74C370C4" w:rsidRPr="2CFC59FB">
        <w:rPr>
          <w:rFonts w:ascii="Times New Roman" w:eastAsia="Times New Roman" w:hAnsi="Times New Roman" w:cs="Times New Roman"/>
          <w:sz w:val="20"/>
          <w:szCs w:val="20"/>
        </w:rPr>
        <w:t>obtuvo información del DANE de las manzanas de estas ciudades</w:t>
      </w:r>
      <w:r w:rsidRPr="2CFC59FB">
        <w:rPr>
          <w:rFonts w:ascii="Times New Roman" w:eastAsia="Times New Roman" w:hAnsi="Times New Roman" w:cs="Times New Roman"/>
          <w:sz w:val="20"/>
          <w:szCs w:val="20"/>
        </w:rPr>
        <w:t xml:space="preserve"> </w:t>
      </w:r>
      <w:r w:rsidR="74C370C4" w:rsidRPr="2CFC59FB">
        <w:rPr>
          <w:rFonts w:ascii="Times New Roman" w:eastAsia="Times New Roman" w:hAnsi="Times New Roman" w:cs="Times New Roman"/>
          <w:sz w:val="20"/>
          <w:szCs w:val="20"/>
        </w:rPr>
        <w:t xml:space="preserve">las cuales se incluyeron en el análisis de datos como </w:t>
      </w:r>
      <w:r w:rsidRPr="2CFC59FB">
        <w:rPr>
          <w:rFonts w:ascii="Times New Roman" w:eastAsia="Times New Roman" w:hAnsi="Times New Roman" w:cs="Times New Roman"/>
          <w:sz w:val="20"/>
          <w:szCs w:val="20"/>
        </w:rPr>
        <w:t>polígonos,</w:t>
      </w:r>
      <w:r w:rsidR="74C370C4" w:rsidRPr="2CFC59FB">
        <w:rPr>
          <w:rFonts w:ascii="Times New Roman" w:eastAsia="Times New Roman" w:hAnsi="Times New Roman" w:cs="Times New Roman"/>
          <w:sz w:val="20"/>
          <w:szCs w:val="20"/>
        </w:rPr>
        <w:t xml:space="preserve"> </w:t>
      </w:r>
      <w:r w:rsidRPr="2CFC59FB">
        <w:rPr>
          <w:rFonts w:ascii="Times New Roman" w:eastAsia="Times New Roman" w:hAnsi="Times New Roman" w:cs="Times New Roman"/>
          <w:sz w:val="20"/>
          <w:szCs w:val="20"/>
        </w:rPr>
        <w:t>con el fin de</w:t>
      </w:r>
      <w:r w:rsidR="74C370C4" w:rsidRPr="2CFC59FB">
        <w:rPr>
          <w:rFonts w:ascii="Times New Roman" w:eastAsia="Times New Roman" w:hAnsi="Times New Roman" w:cs="Times New Roman"/>
          <w:sz w:val="20"/>
          <w:szCs w:val="20"/>
        </w:rPr>
        <w:t xml:space="preserve"> calcular la mediana de las variables </w:t>
      </w:r>
      <w:r w:rsidRPr="2CFC59FB">
        <w:rPr>
          <w:rFonts w:ascii="Times New Roman" w:eastAsia="Times New Roman" w:hAnsi="Times New Roman" w:cs="Times New Roman"/>
          <w:sz w:val="20"/>
          <w:szCs w:val="20"/>
        </w:rPr>
        <w:t>área</w:t>
      </w:r>
      <w:r w:rsidR="74C370C4" w:rsidRPr="2CFC59FB">
        <w:rPr>
          <w:rFonts w:ascii="Times New Roman" w:eastAsia="Times New Roman" w:hAnsi="Times New Roman" w:cs="Times New Roman"/>
          <w:sz w:val="20"/>
          <w:szCs w:val="20"/>
        </w:rPr>
        <w:t xml:space="preserve"> metros cuadrados, </w:t>
      </w:r>
      <w:r w:rsidRPr="2CFC59FB">
        <w:rPr>
          <w:rFonts w:ascii="Times New Roman" w:eastAsia="Times New Roman" w:hAnsi="Times New Roman" w:cs="Times New Roman"/>
          <w:sz w:val="20"/>
          <w:szCs w:val="20"/>
        </w:rPr>
        <w:t xml:space="preserve">número de </w:t>
      </w:r>
      <w:r w:rsidR="74C370C4" w:rsidRPr="2CFC59FB">
        <w:rPr>
          <w:rFonts w:ascii="Times New Roman" w:eastAsia="Times New Roman" w:hAnsi="Times New Roman" w:cs="Times New Roman"/>
          <w:sz w:val="20"/>
          <w:szCs w:val="20"/>
        </w:rPr>
        <w:t xml:space="preserve">baños y estrato, </w:t>
      </w:r>
      <w:r w:rsidR="00F230E9" w:rsidRPr="2CFC59FB">
        <w:rPr>
          <w:rFonts w:ascii="Times New Roman" w:eastAsia="Times New Roman" w:hAnsi="Times New Roman" w:cs="Times New Roman"/>
          <w:sz w:val="20"/>
          <w:szCs w:val="20"/>
        </w:rPr>
        <w:t xml:space="preserve">e </w:t>
      </w:r>
      <w:r w:rsidR="74C370C4" w:rsidRPr="2CFC59FB">
        <w:rPr>
          <w:rFonts w:ascii="Times New Roman" w:eastAsia="Times New Roman" w:hAnsi="Times New Roman" w:cs="Times New Roman"/>
          <w:sz w:val="20"/>
          <w:szCs w:val="20"/>
        </w:rPr>
        <w:t xml:space="preserve">imputar los valores </w:t>
      </w:r>
      <w:proofErr w:type="spellStart"/>
      <w:r w:rsidR="74C370C4" w:rsidRPr="2CFC59FB">
        <w:rPr>
          <w:rFonts w:ascii="Times New Roman" w:eastAsia="Times New Roman" w:hAnsi="Times New Roman" w:cs="Times New Roman"/>
          <w:sz w:val="20"/>
          <w:szCs w:val="20"/>
        </w:rPr>
        <w:lastRenderedPageBreak/>
        <w:t>missing</w:t>
      </w:r>
      <w:proofErr w:type="spellEnd"/>
      <w:r w:rsidR="74C370C4" w:rsidRPr="2CFC59FB">
        <w:rPr>
          <w:rFonts w:ascii="Times New Roman" w:eastAsia="Times New Roman" w:hAnsi="Times New Roman" w:cs="Times New Roman"/>
          <w:sz w:val="20"/>
          <w:szCs w:val="20"/>
        </w:rPr>
        <w:t xml:space="preserve">. Adicionalmente, se realizaron buffers por distancia para calcular la mediana de estas variables para imputar algunos </w:t>
      </w:r>
      <w:proofErr w:type="spellStart"/>
      <w:r w:rsidR="74C370C4" w:rsidRPr="2CFC59FB">
        <w:rPr>
          <w:rFonts w:ascii="Times New Roman" w:eastAsia="Times New Roman" w:hAnsi="Times New Roman" w:cs="Times New Roman"/>
          <w:sz w:val="20"/>
          <w:szCs w:val="20"/>
        </w:rPr>
        <w:t>missing</w:t>
      </w:r>
      <w:proofErr w:type="spellEnd"/>
      <w:r w:rsidR="74C370C4" w:rsidRPr="2CFC59FB">
        <w:rPr>
          <w:rFonts w:ascii="Times New Roman" w:eastAsia="Times New Roman" w:hAnsi="Times New Roman" w:cs="Times New Roman"/>
          <w:sz w:val="20"/>
          <w:szCs w:val="20"/>
        </w:rPr>
        <w:t xml:space="preserve"> </w:t>
      </w:r>
      <w:proofErr w:type="spellStart"/>
      <w:r w:rsidR="74C370C4" w:rsidRPr="2CFC59FB">
        <w:rPr>
          <w:rFonts w:ascii="Times New Roman" w:eastAsia="Times New Roman" w:hAnsi="Times New Roman" w:cs="Times New Roman"/>
          <w:sz w:val="20"/>
          <w:szCs w:val="20"/>
        </w:rPr>
        <w:t>values</w:t>
      </w:r>
      <w:proofErr w:type="spellEnd"/>
      <w:r w:rsidR="74C370C4" w:rsidRPr="2CFC59FB">
        <w:rPr>
          <w:rFonts w:ascii="Times New Roman" w:eastAsia="Times New Roman" w:hAnsi="Times New Roman" w:cs="Times New Roman"/>
          <w:sz w:val="20"/>
          <w:szCs w:val="20"/>
        </w:rPr>
        <w:t xml:space="preserve"> </w:t>
      </w:r>
      <w:r w:rsidR="00F230E9" w:rsidRPr="2CFC59FB">
        <w:rPr>
          <w:rFonts w:ascii="Times New Roman" w:eastAsia="Times New Roman" w:hAnsi="Times New Roman" w:cs="Times New Roman"/>
          <w:sz w:val="20"/>
          <w:szCs w:val="20"/>
        </w:rPr>
        <w:t xml:space="preserve">finales </w:t>
      </w:r>
      <w:r w:rsidR="74C370C4" w:rsidRPr="2CFC59FB">
        <w:rPr>
          <w:rFonts w:ascii="Times New Roman" w:eastAsia="Times New Roman" w:hAnsi="Times New Roman" w:cs="Times New Roman"/>
          <w:sz w:val="20"/>
          <w:szCs w:val="20"/>
        </w:rPr>
        <w:t>que quedaron en la base.</w:t>
      </w:r>
    </w:p>
    <w:p w14:paraId="3CCADBC5" w14:textId="673F7AAB" w:rsidR="00F97134" w:rsidRDefault="00F97134" w:rsidP="2CFC59FB">
      <w:pPr>
        <w:spacing w:line="257" w:lineRule="auto"/>
        <w:jc w:val="both"/>
        <w:rPr>
          <w:rFonts w:ascii="Times New Roman" w:eastAsia="Times New Roman" w:hAnsi="Times New Roman" w:cs="Times New Roman"/>
          <w:sz w:val="20"/>
          <w:szCs w:val="20"/>
          <w:highlight w:val="yellow"/>
        </w:rPr>
      </w:pPr>
      <w:r w:rsidRPr="2CFC59FB">
        <w:rPr>
          <w:rFonts w:ascii="Times New Roman" w:eastAsia="Times New Roman" w:hAnsi="Times New Roman" w:cs="Times New Roman"/>
          <w:sz w:val="20"/>
          <w:szCs w:val="20"/>
        </w:rPr>
        <w:t>Se buscó obtener la información total de las variables mencionadas anteriormente, al considerarlas importantes para este estudio pues como menciona Rosen (1974), las características de los bienes describen a los bienes diferenciados, lo que quiere decir que estas características pueden explicar que tan diferente es el bien, para el caso del precio de las viviendas, estas variables pueden considerarse como un factor relevante que impacta este precio.</w:t>
      </w:r>
    </w:p>
    <w:p w14:paraId="0B7B55E5" w14:textId="78651EC5" w:rsidR="74C370C4" w:rsidRDefault="74C370C4"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La Tabla 1 refleja un análisis descriptivo de las diferencias de los principales atributos entre las opciones de vivienda en Chapinero y en el Poblado, mostrando </w:t>
      </w:r>
      <w:r w:rsidR="00F230E9" w:rsidRPr="2CFC59FB">
        <w:rPr>
          <w:rFonts w:ascii="Times New Roman" w:eastAsia="Times New Roman" w:hAnsi="Times New Roman" w:cs="Times New Roman"/>
          <w:sz w:val="20"/>
          <w:szCs w:val="20"/>
        </w:rPr>
        <w:t>que,</w:t>
      </w:r>
      <w:r w:rsidRPr="2CFC59FB">
        <w:rPr>
          <w:rFonts w:ascii="Times New Roman" w:eastAsia="Times New Roman" w:hAnsi="Times New Roman" w:cs="Times New Roman"/>
          <w:sz w:val="20"/>
          <w:szCs w:val="20"/>
        </w:rPr>
        <w:t xml:space="preserve"> en promedio, en </w:t>
      </w:r>
      <w:r w:rsidR="00F230E9" w:rsidRPr="2CFC59FB">
        <w:rPr>
          <w:rFonts w:ascii="Times New Roman" w:eastAsia="Times New Roman" w:hAnsi="Times New Roman" w:cs="Times New Roman"/>
          <w:sz w:val="20"/>
          <w:szCs w:val="20"/>
        </w:rPr>
        <w:t>E</w:t>
      </w:r>
      <w:r w:rsidRPr="2CFC59FB">
        <w:rPr>
          <w:rFonts w:ascii="Times New Roman" w:eastAsia="Times New Roman" w:hAnsi="Times New Roman" w:cs="Times New Roman"/>
          <w:sz w:val="20"/>
          <w:szCs w:val="20"/>
        </w:rPr>
        <w:t xml:space="preserve">l </w:t>
      </w:r>
      <w:r w:rsidR="00F230E9" w:rsidRPr="2CFC59FB">
        <w:rPr>
          <w:rFonts w:ascii="Times New Roman" w:eastAsia="Times New Roman" w:hAnsi="Times New Roman" w:cs="Times New Roman"/>
          <w:sz w:val="20"/>
          <w:szCs w:val="20"/>
        </w:rPr>
        <w:t>P</w:t>
      </w:r>
      <w:r w:rsidRPr="2CFC59FB">
        <w:rPr>
          <w:rFonts w:ascii="Times New Roman" w:eastAsia="Times New Roman" w:hAnsi="Times New Roman" w:cs="Times New Roman"/>
          <w:sz w:val="20"/>
          <w:szCs w:val="20"/>
        </w:rPr>
        <w:t xml:space="preserve">oblado los inmuebles cuentan con </w:t>
      </w:r>
      <w:r w:rsidR="00F230E9" w:rsidRPr="2CFC59FB">
        <w:rPr>
          <w:rFonts w:ascii="Times New Roman" w:eastAsia="Times New Roman" w:hAnsi="Times New Roman" w:cs="Times New Roman"/>
          <w:sz w:val="20"/>
          <w:szCs w:val="20"/>
        </w:rPr>
        <w:t>un área total mayor</w:t>
      </w:r>
      <w:r w:rsidRPr="2CFC59FB">
        <w:rPr>
          <w:rFonts w:ascii="Times New Roman" w:eastAsia="Times New Roman" w:hAnsi="Times New Roman" w:cs="Times New Roman"/>
          <w:sz w:val="20"/>
          <w:szCs w:val="20"/>
        </w:rPr>
        <w:t xml:space="preserve"> que en Chapinero, lo que coincide con un mayor número de habitaciones promedio</w:t>
      </w:r>
      <w:r w:rsidR="00F230E9" w:rsidRPr="2CFC59FB">
        <w:rPr>
          <w:rFonts w:ascii="Times New Roman" w:eastAsia="Times New Roman" w:hAnsi="Times New Roman" w:cs="Times New Roman"/>
          <w:sz w:val="20"/>
          <w:szCs w:val="20"/>
        </w:rPr>
        <w:t xml:space="preserve"> en El Poblado</w:t>
      </w:r>
      <w:r w:rsidRPr="2CFC59FB">
        <w:rPr>
          <w:rFonts w:ascii="Times New Roman" w:eastAsia="Times New Roman" w:hAnsi="Times New Roman" w:cs="Times New Roman"/>
          <w:sz w:val="20"/>
          <w:szCs w:val="20"/>
        </w:rPr>
        <w:t xml:space="preserve">, así mismo, </w:t>
      </w:r>
      <w:r w:rsidR="00F230E9" w:rsidRPr="2CFC59FB">
        <w:rPr>
          <w:rFonts w:ascii="Times New Roman" w:eastAsia="Times New Roman" w:hAnsi="Times New Roman" w:cs="Times New Roman"/>
          <w:sz w:val="20"/>
          <w:szCs w:val="20"/>
        </w:rPr>
        <w:t>en este último</w:t>
      </w:r>
      <w:r w:rsidRPr="2CFC59FB">
        <w:rPr>
          <w:rFonts w:ascii="Times New Roman" w:eastAsia="Times New Roman" w:hAnsi="Times New Roman" w:cs="Times New Roman"/>
          <w:sz w:val="20"/>
          <w:szCs w:val="20"/>
        </w:rPr>
        <w:t xml:space="preserve"> se cuenta con una mayor proporción de casas que en Chapinero. En promedio, en </w:t>
      </w:r>
      <w:r w:rsidR="00F230E9" w:rsidRPr="2CFC59FB">
        <w:rPr>
          <w:rFonts w:ascii="Times New Roman" w:eastAsia="Times New Roman" w:hAnsi="Times New Roman" w:cs="Times New Roman"/>
          <w:sz w:val="20"/>
          <w:szCs w:val="20"/>
        </w:rPr>
        <w:t>C</w:t>
      </w:r>
      <w:r w:rsidRPr="2CFC59FB">
        <w:rPr>
          <w:rFonts w:ascii="Times New Roman" w:eastAsia="Times New Roman" w:hAnsi="Times New Roman" w:cs="Times New Roman"/>
          <w:sz w:val="20"/>
          <w:szCs w:val="20"/>
        </w:rPr>
        <w:t xml:space="preserve">hapinero existe menor distancia </w:t>
      </w:r>
      <w:r w:rsidR="00F230E9" w:rsidRPr="2CFC59FB">
        <w:rPr>
          <w:rFonts w:ascii="Times New Roman" w:eastAsia="Times New Roman" w:hAnsi="Times New Roman" w:cs="Times New Roman"/>
          <w:sz w:val="20"/>
          <w:szCs w:val="20"/>
        </w:rPr>
        <w:t>entre las unidades habitaciones al servicio de transporte público respecto a El P</w:t>
      </w:r>
      <w:r w:rsidRPr="2CFC59FB">
        <w:rPr>
          <w:rFonts w:ascii="Times New Roman" w:eastAsia="Times New Roman" w:hAnsi="Times New Roman" w:cs="Times New Roman"/>
          <w:sz w:val="20"/>
          <w:szCs w:val="20"/>
        </w:rPr>
        <w:t>oblado</w:t>
      </w:r>
      <w:r w:rsidR="00F230E9" w:rsidRPr="2CFC59FB">
        <w:rPr>
          <w:rFonts w:ascii="Times New Roman" w:eastAsia="Times New Roman" w:hAnsi="Times New Roman" w:cs="Times New Roman"/>
          <w:sz w:val="20"/>
          <w:szCs w:val="20"/>
        </w:rPr>
        <w:t xml:space="preserve">, </w:t>
      </w:r>
      <w:r w:rsidRPr="2CFC59FB">
        <w:rPr>
          <w:rFonts w:ascii="Times New Roman" w:eastAsia="Times New Roman" w:hAnsi="Times New Roman" w:cs="Times New Roman"/>
          <w:sz w:val="20"/>
          <w:szCs w:val="20"/>
        </w:rPr>
        <w:t xml:space="preserve">lo que se observa de forma más detallada en el Gráfico 2, esto, </w:t>
      </w:r>
      <w:r w:rsidR="00F230E9" w:rsidRPr="2CFC59FB">
        <w:rPr>
          <w:rFonts w:ascii="Times New Roman" w:eastAsia="Times New Roman" w:hAnsi="Times New Roman" w:cs="Times New Roman"/>
          <w:sz w:val="20"/>
          <w:szCs w:val="20"/>
        </w:rPr>
        <w:t xml:space="preserve">se da </w:t>
      </w:r>
      <w:r w:rsidRPr="2CFC59FB">
        <w:rPr>
          <w:rFonts w:ascii="Times New Roman" w:eastAsia="Times New Roman" w:hAnsi="Times New Roman" w:cs="Times New Roman"/>
          <w:sz w:val="20"/>
          <w:szCs w:val="20"/>
        </w:rPr>
        <w:t>debido a que en Medellín el principal servicio de transporte público es el metro</w:t>
      </w:r>
      <w:r w:rsidR="002D20AA" w:rsidRPr="2CFC59FB">
        <w:rPr>
          <w:rFonts w:ascii="Times New Roman" w:eastAsia="Times New Roman" w:hAnsi="Times New Roman" w:cs="Times New Roman"/>
          <w:sz w:val="20"/>
          <w:szCs w:val="20"/>
        </w:rPr>
        <w:t xml:space="preserve"> el cual tiene una infraestructura lineal específica,  adicional a que El Poblado no cuenta con un sistema integrado de transporte lo que lleva a que no existan paraderos de transporte público definidos, </w:t>
      </w:r>
      <w:r w:rsidRPr="2CFC59FB">
        <w:rPr>
          <w:rFonts w:ascii="Times New Roman" w:eastAsia="Times New Roman" w:hAnsi="Times New Roman" w:cs="Times New Roman"/>
          <w:sz w:val="20"/>
          <w:szCs w:val="20"/>
        </w:rPr>
        <w:t xml:space="preserve">mientras que en Bogotá es el </w:t>
      </w:r>
      <w:r w:rsidR="2CFC59FB" w:rsidRPr="2CFC59FB">
        <w:rPr>
          <w:rFonts w:ascii="Times New Roman" w:eastAsia="Times New Roman" w:hAnsi="Times New Roman" w:cs="Times New Roman"/>
          <w:sz w:val="20"/>
          <w:szCs w:val="20"/>
        </w:rPr>
        <w:t>Sistema Integrado de Transporte Público (SITP)</w:t>
      </w:r>
      <w:r w:rsidRPr="2CFC59FB">
        <w:rPr>
          <w:rFonts w:ascii="Times New Roman" w:eastAsia="Times New Roman" w:hAnsi="Times New Roman" w:cs="Times New Roman"/>
          <w:sz w:val="20"/>
          <w:szCs w:val="20"/>
        </w:rPr>
        <w:t>, lo que lleva a que existan múltiples paraderos definidos de este sistema.</w:t>
      </w:r>
    </w:p>
    <w:p w14:paraId="4C1F5E7F" w14:textId="19A50F68" w:rsidR="00F230E9" w:rsidRDefault="00F230E9" w:rsidP="2CFC59FB">
      <w:pPr>
        <w:spacing w:after="0"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Gráfico 2. </w:t>
      </w:r>
      <w:r w:rsidR="00F556EE" w:rsidRPr="2CFC59FB">
        <w:rPr>
          <w:rFonts w:ascii="Times New Roman" w:eastAsia="Times New Roman" w:hAnsi="Times New Roman" w:cs="Times New Roman"/>
          <w:sz w:val="20"/>
          <w:szCs w:val="20"/>
        </w:rPr>
        <w:t>Densidad de servicio de transporte público.</w:t>
      </w:r>
    </w:p>
    <w:p w14:paraId="6C4CCAF1" w14:textId="2CED9E2C" w:rsidR="00F556EE" w:rsidRPr="00F556EE" w:rsidRDefault="00F556EE" w:rsidP="2CFC59FB">
      <w:pPr>
        <w:spacing w:after="0"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2.a Densidad El Poblado    2.b. Densidad Chapinero</w:t>
      </w:r>
    </w:p>
    <w:p w14:paraId="6BAD3625" w14:textId="38D299A2" w:rsidR="00F230E9" w:rsidRDefault="00F230E9" w:rsidP="00F556EE">
      <w:pPr>
        <w:spacing w:after="0" w:line="257" w:lineRule="auto"/>
        <w:jc w:val="center"/>
      </w:pPr>
      <w:r>
        <w:rPr>
          <w:noProof/>
        </w:rPr>
        <w:drawing>
          <wp:inline distT="0" distB="0" distL="0" distR="0" wp14:anchorId="3FF3935F" wp14:editId="6AAF3C64">
            <wp:extent cx="816795" cy="989463"/>
            <wp:effectExtent l="0" t="0" r="2540" b="1270"/>
            <wp:docPr id="1746977210" name="Imagen 174697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28922" r="20568" b="-277"/>
                    <a:stretch/>
                  </pic:blipFill>
                  <pic:spPr bwMode="auto">
                    <a:xfrm>
                      <a:off x="0" y="0"/>
                      <a:ext cx="841136" cy="1018949"/>
                    </a:xfrm>
                    <a:prstGeom prst="rect">
                      <a:avLst/>
                    </a:prstGeom>
                    <a:ln>
                      <a:noFill/>
                    </a:ln>
                    <a:extLst>
                      <a:ext uri="{53640926-AAD7-44D8-BBD7-CCE9431645EC}">
                        <a14:shadowObscured xmlns:a14="http://schemas.microsoft.com/office/drawing/2010/main"/>
                      </a:ext>
                    </a:extLst>
                  </pic:spPr>
                </pic:pic>
              </a:graphicData>
            </a:graphic>
          </wp:inline>
        </w:drawing>
      </w:r>
      <w:r w:rsidR="00F556EE">
        <w:rPr>
          <w:noProof/>
        </w:rPr>
        <w:t xml:space="preserve">                 </w:t>
      </w:r>
      <w:r w:rsidR="00F556EE">
        <w:rPr>
          <w:noProof/>
        </w:rPr>
        <w:drawing>
          <wp:inline distT="0" distB="0" distL="0" distR="0" wp14:anchorId="571AF876" wp14:editId="33818B0D">
            <wp:extent cx="641445" cy="1016444"/>
            <wp:effectExtent l="0" t="0" r="6350" b="0"/>
            <wp:docPr id="345710571" name="Imagen 345710571"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30856" t="979" r="30568" b="-1810"/>
                    <a:stretch/>
                  </pic:blipFill>
                  <pic:spPr bwMode="auto">
                    <a:xfrm>
                      <a:off x="0" y="0"/>
                      <a:ext cx="650613" cy="1030971"/>
                    </a:xfrm>
                    <a:prstGeom prst="rect">
                      <a:avLst/>
                    </a:prstGeom>
                    <a:ln>
                      <a:noFill/>
                    </a:ln>
                    <a:extLst>
                      <a:ext uri="{53640926-AAD7-44D8-BBD7-CCE9431645EC}">
                        <a14:shadowObscured xmlns:a14="http://schemas.microsoft.com/office/drawing/2010/main"/>
                      </a:ext>
                    </a:extLst>
                  </pic:spPr>
                </pic:pic>
              </a:graphicData>
            </a:graphic>
          </wp:inline>
        </w:drawing>
      </w:r>
    </w:p>
    <w:p w14:paraId="009EF2C5" w14:textId="77777777" w:rsidR="00F556EE" w:rsidRPr="00F556EE" w:rsidRDefault="00F556EE" w:rsidP="00F556EE">
      <w:pPr>
        <w:spacing w:after="0" w:line="257" w:lineRule="auto"/>
        <w:jc w:val="center"/>
        <w:rPr>
          <w:rFonts w:ascii="Calibri" w:eastAsia="Calibri" w:hAnsi="Calibri" w:cs="Calibri"/>
          <w:sz w:val="18"/>
          <w:szCs w:val="18"/>
        </w:rPr>
      </w:pPr>
      <w:r w:rsidRPr="2CFC59FB">
        <w:rPr>
          <w:rFonts w:ascii="Calibri" w:eastAsia="Calibri" w:hAnsi="Calibri" w:cs="Calibri"/>
          <w:sz w:val="18"/>
          <w:szCs w:val="18"/>
        </w:rPr>
        <w:t>Fuente: Elaboración propia</w:t>
      </w:r>
    </w:p>
    <w:p w14:paraId="07E29AEC" w14:textId="5F7241A0" w:rsidR="2CFC59FB" w:rsidRDefault="2CFC59FB" w:rsidP="2CFC59FB">
      <w:pPr>
        <w:spacing w:after="0" w:line="240" w:lineRule="auto"/>
        <w:rPr>
          <w:rFonts w:ascii="CMR12" w:hAnsi="CMR12" w:cs="CMR12"/>
          <w:b/>
          <w:bCs/>
          <w:sz w:val="24"/>
          <w:szCs w:val="24"/>
          <w:lang w:val="en-US"/>
        </w:rPr>
      </w:pPr>
    </w:p>
    <w:p w14:paraId="74601F42" w14:textId="77777777" w:rsidR="009C1BE8" w:rsidRDefault="009C1BE8" w:rsidP="2CFC59FB">
      <w:pPr>
        <w:spacing w:after="0" w:line="240" w:lineRule="auto"/>
        <w:rPr>
          <w:rFonts w:ascii="CMR12" w:hAnsi="CMR12" w:cs="CMR12"/>
          <w:b/>
          <w:bCs/>
          <w:sz w:val="24"/>
          <w:szCs w:val="24"/>
          <w:lang w:val="en-US"/>
        </w:rPr>
      </w:pPr>
    </w:p>
    <w:p w14:paraId="4BBFA972" w14:textId="06DD4878" w:rsidR="2CFC59FB" w:rsidRDefault="2CFC59FB" w:rsidP="2CFC59FB">
      <w:pPr>
        <w:pStyle w:val="Prrafodelista"/>
        <w:numPr>
          <w:ilvl w:val="0"/>
          <w:numId w:val="1"/>
        </w:numPr>
        <w:rPr>
          <w:b/>
          <w:bCs/>
        </w:rPr>
      </w:pPr>
      <w:r w:rsidRPr="2CFC59FB">
        <w:rPr>
          <w:b/>
          <w:bCs/>
        </w:rPr>
        <w:t>Modelos y resultados</w:t>
      </w:r>
    </w:p>
    <w:p w14:paraId="357301A7" w14:textId="4BE93376" w:rsidR="2CFC59FB" w:rsidRDefault="003B2FED" w:rsidP="003B2FED">
      <w:pPr>
        <w:spacing w:after="0" w:line="240" w:lineRule="auto"/>
        <w:jc w:val="both"/>
        <w:rPr>
          <w:rFonts w:ascii="Times New Roman" w:eastAsia="Times New Roman" w:hAnsi="Times New Roman" w:cs="Times New Roman"/>
          <w:sz w:val="20"/>
          <w:szCs w:val="20"/>
        </w:rPr>
      </w:pPr>
      <w:r w:rsidRPr="003B2FED">
        <w:rPr>
          <w:rFonts w:ascii="Times New Roman" w:eastAsia="Times New Roman" w:hAnsi="Times New Roman" w:cs="Times New Roman"/>
          <w:sz w:val="20"/>
          <w:szCs w:val="20"/>
        </w:rPr>
        <w:t>El modelo</w:t>
      </w:r>
      <w:r>
        <w:rPr>
          <w:rFonts w:ascii="Times New Roman" w:eastAsia="Times New Roman" w:hAnsi="Times New Roman" w:cs="Times New Roman"/>
          <w:sz w:val="20"/>
          <w:szCs w:val="20"/>
        </w:rPr>
        <w:t xml:space="preserve"> seleccionado para la predicción de los precios de la vivienda fue el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cuyo RMSE </w:t>
      </w:r>
      <w:r w:rsidR="00BE2D64">
        <w:rPr>
          <w:rFonts w:ascii="Times New Roman" w:eastAsia="Times New Roman" w:hAnsi="Times New Roman" w:cs="Times New Roman"/>
          <w:sz w:val="20"/>
          <w:szCs w:val="20"/>
        </w:rPr>
        <w:t xml:space="preserve">fue 30% menor que los otros modelos que se evaluaron para la predicción como lo fueron OLS, Lasso, Ridge y </w:t>
      </w:r>
      <w:proofErr w:type="spellStart"/>
      <w:r w:rsidR="00BE2D64">
        <w:rPr>
          <w:rFonts w:ascii="Times New Roman" w:eastAsia="Times New Roman" w:hAnsi="Times New Roman" w:cs="Times New Roman"/>
          <w:sz w:val="20"/>
          <w:szCs w:val="20"/>
        </w:rPr>
        <w:t>Elasticnet</w:t>
      </w:r>
      <w:proofErr w:type="spellEnd"/>
      <w:r w:rsidR="00821E2D">
        <w:rPr>
          <w:rFonts w:ascii="Times New Roman" w:eastAsia="Times New Roman" w:hAnsi="Times New Roman" w:cs="Times New Roman"/>
          <w:sz w:val="20"/>
          <w:szCs w:val="20"/>
        </w:rPr>
        <w:t>.</w:t>
      </w:r>
    </w:p>
    <w:p w14:paraId="4DE7B32B" w14:textId="1BEB7314" w:rsidR="00821E2D" w:rsidRDefault="00821E2D" w:rsidP="003B2FE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Las variables que se utilizaron para el entrenamiento del modelo principalmente fueron</w:t>
      </w:r>
      <w:r w:rsidR="00957C0E">
        <w:rPr>
          <w:rFonts w:ascii="Times New Roman" w:eastAsia="Times New Roman" w:hAnsi="Times New Roman" w:cs="Times New Roman"/>
          <w:sz w:val="20"/>
          <w:szCs w:val="20"/>
        </w:rPr>
        <w:t xml:space="preserve"> la</w:t>
      </w:r>
      <w:r w:rsidR="008F7C45">
        <w:rPr>
          <w:rFonts w:ascii="Times New Roman" w:eastAsia="Times New Roman" w:hAnsi="Times New Roman" w:cs="Times New Roman"/>
          <w:sz w:val="20"/>
          <w:szCs w:val="20"/>
        </w:rPr>
        <w:t xml:space="preserve">s de área en metros cuadrados del apartamento/casa y el estrato donde está ubicado el inmueble por ser las variables más relevantes para definir el precio en el país, </w:t>
      </w:r>
      <w:r w:rsidR="00180C62">
        <w:rPr>
          <w:rFonts w:ascii="Times New Roman" w:eastAsia="Times New Roman" w:hAnsi="Times New Roman" w:cs="Times New Roman"/>
          <w:sz w:val="20"/>
          <w:szCs w:val="20"/>
        </w:rPr>
        <w:t>dado que un referente de las ventas de inmuebles es el valor por metro cuadrado. Adicionalmente el DANE</w:t>
      </w:r>
      <w:r w:rsidR="001B15E1">
        <w:rPr>
          <w:rFonts w:ascii="Times New Roman" w:eastAsia="Times New Roman" w:hAnsi="Times New Roman" w:cs="Times New Roman"/>
          <w:sz w:val="20"/>
          <w:szCs w:val="20"/>
        </w:rPr>
        <w:t xml:space="preserve"> establece los lineamientos para definir las zonas de las ciudades por estratos de acuerdo con características </w:t>
      </w:r>
      <w:r w:rsidR="00550F6B">
        <w:rPr>
          <w:rFonts w:ascii="Times New Roman" w:eastAsia="Times New Roman" w:hAnsi="Times New Roman" w:cs="Times New Roman"/>
          <w:sz w:val="20"/>
          <w:szCs w:val="20"/>
        </w:rPr>
        <w:t xml:space="preserve">de la zona como acceso de vías, infraestructura social como parques, colegios, comercios y zonas de diversión </w:t>
      </w:r>
      <w:r w:rsidR="00601244">
        <w:rPr>
          <w:rFonts w:ascii="Times New Roman" w:eastAsia="Times New Roman" w:hAnsi="Times New Roman" w:cs="Times New Roman"/>
          <w:sz w:val="20"/>
          <w:szCs w:val="20"/>
        </w:rPr>
        <w:t>como bares.</w:t>
      </w:r>
      <w:r w:rsidR="00767A41">
        <w:rPr>
          <w:rFonts w:ascii="Times New Roman" w:eastAsia="Times New Roman" w:hAnsi="Times New Roman" w:cs="Times New Roman"/>
          <w:sz w:val="20"/>
          <w:szCs w:val="20"/>
        </w:rPr>
        <w:t xml:space="preserve"> También se incluyeron otras variables para mejorar la predicción del precio de las viviendas como el número de habitaciones, </w:t>
      </w:r>
      <w:r w:rsidR="00437050">
        <w:rPr>
          <w:rFonts w:ascii="Times New Roman" w:eastAsia="Times New Roman" w:hAnsi="Times New Roman" w:cs="Times New Roman"/>
          <w:sz w:val="20"/>
          <w:szCs w:val="20"/>
        </w:rPr>
        <w:t>número de baños, distancia a par</w:t>
      </w:r>
      <w:r w:rsidR="00D056D1">
        <w:rPr>
          <w:rFonts w:ascii="Times New Roman" w:eastAsia="Times New Roman" w:hAnsi="Times New Roman" w:cs="Times New Roman"/>
          <w:sz w:val="20"/>
          <w:szCs w:val="20"/>
        </w:rPr>
        <w:t>ques y bares.</w:t>
      </w:r>
    </w:p>
    <w:p w14:paraId="5A5A6803" w14:textId="77777777" w:rsidR="001A750E" w:rsidRDefault="001A750E" w:rsidP="003B2FED">
      <w:pPr>
        <w:spacing w:after="0" w:line="240" w:lineRule="auto"/>
        <w:jc w:val="both"/>
        <w:rPr>
          <w:rFonts w:ascii="Times New Roman" w:eastAsia="Times New Roman" w:hAnsi="Times New Roman" w:cs="Times New Roman"/>
          <w:sz w:val="20"/>
          <w:szCs w:val="20"/>
        </w:rPr>
      </w:pPr>
    </w:p>
    <w:p w14:paraId="541869C3" w14:textId="30B6FB1E" w:rsidR="00601244" w:rsidRPr="003B2FED" w:rsidRDefault="001A750E" w:rsidP="003B2FE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utilizó una grilla </w:t>
      </w:r>
      <w:r w:rsidR="00AA53A2">
        <w:rPr>
          <w:rFonts w:ascii="Times New Roman" w:eastAsia="Times New Roman" w:hAnsi="Times New Roman" w:cs="Times New Roman"/>
          <w:sz w:val="20"/>
          <w:szCs w:val="20"/>
        </w:rPr>
        <w:t>de 100 por 250</w:t>
      </w:r>
      <w:r>
        <w:rPr>
          <w:rFonts w:ascii="Times New Roman" w:eastAsia="Times New Roman" w:hAnsi="Times New Roman" w:cs="Times New Roman"/>
          <w:sz w:val="20"/>
          <w:szCs w:val="20"/>
        </w:rPr>
        <w:t xml:space="preserve"> </w:t>
      </w:r>
      <w:r w:rsidR="00AA53A2">
        <w:rPr>
          <w:rFonts w:ascii="Times New Roman" w:eastAsia="Times New Roman" w:hAnsi="Times New Roman" w:cs="Times New Roman"/>
          <w:sz w:val="20"/>
          <w:szCs w:val="20"/>
        </w:rPr>
        <w:t>en el</w:t>
      </w:r>
      <w:r>
        <w:rPr>
          <w:rFonts w:ascii="Times New Roman" w:eastAsia="Times New Roman" w:hAnsi="Times New Roman" w:cs="Times New Roman"/>
          <w:sz w:val="20"/>
          <w:szCs w:val="20"/>
        </w:rPr>
        <w:t xml:space="preserve"> modelo </w:t>
      </w:r>
      <w:proofErr w:type="spellStart"/>
      <w:r>
        <w:rPr>
          <w:rFonts w:ascii="Times New Roman" w:eastAsia="Times New Roman" w:hAnsi="Times New Roman" w:cs="Times New Roman"/>
          <w:sz w:val="20"/>
          <w:szCs w:val="20"/>
        </w:rPr>
        <w:t>XGboost</w:t>
      </w:r>
      <w:proofErr w:type="spellEnd"/>
      <w:r w:rsidR="00AA53A2">
        <w:rPr>
          <w:rFonts w:ascii="Times New Roman" w:eastAsia="Times New Roman" w:hAnsi="Times New Roman" w:cs="Times New Roman"/>
          <w:sz w:val="20"/>
          <w:szCs w:val="20"/>
        </w:rPr>
        <w:t xml:space="preserve">, con lo cual se obtuvieron </w:t>
      </w:r>
      <w:r w:rsidR="00E82283">
        <w:rPr>
          <w:rFonts w:ascii="Times New Roman" w:eastAsia="Times New Roman" w:hAnsi="Times New Roman" w:cs="Times New Roman"/>
          <w:sz w:val="20"/>
          <w:szCs w:val="20"/>
        </w:rPr>
        <w:t xml:space="preserve">predicciones rápidas y precisas. </w:t>
      </w:r>
      <w:r w:rsidR="00555B73">
        <w:rPr>
          <w:rFonts w:ascii="Times New Roman" w:eastAsia="Times New Roman" w:hAnsi="Times New Roman" w:cs="Times New Roman"/>
          <w:sz w:val="20"/>
          <w:szCs w:val="20"/>
        </w:rPr>
        <w:t>El valor de gama para la regularización</w:t>
      </w:r>
      <w:r w:rsidR="00EC2CF2">
        <w:rPr>
          <w:rFonts w:ascii="Times New Roman" w:eastAsia="Times New Roman" w:hAnsi="Times New Roman" w:cs="Times New Roman"/>
          <w:sz w:val="20"/>
          <w:szCs w:val="20"/>
        </w:rPr>
        <w:t xml:space="preserve">, prever la sobreestimación, fue de 0.1. </w:t>
      </w:r>
      <w:r w:rsidR="000D275D">
        <w:rPr>
          <w:rFonts w:ascii="Times New Roman" w:eastAsia="Times New Roman" w:hAnsi="Times New Roman" w:cs="Times New Roman"/>
          <w:sz w:val="20"/>
          <w:szCs w:val="20"/>
        </w:rPr>
        <w:t xml:space="preserve">Se utilizaron </w:t>
      </w:r>
      <w:r w:rsidR="00EC1102">
        <w:rPr>
          <w:rFonts w:ascii="Times New Roman" w:eastAsia="Times New Roman" w:hAnsi="Times New Roman" w:cs="Times New Roman"/>
          <w:sz w:val="20"/>
          <w:szCs w:val="20"/>
        </w:rPr>
        <w:t xml:space="preserve">un vector de profundidades de </w:t>
      </w:r>
      <w:r w:rsidR="00CD632A">
        <w:rPr>
          <w:rFonts w:ascii="Times New Roman" w:eastAsia="Times New Roman" w:hAnsi="Times New Roman" w:cs="Times New Roman"/>
          <w:sz w:val="20"/>
          <w:szCs w:val="20"/>
        </w:rPr>
        <w:t>4, 6 y 8 para que se mejorar el aprendizaje con los datos recolectados.</w:t>
      </w:r>
      <w:r w:rsidR="003A61A2">
        <w:rPr>
          <w:rFonts w:ascii="Times New Roman" w:eastAsia="Times New Roman" w:hAnsi="Times New Roman" w:cs="Times New Roman"/>
          <w:sz w:val="20"/>
          <w:szCs w:val="20"/>
        </w:rPr>
        <w:t xml:space="preserve"> </w:t>
      </w:r>
      <w:r w:rsidR="00CD0E65">
        <w:rPr>
          <w:rFonts w:ascii="Times New Roman" w:eastAsia="Times New Roman" w:hAnsi="Times New Roman" w:cs="Times New Roman"/>
          <w:sz w:val="20"/>
          <w:szCs w:val="20"/>
        </w:rPr>
        <w:t>Finalmente,</w:t>
      </w:r>
      <w:r w:rsidR="003A61A2">
        <w:rPr>
          <w:rFonts w:ascii="Times New Roman" w:eastAsia="Times New Roman" w:hAnsi="Times New Roman" w:cs="Times New Roman"/>
          <w:sz w:val="20"/>
          <w:szCs w:val="20"/>
        </w:rPr>
        <w:t xml:space="preserve"> </w:t>
      </w:r>
      <w:r w:rsidR="006B3904">
        <w:rPr>
          <w:rFonts w:ascii="Times New Roman" w:eastAsia="Times New Roman" w:hAnsi="Times New Roman" w:cs="Times New Roman"/>
          <w:sz w:val="20"/>
          <w:szCs w:val="20"/>
        </w:rPr>
        <w:t xml:space="preserve">el peso </w:t>
      </w:r>
      <w:r w:rsidR="00891C3B">
        <w:rPr>
          <w:rFonts w:ascii="Times New Roman" w:eastAsia="Times New Roman" w:hAnsi="Times New Roman" w:cs="Times New Roman"/>
          <w:sz w:val="20"/>
          <w:szCs w:val="20"/>
        </w:rPr>
        <w:t xml:space="preserve">para los nodos para la clasificación y división fue de </w:t>
      </w:r>
      <w:r w:rsidR="00CD0E65">
        <w:rPr>
          <w:rFonts w:ascii="Times New Roman" w:eastAsia="Times New Roman" w:hAnsi="Times New Roman" w:cs="Times New Roman"/>
          <w:sz w:val="20"/>
          <w:szCs w:val="20"/>
        </w:rPr>
        <w:t>10, 25 y 50.</w:t>
      </w:r>
    </w:p>
    <w:p w14:paraId="1B56FB5A" w14:textId="39D94FDB" w:rsidR="2D99C69F" w:rsidRDefault="2D99C69F"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 xml:space="preserve">Para comprobar empíricamente los modelos de predicción del precio de las viviendas, se utilizó una muestra de testeo con un total de </w:t>
      </w:r>
      <w:r w:rsidR="0081349D">
        <w:rPr>
          <w:rFonts w:ascii="Times New Roman" w:eastAsia="Times New Roman" w:hAnsi="Times New Roman" w:cs="Times New Roman"/>
          <w:sz w:val="20"/>
          <w:szCs w:val="20"/>
        </w:rPr>
        <w:t>15160</w:t>
      </w:r>
      <w:r w:rsidRPr="2CFC59FB">
        <w:rPr>
          <w:rFonts w:ascii="Times New Roman" w:eastAsia="Times New Roman" w:hAnsi="Times New Roman" w:cs="Times New Roman"/>
          <w:sz w:val="20"/>
          <w:szCs w:val="20"/>
        </w:rPr>
        <w:t xml:space="preserve"> observaciones para Chapinero y </w:t>
      </w:r>
      <w:r w:rsidR="0081349D">
        <w:rPr>
          <w:rFonts w:ascii="Times New Roman" w:eastAsia="Times New Roman" w:hAnsi="Times New Roman" w:cs="Times New Roman"/>
          <w:sz w:val="20"/>
          <w:szCs w:val="20"/>
        </w:rPr>
        <w:t xml:space="preserve">1659 </w:t>
      </w:r>
      <w:r w:rsidRPr="2CFC59FB">
        <w:rPr>
          <w:rFonts w:ascii="Times New Roman" w:eastAsia="Times New Roman" w:hAnsi="Times New Roman" w:cs="Times New Roman"/>
          <w:sz w:val="20"/>
          <w:szCs w:val="20"/>
        </w:rPr>
        <w:t xml:space="preserve">para El Poblado, con </w:t>
      </w:r>
      <w:r w:rsidR="0081349D">
        <w:rPr>
          <w:rFonts w:ascii="Times New Roman" w:eastAsia="Times New Roman" w:hAnsi="Times New Roman" w:cs="Times New Roman"/>
          <w:sz w:val="20"/>
          <w:szCs w:val="20"/>
        </w:rPr>
        <w:t>1</w:t>
      </w:r>
      <w:r w:rsidR="005A647F">
        <w:rPr>
          <w:rFonts w:ascii="Times New Roman" w:eastAsia="Times New Roman" w:hAnsi="Times New Roman" w:cs="Times New Roman"/>
          <w:sz w:val="20"/>
          <w:szCs w:val="20"/>
        </w:rPr>
        <w:t>6</w:t>
      </w:r>
      <w:r w:rsidRPr="2CFC59FB">
        <w:rPr>
          <w:rFonts w:ascii="Times New Roman" w:eastAsia="Times New Roman" w:hAnsi="Times New Roman" w:cs="Times New Roman"/>
          <w:sz w:val="20"/>
          <w:szCs w:val="20"/>
        </w:rPr>
        <w:t xml:space="preserve"> atributos, se desarrollaron modelos </w:t>
      </w:r>
      <w:r w:rsidR="005A647F" w:rsidRPr="001D51B1">
        <w:rPr>
          <w:rFonts w:ascii="Times New Roman" w:eastAsia="Times New Roman" w:hAnsi="Times New Roman" w:cs="Times New Roman"/>
          <w:sz w:val="20"/>
          <w:szCs w:val="20"/>
        </w:rPr>
        <w:t xml:space="preserve">OLS, Lasso, Ridge, </w:t>
      </w:r>
      <w:proofErr w:type="spellStart"/>
      <w:r w:rsidR="005A647F" w:rsidRPr="001D51B1">
        <w:rPr>
          <w:rFonts w:ascii="Times New Roman" w:eastAsia="Times New Roman" w:hAnsi="Times New Roman" w:cs="Times New Roman"/>
          <w:sz w:val="20"/>
          <w:szCs w:val="20"/>
        </w:rPr>
        <w:t>Elasticnet</w:t>
      </w:r>
      <w:proofErr w:type="spellEnd"/>
      <w:r w:rsidR="005A647F" w:rsidRPr="001D51B1">
        <w:rPr>
          <w:rFonts w:ascii="Times New Roman" w:eastAsia="Times New Roman" w:hAnsi="Times New Roman" w:cs="Times New Roman"/>
          <w:sz w:val="20"/>
          <w:szCs w:val="20"/>
        </w:rPr>
        <w:t xml:space="preserve"> y </w:t>
      </w:r>
      <w:proofErr w:type="spellStart"/>
      <w:r w:rsidR="005A647F" w:rsidRPr="001D51B1">
        <w:rPr>
          <w:rFonts w:ascii="Times New Roman" w:eastAsia="Times New Roman" w:hAnsi="Times New Roman" w:cs="Times New Roman"/>
          <w:sz w:val="20"/>
          <w:szCs w:val="20"/>
        </w:rPr>
        <w:t>XGBoost</w:t>
      </w:r>
      <w:proofErr w:type="spellEnd"/>
      <w:r w:rsidRPr="001D51B1">
        <w:rPr>
          <w:rFonts w:ascii="Times New Roman" w:eastAsia="Times New Roman" w:hAnsi="Times New Roman" w:cs="Times New Roman"/>
          <w:sz w:val="20"/>
          <w:szCs w:val="20"/>
        </w:rPr>
        <w:t>, observando que el modelo de predicción de precios</w:t>
      </w:r>
      <w:r w:rsidRPr="2CFC59FB">
        <w:rPr>
          <w:rFonts w:ascii="Times New Roman" w:eastAsia="Times New Roman" w:hAnsi="Times New Roman" w:cs="Times New Roman"/>
          <w:sz w:val="20"/>
          <w:szCs w:val="20"/>
        </w:rPr>
        <w:t xml:space="preserve"> de viviendas que </w:t>
      </w:r>
      <w:r w:rsidR="00FE5633">
        <w:rPr>
          <w:rFonts w:ascii="Times New Roman" w:eastAsia="Times New Roman" w:hAnsi="Times New Roman" w:cs="Times New Roman"/>
          <w:sz w:val="20"/>
          <w:szCs w:val="20"/>
        </w:rPr>
        <w:t>menor RMSE</w:t>
      </w:r>
      <w:r w:rsidR="00904DBB">
        <w:rPr>
          <w:rFonts w:ascii="Times New Roman" w:eastAsia="Times New Roman" w:hAnsi="Times New Roman" w:cs="Times New Roman"/>
          <w:sz w:val="20"/>
          <w:szCs w:val="20"/>
        </w:rPr>
        <w:t xml:space="preserve"> obtuvo fue el </w:t>
      </w:r>
      <w:proofErr w:type="spellStart"/>
      <w:r w:rsidR="00904DBB">
        <w:rPr>
          <w:rFonts w:ascii="Times New Roman" w:eastAsia="Times New Roman" w:hAnsi="Times New Roman" w:cs="Times New Roman"/>
          <w:sz w:val="20"/>
          <w:szCs w:val="20"/>
        </w:rPr>
        <w:t>XGBoos</w:t>
      </w:r>
      <w:r w:rsidR="00B57156">
        <w:rPr>
          <w:rFonts w:ascii="Times New Roman" w:eastAsia="Times New Roman" w:hAnsi="Times New Roman" w:cs="Times New Roman"/>
          <w:sz w:val="20"/>
          <w:szCs w:val="20"/>
        </w:rPr>
        <w:t>t</w:t>
      </w:r>
      <w:proofErr w:type="spellEnd"/>
      <w:r w:rsidR="00904DBB">
        <w:rPr>
          <w:rFonts w:ascii="Times New Roman" w:eastAsia="Times New Roman" w:hAnsi="Times New Roman" w:cs="Times New Roman"/>
          <w:sz w:val="20"/>
          <w:szCs w:val="20"/>
        </w:rPr>
        <w:t xml:space="preserve"> con un valor de </w:t>
      </w:r>
      <w:r w:rsidR="00904DBB" w:rsidRPr="00904DBB">
        <w:rPr>
          <w:rFonts w:ascii="Times New Roman" w:eastAsia="Times New Roman" w:hAnsi="Times New Roman" w:cs="Times New Roman"/>
          <w:sz w:val="20"/>
          <w:szCs w:val="20"/>
        </w:rPr>
        <w:t>486,466,506</w:t>
      </w:r>
      <w:r w:rsidR="00904DBB">
        <w:rPr>
          <w:rFonts w:ascii="Times New Roman" w:eastAsia="Times New Roman" w:hAnsi="Times New Roman" w:cs="Times New Roman"/>
          <w:sz w:val="20"/>
          <w:szCs w:val="20"/>
        </w:rPr>
        <w:t>.</w:t>
      </w:r>
    </w:p>
    <w:p w14:paraId="18D8BC66" w14:textId="1BF9CBCB" w:rsidR="2D99C69F" w:rsidRDefault="404ABD68" w:rsidP="2CFC59FB">
      <w:pPr>
        <w:spacing w:line="257" w:lineRule="auto"/>
        <w:jc w:val="both"/>
        <w:rPr>
          <w:rFonts w:ascii="Times New Roman" w:eastAsia="Times New Roman" w:hAnsi="Times New Roman" w:cs="Times New Roman"/>
          <w:sz w:val="20"/>
          <w:szCs w:val="20"/>
        </w:rPr>
      </w:pPr>
      <w:r w:rsidRPr="2CFC59FB">
        <w:rPr>
          <w:rFonts w:ascii="Times New Roman" w:eastAsia="Times New Roman" w:hAnsi="Times New Roman" w:cs="Times New Roman"/>
          <w:sz w:val="20"/>
          <w:szCs w:val="20"/>
        </w:rPr>
        <w:t>En este modelo</w:t>
      </w:r>
      <w:r w:rsidR="00B57156">
        <w:rPr>
          <w:rFonts w:ascii="Times New Roman" w:eastAsia="Times New Roman" w:hAnsi="Times New Roman" w:cs="Times New Roman"/>
          <w:sz w:val="20"/>
          <w:szCs w:val="20"/>
        </w:rPr>
        <w:t xml:space="preserve"> </w:t>
      </w:r>
      <w:r w:rsidRPr="2CFC59FB">
        <w:rPr>
          <w:rFonts w:ascii="Times New Roman" w:eastAsia="Times New Roman" w:hAnsi="Times New Roman" w:cs="Times New Roman"/>
          <w:sz w:val="20"/>
          <w:szCs w:val="20"/>
        </w:rPr>
        <w:t>indica</w:t>
      </w:r>
      <w:r w:rsidR="00B57156">
        <w:rPr>
          <w:rFonts w:ascii="Times New Roman" w:eastAsia="Times New Roman" w:hAnsi="Times New Roman" w:cs="Times New Roman"/>
          <w:sz w:val="20"/>
          <w:szCs w:val="20"/>
        </w:rPr>
        <w:t xml:space="preserve"> que</w:t>
      </w:r>
      <w:r w:rsidRPr="2CFC59FB">
        <w:rPr>
          <w:rFonts w:ascii="Times New Roman" w:eastAsia="Times New Roman" w:hAnsi="Times New Roman" w:cs="Times New Roman"/>
          <w:sz w:val="20"/>
          <w:szCs w:val="20"/>
        </w:rPr>
        <w:t xml:space="preserve"> los atributos como: área total del inmueble, estrato y distancia a parques son las de mayor incidencia sobre el precio de las viviendas, relación que se refleja en los siguientes gráficos.</w:t>
      </w:r>
    </w:p>
    <w:p w14:paraId="264081D3" w14:textId="4428DCC1" w:rsidR="2D99C69F" w:rsidRPr="00637D89" w:rsidRDefault="2D99C69F" w:rsidP="2D99C69F">
      <w:pPr>
        <w:rPr>
          <w:rFonts w:ascii="CMR12" w:hAnsi="CMR12" w:cs="CMR12"/>
          <w:color w:val="FF0000"/>
          <w:sz w:val="24"/>
          <w:szCs w:val="24"/>
        </w:rPr>
      </w:pPr>
    </w:p>
    <w:p w14:paraId="62B751C3" w14:textId="4ED8DF4B" w:rsidR="2D99C69F" w:rsidRPr="00637D89" w:rsidRDefault="74C370C4" w:rsidP="74C370C4">
      <w:r>
        <w:rPr>
          <w:noProof/>
        </w:rPr>
        <w:lastRenderedPageBreak/>
        <w:drawing>
          <wp:inline distT="0" distB="0" distL="0" distR="0" wp14:anchorId="0F4FA47A" wp14:editId="5513C928">
            <wp:extent cx="2100408" cy="1567676"/>
            <wp:effectExtent l="0" t="0" r="0" b="0"/>
            <wp:docPr id="627586155" name="Imagen 627586155"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7586155"/>
                    <pic:cNvPicPr/>
                  </pic:nvPicPr>
                  <pic:blipFill>
                    <a:blip r:embed="rId12">
                      <a:extLst>
                        <a:ext uri="{28A0092B-C50C-407E-A947-70E740481C1C}">
                          <a14:useLocalDpi xmlns:a14="http://schemas.microsoft.com/office/drawing/2010/main" val="0"/>
                        </a:ext>
                      </a:extLst>
                    </a:blip>
                    <a:srcRect r="18215"/>
                    <a:stretch>
                      <a:fillRect/>
                    </a:stretch>
                  </pic:blipFill>
                  <pic:spPr>
                    <a:xfrm>
                      <a:off x="0" y="0"/>
                      <a:ext cx="2100408" cy="1567676"/>
                    </a:xfrm>
                    <a:prstGeom prst="rect">
                      <a:avLst/>
                    </a:prstGeom>
                  </pic:spPr>
                </pic:pic>
              </a:graphicData>
            </a:graphic>
          </wp:inline>
        </w:drawing>
      </w:r>
      <w:r>
        <w:rPr>
          <w:noProof/>
        </w:rPr>
        <w:drawing>
          <wp:inline distT="0" distB="0" distL="0" distR="0" wp14:anchorId="46C0190B" wp14:editId="5F7D1779">
            <wp:extent cx="2568597" cy="1567914"/>
            <wp:effectExtent l="0" t="0" r="0" b="0"/>
            <wp:docPr id="1535721518" name="Imagen 153572151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35721518"/>
                    <pic:cNvPicPr/>
                  </pic:nvPicPr>
                  <pic:blipFill>
                    <a:blip r:embed="rId13">
                      <a:extLst>
                        <a:ext uri="{28A0092B-C50C-407E-A947-70E740481C1C}">
                          <a14:useLocalDpi xmlns:a14="http://schemas.microsoft.com/office/drawing/2010/main" val="0"/>
                        </a:ext>
                      </a:extLst>
                    </a:blip>
                    <a:stretch>
                      <a:fillRect/>
                    </a:stretch>
                  </pic:blipFill>
                  <pic:spPr>
                    <a:xfrm>
                      <a:off x="0" y="0"/>
                      <a:ext cx="2568597" cy="1567914"/>
                    </a:xfrm>
                    <a:prstGeom prst="rect">
                      <a:avLst/>
                    </a:prstGeom>
                  </pic:spPr>
                </pic:pic>
              </a:graphicData>
            </a:graphic>
          </wp:inline>
        </w:drawing>
      </w:r>
    </w:p>
    <w:p w14:paraId="57DBD1B1" w14:textId="70E606CA" w:rsidR="2D99C69F" w:rsidRPr="00637D89" w:rsidRDefault="2D99C69F" w:rsidP="2D99C69F">
      <w:pPr>
        <w:rPr>
          <w:rFonts w:ascii="CMR12" w:hAnsi="CMR12" w:cs="CMR12"/>
          <w:color w:val="FF0000"/>
          <w:sz w:val="24"/>
          <w:szCs w:val="24"/>
        </w:rPr>
      </w:pPr>
    </w:p>
    <w:p w14:paraId="659FB8FA" w14:textId="77777777" w:rsidR="00637D89" w:rsidRDefault="00637D89" w:rsidP="2D99C69F">
      <w:pPr>
        <w:rPr>
          <w:rFonts w:ascii="CMR12" w:hAnsi="CMR12" w:cs="CMR12"/>
          <w:color w:val="FF0000"/>
          <w:sz w:val="24"/>
          <w:szCs w:val="24"/>
        </w:rPr>
        <w:sectPr w:rsidR="00637D89" w:rsidSect="00F44B10">
          <w:type w:val="continuous"/>
          <w:pgSz w:w="12240" w:h="15840"/>
          <w:pgMar w:top="1417" w:right="1701" w:bottom="1417" w:left="1701" w:header="708" w:footer="708" w:gutter="0"/>
          <w:cols w:num="2" w:space="708"/>
          <w:docGrid w:linePitch="360"/>
        </w:sectPr>
      </w:pPr>
    </w:p>
    <w:p w14:paraId="7FB340A1" w14:textId="12BEFB10" w:rsidR="2D99C69F" w:rsidRPr="00637D89" w:rsidRDefault="2D99C69F" w:rsidP="2D99C69F">
      <w:pPr>
        <w:rPr>
          <w:rFonts w:ascii="CMR12" w:hAnsi="CMR12" w:cs="CMR12"/>
          <w:color w:val="FF0000"/>
          <w:sz w:val="24"/>
          <w:szCs w:val="24"/>
        </w:rPr>
      </w:pPr>
    </w:p>
    <w:p w14:paraId="14FBB8B0" w14:textId="77777777" w:rsidR="00637D89" w:rsidRDefault="00637D89" w:rsidP="2D99C69F">
      <w:pPr>
        <w:rPr>
          <w:rFonts w:ascii="CMR12" w:hAnsi="CMR12" w:cs="CMR12"/>
          <w:sz w:val="24"/>
          <w:szCs w:val="24"/>
          <w:lang w:val="en-US"/>
        </w:rPr>
      </w:pPr>
    </w:p>
    <w:p w14:paraId="5EB006C3" w14:textId="77777777" w:rsidR="00637D89" w:rsidRDefault="00637D89" w:rsidP="2D99C69F">
      <w:pPr>
        <w:rPr>
          <w:rFonts w:ascii="CMR12" w:hAnsi="CMR12" w:cs="CMR12"/>
          <w:sz w:val="24"/>
          <w:szCs w:val="24"/>
          <w:lang w:val="en-US"/>
        </w:rPr>
      </w:pPr>
    </w:p>
    <w:p w14:paraId="02A0B824" w14:textId="77777777" w:rsidR="00637D89" w:rsidRDefault="00637D89" w:rsidP="2D99C69F">
      <w:pPr>
        <w:rPr>
          <w:rFonts w:ascii="CMR12" w:hAnsi="CMR12" w:cs="CMR12"/>
          <w:sz w:val="24"/>
          <w:szCs w:val="24"/>
          <w:lang w:val="en-US"/>
        </w:rPr>
      </w:pPr>
    </w:p>
    <w:p w14:paraId="1F44D529" w14:textId="77777777" w:rsidR="00637D89" w:rsidRDefault="00637D89" w:rsidP="2D99C69F">
      <w:pPr>
        <w:rPr>
          <w:rFonts w:ascii="CMR12" w:hAnsi="CMR12" w:cs="CMR12"/>
          <w:sz w:val="24"/>
          <w:szCs w:val="24"/>
          <w:lang w:val="en-US"/>
        </w:rPr>
      </w:pPr>
    </w:p>
    <w:p w14:paraId="090763E4" w14:textId="77777777" w:rsidR="00637D89" w:rsidRDefault="00637D89" w:rsidP="2D99C69F">
      <w:pPr>
        <w:rPr>
          <w:rFonts w:ascii="CMR12" w:hAnsi="CMR12" w:cs="CMR12"/>
          <w:sz w:val="24"/>
          <w:szCs w:val="24"/>
          <w:lang w:val="en-US"/>
        </w:rPr>
      </w:pPr>
    </w:p>
    <w:p w14:paraId="57EB6386" w14:textId="77777777" w:rsidR="00637D89" w:rsidRDefault="00637D89" w:rsidP="2D99C69F">
      <w:pPr>
        <w:rPr>
          <w:rFonts w:ascii="CMR12" w:hAnsi="CMR12" w:cs="CMR12"/>
          <w:sz w:val="24"/>
          <w:szCs w:val="24"/>
          <w:lang w:val="en-US"/>
        </w:rPr>
      </w:pPr>
    </w:p>
    <w:p w14:paraId="08BFD50F" w14:textId="77777777" w:rsidR="00637D89" w:rsidRDefault="00637D89" w:rsidP="2D99C69F">
      <w:pPr>
        <w:rPr>
          <w:rFonts w:ascii="CMR12" w:hAnsi="CMR12" w:cs="CMR12"/>
          <w:sz w:val="24"/>
          <w:szCs w:val="24"/>
          <w:lang w:val="en-US"/>
        </w:rPr>
      </w:pPr>
    </w:p>
    <w:p w14:paraId="10330ABD" w14:textId="77777777" w:rsidR="00637D89" w:rsidRDefault="00637D89" w:rsidP="2D99C69F">
      <w:pPr>
        <w:rPr>
          <w:rFonts w:ascii="CMR12" w:hAnsi="CMR12" w:cs="CMR12"/>
          <w:sz w:val="24"/>
          <w:szCs w:val="24"/>
          <w:lang w:val="en-US"/>
        </w:rPr>
      </w:pPr>
    </w:p>
    <w:p w14:paraId="6FB63154" w14:textId="77777777" w:rsidR="00637D89" w:rsidRDefault="00637D89" w:rsidP="2D99C69F">
      <w:pPr>
        <w:rPr>
          <w:rFonts w:ascii="CMR12" w:hAnsi="CMR12" w:cs="CMR12"/>
          <w:sz w:val="24"/>
          <w:szCs w:val="24"/>
          <w:lang w:val="en-US"/>
        </w:rPr>
      </w:pPr>
    </w:p>
    <w:p w14:paraId="04567999" w14:textId="77777777" w:rsidR="00637D89" w:rsidRDefault="00637D89" w:rsidP="2D99C69F">
      <w:pPr>
        <w:rPr>
          <w:rFonts w:ascii="CMR12" w:hAnsi="CMR12" w:cs="CMR12"/>
          <w:sz w:val="24"/>
          <w:szCs w:val="24"/>
          <w:lang w:val="en-US"/>
        </w:rPr>
      </w:pPr>
    </w:p>
    <w:p w14:paraId="47A7A90B" w14:textId="77777777" w:rsidR="00637D89" w:rsidRDefault="00637D89" w:rsidP="2D99C69F">
      <w:pPr>
        <w:rPr>
          <w:rFonts w:ascii="CMR12" w:hAnsi="CMR12" w:cs="CMR12"/>
          <w:sz w:val="24"/>
          <w:szCs w:val="24"/>
          <w:lang w:val="en-US"/>
        </w:rPr>
      </w:pPr>
    </w:p>
    <w:p w14:paraId="375A9B6D" w14:textId="77777777" w:rsidR="00637D89" w:rsidRDefault="00637D89" w:rsidP="2D99C69F">
      <w:pPr>
        <w:rPr>
          <w:rFonts w:ascii="CMR12" w:hAnsi="CMR12" w:cs="CMR12"/>
          <w:sz w:val="24"/>
          <w:szCs w:val="24"/>
          <w:lang w:val="en-US"/>
        </w:rPr>
      </w:pPr>
    </w:p>
    <w:p w14:paraId="45592D7E" w14:textId="77777777" w:rsidR="00637D89" w:rsidRDefault="00637D89" w:rsidP="2D99C69F">
      <w:pPr>
        <w:rPr>
          <w:rFonts w:ascii="CMR12" w:hAnsi="CMR12" w:cs="CMR12"/>
          <w:sz w:val="24"/>
          <w:szCs w:val="24"/>
          <w:lang w:val="en-US"/>
        </w:rPr>
      </w:pPr>
    </w:p>
    <w:p w14:paraId="0A6ADD07" w14:textId="77777777" w:rsidR="00637D89" w:rsidRDefault="00637D89" w:rsidP="2D99C69F">
      <w:pPr>
        <w:rPr>
          <w:rFonts w:ascii="CMR12" w:hAnsi="CMR12" w:cs="CMR12"/>
          <w:sz w:val="24"/>
          <w:szCs w:val="24"/>
          <w:lang w:val="en-US"/>
        </w:rPr>
      </w:pPr>
    </w:p>
    <w:p w14:paraId="6DB70C58" w14:textId="77777777" w:rsidR="00637D89" w:rsidRDefault="00637D89" w:rsidP="2D99C69F">
      <w:pPr>
        <w:rPr>
          <w:rFonts w:ascii="CMR12" w:hAnsi="CMR12" w:cs="CMR12"/>
          <w:sz w:val="24"/>
          <w:szCs w:val="24"/>
          <w:lang w:val="en-US"/>
        </w:rPr>
      </w:pPr>
    </w:p>
    <w:p w14:paraId="0E5D5E6F" w14:textId="77777777" w:rsidR="00637D89" w:rsidRDefault="00637D89" w:rsidP="2D99C69F">
      <w:pPr>
        <w:rPr>
          <w:rFonts w:ascii="CMR12" w:hAnsi="CMR12" w:cs="CMR12"/>
          <w:sz w:val="24"/>
          <w:szCs w:val="24"/>
          <w:lang w:val="en-US"/>
        </w:rPr>
      </w:pPr>
    </w:p>
    <w:p w14:paraId="27FDCF72" w14:textId="77777777" w:rsidR="00637D89" w:rsidRDefault="00637D89" w:rsidP="2D99C69F">
      <w:pPr>
        <w:rPr>
          <w:rFonts w:ascii="CMR12" w:hAnsi="CMR12" w:cs="CMR12"/>
          <w:sz w:val="24"/>
          <w:szCs w:val="24"/>
          <w:lang w:val="en-US"/>
        </w:rPr>
      </w:pPr>
    </w:p>
    <w:p w14:paraId="6A6B1031" w14:textId="72C07BE2" w:rsidR="74C370C4" w:rsidRDefault="74C370C4" w:rsidP="2CFC59FB">
      <w:pPr>
        <w:rPr>
          <w:rFonts w:ascii="Times New Roman" w:eastAsia="Times New Roman" w:hAnsi="Times New Roman" w:cs="Times New Roman"/>
          <w:sz w:val="20"/>
          <w:szCs w:val="20"/>
          <w:lang w:val="en-US"/>
        </w:rPr>
      </w:pPr>
      <w:r w:rsidRPr="2CFC59FB">
        <w:rPr>
          <w:rFonts w:ascii="Times New Roman" w:eastAsia="Times New Roman" w:hAnsi="Times New Roman" w:cs="Times New Roman"/>
          <w:sz w:val="20"/>
          <w:szCs w:val="20"/>
          <w:lang w:val="en-US"/>
        </w:rPr>
        <w:t>Anexo</w:t>
      </w:r>
    </w:p>
    <w:p w14:paraId="56928546" w14:textId="52922435" w:rsidR="74C370C4" w:rsidRDefault="74C370C4" w:rsidP="2CFC59FB">
      <w:pPr>
        <w:spacing w:line="257" w:lineRule="auto"/>
        <w:rPr>
          <w:rFonts w:ascii="Times New Roman" w:eastAsia="Times New Roman" w:hAnsi="Times New Roman" w:cs="Times New Roman"/>
          <w:sz w:val="20"/>
          <w:szCs w:val="20"/>
          <w:lang w:val="en-US"/>
        </w:rPr>
      </w:pPr>
      <w:proofErr w:type="spellStart"/>
      <w:r w:rsidRPr="2CFC59FB">
        <w:rPr>
          <w:rFonts w:ascii="Times New Roman" w:eastAsia="Times New Roman" w:hAnsi="Times New Roman" w:cs="Times New Roman"/>
          <w:sz w:val="20"/>
          <w:szCs w:val="20"/>
          <w:lang w:val="en-US"/>
        </w:rPr>
        <w:t>Tabla</w:t>
      </w:r>
      <w:proofErr w:type="spellEnd"/>
      <w:r w:rsidRPr="2CFC59FB">
        <w:rPr>
          <w:rFonts w:ascii="Times New Roman" w:eastAsia="Times New Roman" w:hAnsi="Times New Roman" w:cs="Times New Roman"/>
          <w:sz w:val="20"/>
          <w:szCs w:val="20"/>
          <w:lang w:val="en-US"/>
        </w:rPr>
        <w:t xml:space="preserve"> 1. </w:t>
      </w:r>
      <w:proofErr w:type="spellStart"/>
      <w:r w:rsidRPr="2CFC59FB">
        <w:rPr>
          <w:rFonts w:ascii="Times New Roman" w:eastAsia="Times New Roman" w:hAnsi="Times New Roman" w:cs="Times New Roman"/>
          <w:sz w:val="20"/>
          <w:szCs w:val="20"/>
          <w:lang w:val="en-US"/>
        </w:rPr>
        <w:t>Estadísticas</w:t>
      </w:r>
      <w:proofErr w:type="spellEnd"/>
      <w:r w:rsidRPr="2CFC59FB">
        <w:rPr>
          <w:rFonts w:ascii="Times New Roman" w:eastAsia="Times New Roman" w:hAnsi="Times New Roman" w:cs="Times New Roman"/>
          <w:sz w:val="20"/>
          <w:szCs w:val="20"/>
          <w:lang w:val="en-US"/>
        </w:rPr>
        <w:t xml:space="preserve"> </w:t>
      </w:r>
      <w:proofErr w:type="spellStart"/>
      <w:r w:rsidRPr="2CFC59FB">
        <w:rPr>
          <w:rFonts w:ascii="Times New Roman" w:eastAsia="Times New Roman" w:hAnsi="Times New Roman" w:cs="Times New Roman"/>
          <w:sz w:val="20"/>
          <w:szCs w:val="20"/>
          <w:lang w:val="en-US"/>
        </w:rPr>
        <w:t>descriptivas</w:t>
      </w:r>
      <w:proofErr w:type="spellEnd"/>
      <w:r w:rsidRPr="2CFC59FB">
        <w:rPr>
          <w:rFonts w:ascii="Times New Roman" w:eastAsia="Times New Roman" w:hAnsi="Times New Roman" w:cs="Times New Roman"/>
          <w:sz w:val="20"/>
          <w:szCs w:val="20"/>
          <w:lang w:val="en-US"/>
        </w:rPr>
        <w:t xml:space="preserve"> </w:t>
      </w:r>
      <w:proofErr w:type="spellStart"/>
      <w:r w:rsidRPr="2CFC59FB">
        <w:rPr>
          <w:rFonts w:ascii="Times New Roman" w:eastAsia="Times New Roman" w:hAnsi="Times New Roman" w:cs="Times New Roman"/>
          <w:sz w:val="20"/>
          <w:szCs w:val="20"/>
          <w:lang w:val="en-US"/>
        </w:rPr>
        <w:t>generales</w:t>
      </w:r>
      <w:proofErr w:type="spellEnd"/>
      <w:r w:rsidRPr="2CFC59FB">
        <w:rPr>
          <w:rFonts w:ascii="Times New Roman" w:eastAsia="Times New Roman" w:hAnsi="Times New Roman" w:cs="Times New Roman"/>
          <w:sz w:val="20"/>
          <w:szCs w:val="20"/>
          <w:lang w:val="en-US"/>
        </w:rPr>
        <w:t xml:space="preserve"> </w:t>
      </w:r>
    </w:p>
    <w:tbl>
      <w:tblPr>
        <w:tblStyle w:val="Tablaconcuadrcula"/>
        <w:tblW w:w="0" w:type="auto"/>
        <w:jc w:val="center"/>
        <w:tblLayout w:type="fixed"/>
        <w:tblLook w:val="06A0" w:firstRow="1" w:lastRow="0" w:firstColumn="1" w:lastColumn="0" w:noHBand="1" w:noVBand="1"/>
      </w:tblPr>
      <w:tblGrid>
        <w:gridCol w:w="1815"/>
        <w:gridCol w:w="1200"/>
        <w:gridCol w:w="1200"/>
        <w:gridCol w:w="1365"/>
        <w:gridCol w:w="1290"/>
      </w:tblGrid>
      <w:tr w:rsidR="74C370C4" w14:paraId="2C06E6BC" w14:textId="77777777" w:rsidTr="2CFC59FB">
        <w:trPr>
          <w:trHeight w:val="495"/>
          <w:jc w:val="center"/>
        </w:trPr>
        <w:tc>
          <w:tcPr>
            <w:tcW w:w="1815" w:type="dxa"/>
            <w:tcBorders>
              <w:top w:val="nil"/>
              <w:left w:val="nil"/>
              <w:bottom w:val="single" w:sz="8" w:space="0" w:color="auto"/>
              <w:right w:val="nil"/>
            </w:tcBorders>
            <w:shd w:val="clear" w:color="auto" w:fill="C9C9C9" w:themeFill="accent3" w:themeFillTint="99"/>
            <w:vAlign w:val="center"/>
          </w:tcPr>
          <w:p w14:paraId="5BE34C48" w14:textId="78A4B0E4" w:rsidR="74C370C4" w:rsidRDefault="74C370C4" w:rsidP="2CFC59FB">
            <w:pPr>
              <w:jc w:val="center"/>
              <w:rPr>
                <w:rFonts w:ascii="Times New Roman" w:eastAsia="Times New Roman" w:hAnsi="Times New Roman" w:cs="Times New Roman"/>
                <w:b/>
                <w:bCs/>
                <w:color w:val="000000" w:themeColor="text1"/>
                <w:sz w:val="18"/>
                <w:szCs w:val="18"/>
              </w:rPr>
            </w:pPr>
            <w:r w:rsidRPr="2CFC59FB">
              <w:rPr>
                <w:rFonts w:ascii="Times New Roman" w:eastAsia="Times New Roman" w:hAnsi="Times New Roman" w:cs="Times New Roman"/>
                <w:b/>
                <w:bCs/>
                <w:color w:val="000000" w:themeColor="text1"/>
                <w:sz w:val="18"/>
                <w:szCs w:val="18"/>
              </w:rPr>
              <w:t>Descriptivas principales</w:t>
            </w:r>
          </w:p>
        </w:tc>
        <w:tc>
          <w:tcPr>
            <w:tcW w:w="1200" w:type="dxa"/>
            <w:tcBorders>
              <w:top w:val="nil"/>
              <w:left w:val="nil"/>
              <w:bottom w:val="single" w:sz="8" w:space="0" w:color="auto"/>
              <w:right w:val="nil"/>
            </w:tcBorders>
            <w:shd w:val="clear" w:color="auto" w:fill="C9C9C9" w:themeFill="accent3" w:themeFillTint="99"/>
            <w:vAlign w:val="center"/>
          </w:tcPr>
          <w:p w14:paraId="4740E405" w14:textId="2CC5D6E5" w:rsidR="74C370C4" w:rsidRDefault="74C370C4" w:rsidP="2CFC59FB">
            <w:pPr>
              <w:jc w:val="center"/>
              <w:rPr>
                <w:rFonts w:ascii="Times New Roman" w:eastAsia="Times New Roman" w:hAnsi="Times New Roman" w:cs="Times New Roman"/>
                <w:b/>
                <w:bCs/>
                <w:color w:val="000000" w:themeColor="text1"/>
                <w:sz w:val="18"/>
                <w:szCs w:val="18"/>
              </w:rPr>
            </w:pPr>
            <w:r w:rsidRPr="2CFC59FB">
              <w:rPr>
                <w:rFonts w:ascii="Times New Roman" w:eastAsia="Times New Roman" w:hAnsi="Times New Roman" w:cs="Times New Roman"/>
                <w:b/>
                <w:bCs/>
                <w:color w:val="000000" w:themeColor="text1"/>
                <w:sz w:val="18"/>
                <w:szCs w:val="18"/>
              </w:rPr>
              <w:t>Test Chapinero</w:t>
            </w:r>
          </w:p>
        </w:tc>
        <w:tc>
          <w:tcPr>
            <w:tcW w:w="1200" w:type="dxa"/>
            <w:tcBorders>
              <w:top w:val="nil"/>
              <w:left w:val="nil"/>
              <w:bottom w:val="single" w:sz="8" w:space="0" w:color="auto"/>
              <w:right w:val="nil"/>
            </w:tcBorders>
            <w:shd w:val="clear" w:color="auto" w:fill="C9C9C9" w:themeFill="accent3" w:themeFillTint="99"/>
            <w:vAlign w:val="center"/>
          </w:tcPr>
          <w:p w14:paraId="6874813C" w14:textId="3E2726FF" w:rsidR="74C370C4" w:rsidRDefault="74C370C4" w:rsidP="2CFC59FB">
            <w:pPr>
              <w:jc w:val="center"/>
              <w:rPr>
                <w:rFonts w:ascii="Times New Roman" w:eastAsia="Times New Roman" w:hAnsi="Times New Roman" w:cs="Times New Roman"/>
                <w:b/>
                <w:bCs/>
                <w:color w:val="000000" w:themeColor="text1"/>
                <w:sz w:val="18"/>
                <w:szCs w:val="18"/>
              </w:rPr>
            </w:pPr>
            <w:r w:rsidRPr="2CFC59FB">
              <w:rPr>
                <w:rFonts w:ascii="Times New Roman" w:eastAsia="Times New Roman" w:hAnsi="Times New Roman" w:cs="Times New Roman"/>
                <w:b/>
                <w:bCs/>
                <w:color w:val="000000" w:themeColor="text1"/>
                <w:sz w:val="18"/>
                <w:szCs w:val="18"/>
              </w:rPr>
              <w:t>Test Poblado</w:t>
            </w:r>
          </w:p>
        </w:tc>
        <w:tc>
          <w:tcPr>
            <w:tcW w:w="1365" w:type="dxa"/>
            <w:tcBorders>
              <w:top w:val="nil"/>
              <w:left w:val="nil"/>
              <w:bottom w:val="single" w:sz="8" w:space="0" w:color="auto"/>
              <w:right w:val="nil"/>
            </w:tcBorders>
            <w:shd w:val="clear" w:color="auto" w:fill="C9C9C9" w:themeFill="accent3" w:themeFillTint="99"/>
            <w:vAlign w:val="center"/>
          </w:tcPr>
          <w:p w14:paraId="62659E35" w14:textId="5518F88F" w:rsidR="74C370C4" w:rsidRDefault="74C370C4" w:rsidP="2CFC59FB">
            <w:pPr>
              <w:jc w:val="center"/>
              <w:rPr>
                <w:rFonts w:ascii="Times New Roman" w:eastAsia="Times New Roman" w:hAnsi="Times New Roman" w:cs="Times New Roman"/>
                <w:b/>
                <w:bCs/>
                <w:color w:val="000000" w:themeColor="text1"/>
                <w:sz w:val="18"/>
                <w:szCs w:val="18"/>
              </w:rPr>
            </w:pPr>
            <w:r w:rsidRPr="2CFC59FB">
              <w:rPr>
                <w:rFonts w:ascii="Times New Roman" w:eastAsia="Times New Roman" w:hAnsi="Times New Roman" w:cs="Times New Roman"/>
                <w:b/>
                <w:bCs/>
                <w:color w:val="000000" w:themeColor="text1"/>
                <w:sz w:val="18"/>
                <w:szCs w:val="18"/>
              </w:rPr>
              <w:t>Train Chapinero</w:t>
            </w:r>
          </w:p>
        </w:tc>
        <w:tc>
          <w:tcPr>
            <w:tcW w:w="1290" w:type="dxa"/>
            <w:tcBorders>
              <w:top w:val="nil"/>
              <w:left w:val="nil"/>
              <w:bottom w:val="single" w:sz="8" w:space="0" w:color="auto"/>
              <w:right w:val="nil"/>
            </w:tcBorders>
            <w:shd w:val="clear" w:color="auto" w:fill="C9C9C9" w:themeFill="accent3" w:themeFillTint="99"/>
            <w:vAlign w:val="center"/>
          </w:tcPr>
          <w:p w14:paraId="3B9A6A58" w14:textId="2950CDF4" w:rsidR="74C370C4" w:rsidRDefault="74C370C4" w:rsidP="2CFC59FB">
            <w:pPr>
              <w:jc w:val="center"/>
              <w:rPr>
                <w:rFonts w:ascii="Times New Roman" w:eastAsia="Times New Roman" w:hAnsi="Times New Roman" w:cs="Times New Roman"/>
                <w:b/>
                <w:bCs/>
                <w:color w:val="000000" w:themeColor="text1"/>
                <w:sz w:val="18"/>
                <w:szCs w:val="18"/>
              </w:rPr>
            </w:pPr>
            <w:r w:rsidRPr="2CFC59FB">
              <w:rPr>
                <w:rFonts w:ascii="Times New Roman" w:eastAsia="Times New Roman" w:hAnsi="Times New Roman" w:cs="Times New Roman"/>
                <w:b/>
                <w:bCs/>
                <w:color w:val="000000" w:themeColor="text1"/>
                <w:sz w:val="18"/>
                <w:szCs w:val="18"/>
              </w:rPr>
              <w:t>Train Poblado</w:t>
            </w:r>
          </w:p>
        </w:tc>
      </w:tr>
      <w:tr w:rsidR="74C370C4" w14:paraId="1C2D940E" w14:textId="77777777" w:rsidTr="2CFC59FB">
        <w:trPr>
          <w:trHeight w:val="255"/>
          <w:jc w:val="center"/>
        </w:trPr>
        <w:tc>
          <w:tcPr>
            <w:tcW w:w="1815" w:type="dxa"/>
            <w:tcBorders>
              <w:top w:val="single" w:sz="8" w:space="0" w:color="auto"/>
              <w:left w:val="nil"/>
              <w:bottom w:val="nil"/>
              <w:right w:val="nil"/>
            </w:tcBorders>
            <w:vAlign w:val="center"/>
          </w:tcPr>
          <w:p w14:paraId="6D0396CE" w14:textId="3A424FA6" w:rsidR="74C370C4" w:rsidRDefault="74C370C4" w:rsidP="2CFC59FB">
            <w:pP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N</w:t>
            </w:r>
          </w:p>
        </w:tc>
        <w:tc>
          <w:tcPr>
            <w:tcW w:w="1200" w:type="dxa"/>
            <w:tcBorders>
              <w:top w:val="single" w:sz="8" w:space="0" w:color="auto"/>
              <w:left w:val="nil"/>
              <w:bottom w:val="nil"/>
              <w:right w:val="nil"/>
            </w:tcBorders>
            <w:vAlign w:val="center"/>
          </w:tcPr>
          <w:p w14:paraId="11051BBB" w14:textId="5C3304E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7931</w:t>
            </w:r>
          </w:p>
        </w:tc>
        <w:tc>
          <w:tcPr>
            <w:tcW w:w="1200" w:type="dxa"/>
            <w:tcBorders>
              <w:top w:val="single" w:sz="8" w:space="0" w:color="auto"/>
              <w:left w:val="nil"/>
              <w:bottom w:val="nil"/>
              <w:right w:val="nil"/>
            </w:tcBorders>
            <w:vAlign w:val="center"/>
          </w:tcPr>
          <w:p w14:paraId="26315375" w14:textId="26AA183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10357</w:t>
            </w:r>
          </w:p>
        </w:tc>
        <w:tc>
          <w:tcPr>
            <w:tcW w:w="1365" w:type="dxa"/>
            <w:tcBorders>
              <w:top w:val="single" w:sz="8" w:space="0" w:color="auto"/>
              <w:left w:val="nil"/>
              <w:bottom w:val="nil"/>
              <w:right w:val="nil"/>
            </w:tcBorders>
            <w:vAlign w:val="center"/>
          </w:tcPr>
          <w:p w14:paraId="552B4044" w14:textId="11FD8BA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15160</w:t>
            </w:r>
          </w:p>
        </w:tc>
        <w:tc>
          <w:tcPr>
            <w:tcW w:w="1290" w:type="dxa"/>
            <w:tcBorders>
              <w:top w:val="single" w:sz="8" w:space="0" w:color="auto"/>
              <w:left w:val="nil"/>
              <w:bottom w:val="nil"/>
              <w:right w:val="nil"/>
            </w:tcBorders>
            <w:vAlign w:val="center"/>
          </w:tcPr>
          <w:p w14:paraId="0DB62640" w14:textId="15B94412"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1659</w:t>
            </w:r>
          </w:p>
        </w:tc>
      </w:tr>
      <w:tr w:rsidR="74C370C4" w14:paraId="4F4AD7FF" w14:textId="77777777" w:rsidTr="2CFC59FB">
        <w:trPr>
          <w:trHeight w:val="495"/>
          <w:jc w:val="center"/>
        </w:trPr>
        <w:tc>
          <w:tcPr>
            <w:tcW w:w="1815" w:type="dxa"/>
            <w:tcBorders>
              <w:top w:val="nil"/>
              <w:left w:val="nil"/>
              <w:bottom w:val="nil"/>
              <w:right w:val="nil"/>
            </w:tcBorders>
            <w:vAlign w:val="center"/>
          </w:tcPr>
          <w:p w14:paraId="2BECABD2" w14:textId="789017A3" w:rsidR="74C370C4" w:rsidRDefault="74C370C4" w:rsidP="2CFC59FB">
            <w:pP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Características inmuebles</w:t>
            </w:r>
          </w:p>
        </w:tc>
        <w:tc>
          <w:tcPr>
            <w:tcW w:w="1200" w:type="dxa"/>
            <w:tcBorders>
              <w:top w:val="nil"/>
              <w:left w:val="nil"/>
              <w:bottom w:val="nil"/>
              <w:right w:val="nil"/>
            </w:tcBorders>
            <w:vAlign w:val="center"/>
          </w:tcPr>
          <w:p w14:paraId="42503D87" w14:textId="1961A42C"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00" w:type="dxa"/>
            <w:tcBorders>
              <w:top w:val="nil"/>
              <w:left w:val="nil"/>
              <w:bottom w:val="nil"/>
              <w:right w:val="nil"/>
            </w:tcBorders>
            <w:vAlign w:val="center"/>
          </w:tcPr>
          <w:p w14:paraId="4CC76B3B" w14:textId="0AB7405D"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365" w:type="dxa"/>
            <w:tcBorders>
              <w:top w:val="nil"/>
              <w:left w:val="nil"/>
              <w:bottom w:val="nil"/>
              <w:right w:val="nil"/>
            </w:tcBorders>
            <w:vAlign w:val="center"/>
          </w:tcPr>
          <w:p w14:paraId="5D2D3BEB" w14:textId="1EF51051"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90" w:type="dxa"/>
            <w:tcBorders>
              <w:top w:val="nil"/>
              <w:left w:val="nil"/>
              <w:bottom w:val="nil"/>
              <w:right w:val="nil"/>
            </w:tcBorders>
            <w:vAlign w:val="center"/>
          </w:tcPr>
          <w:p w14:paraId="13646CDB" w14:textId="2421BEB3"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r>
      <w:tr w:rsidR="74C370C4" w14:paraId="7F966F59" w14:textId="77777777" w:rsidTr="2CFC59FB">
        <w:trPr>
          <w:trHeight w:val="255"/>
          <w:jc w:val="center"/>
        </w:trPr>
        <w:tc>
          <w:tcPr>
            <w:tcW w:w="1815" w:type="dxa"/>
            <w:tcBorders>
              <w:top w:val="nil"/>
              <w:left w:val="nil"/>
              <w:bottom w:val="nil"/>
              <w:right w:val="nil"/>
            </w:tcBorders>
            <w:vAlign w:val="center"/>
          </w:tcPr>
          <w:p w14:paraId="78384192" w14:textId="24374250"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No. Habitaciones</w:t>
            </w:r>
          </w:p>
        </w:tc>
        <w:tc>
          <w:tcPr>
            <w:tcW w:w="1200" w:type="dxa"/>
            <w:tcBorders>
              <w:top w:val="nil"/>
              <w:left w:val="nil"/>
              <w:bottom w:val="nil"/>
              <w:right w:val="nil"/>
            </w:tcBorders>
            <w:vAlign w:val="center"/>
          </w:tcPr>
          <w:p w14:paraId="56E91FBB" w14:textId="32A446C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1.91 (1.27)</w:t>
            </w:r>
          </w:p>
        </w:tc>
        <w:tc>
          <w:tcPr>
            <w:tcW w:w="1200" w:type="dxa"/>
            <w:tcBorders>
              <w:top w:val="nil"/>
              <w:left w:val="nil"/>
              <w:bottom w:val="nil"/>
              <w:right w:val="nil"/>
            </w:tcBorders>
            <w:vAlign w:val="center"/>
          </w:tcPr>
          <w:p w14:paraId="01F4D5CE" w14:textId="7A0389A5"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3.02 (0.91)</w:t>
            </w:r>
          </w:p>
        </w:tc>
        <w:tc>
          <w:tcPr>
            <w:tcW w:w="1365" w:type="dxa"/>
            <w:tcBorders>
              <w:top w:val="nil"/>
              <w:left w:val="nil"/>
              <w:bottom w:val="nil"/>
              <w:right w:val="nil"/>
            </w:tcBorders>
            <w:vAlign w:val="center"/>
          </w:tcPr>
          <w:p w14:paraId="45FA21CD" w14:textId="40B4560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2.67 (1.16)</w:t>
            </w:r>
          </w:p>
        </w:tc>
        <w:tc>
          <w:tcPr>
            <w:tcW w:w="1290" w:type="dxa"/>
            <w:tcBorders>
              <w:top w:val="nil"/>
              <w:left w:val="nil"/>
              <w:bottom w:val="nil"/>
              <w:right w:val="nil"/>
            </w:tcBorders>
            <w:vAlign w:val="center"/>
          </w:tcPr>
          <w:p w14:paraId="74AB548D" w14:textId="53600169"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3.10 (1.06)</w:t>
            </w:r>
          </w:p>
        </w:tc>
      </w:tr>
      <w:tr w:rsidR="74C370C4" w14:paraId="571520CF" w14:textId="77777777" w:rsidTr="2CFC59FB">
        <w:trPr>
          <w:trHeight w:val="240"/>
          <w:jc w:val="center"/>
        </w:trPr>
        <w:tc>
          <w:tcPr>
            <w:tcW w:w="1815" w:type="dxa"/>
            <w:tcBorders>
              <w:top w:val="nil"/>
              <w:left w:val="nil"/>
              <w:bottom w:val="nil"/>
              <w:right w:val="nil"/>
            </w:tcBorders>
            <w:vAlign w:val="center"/>
          </w:tcPr>
          <w:p w14:paraId="24022863" w14:textId="29B269C5"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No. Baños</w:t>
            </w:r>
          </w:p>
        </w:tc>
        <w:tc>
          <w:tcPr>
            <w:tcW w:w="1200" w:type="dxa"/>
            <w:tcBorders>
              <w:top w:val="nil"/>
              <w:left w:val="nil"/>
              <w:bottom w:val="nil"/>
              <w:right w:val="nil"/>
            </w:tcBorders>
            <w:vAlign w:val="center"/>
          </w:tcPr>
          <w:p w14:paraId="16349F47" w14:textId="4E2CE28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1.86 (0.89)</w:t>
            </w:r>
          </w:p>
        </w:tc>
        <w:tc>
          <w:tcPr>
            <w:tcW w:w="1200" w:type="dxa"/>
            <w:tcBorders>
              <w:top w:val="nil"/>
              <w:left w:val="nil"/>
              <w:bottom w:val="nil"/>
              <w:right w:val="nil"/>
            </w:tcBorders>
            <w:vAlign w:val="center"/>
          </w:tcPr>
          <w:p w14:paraId="5CFE909A" w14:textId="57019DA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3.23 (1.08)</w:t>
            </w:r>
          </w:p>
        </w:tc>
        <w:tc>
          <w:tcPr>
            <w:tcW w:w="1365" w:type="dxa"/>
            <w:tcBorders>
              <w:top w:val="nil"/>
              <w:left w:val="nil"/>
              <w:bottom w:val="nil"/>
              <w:right w:val="nil"/>
            </w:tcBorders>
            <w:vAlign w:val="center"/>
          </w:tcPr>
          <w:p w14:paraId="2B0B8010" w14:textId="4785B55F"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3.04 (1.13)</w:t>
            </w:r>
          </w:p>
        </w:tc>
        <w:tc>
          <w:tcPr>
            <w:tcW w:w="1290" w:type="dxa"/>
            <w:tcBorders>
              <w:top w:val="nil"/>
              <w:left w:val="nil"/>
              <w:bottom w:val="nil"/>
              <w:right w:val="nil"/>
            </w:tcBorders>
            <w:vAlign w:val="center"/>
          </w:tcPr>
          <w:p w14:paraId="3B79B259" w14:textId="25BDE9A2"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2.65 (1.30)</w:t>
            </w:r>
          </w:p>
        </w:tc>
      </w:tr>
      <w:tr w:rsidR="74C370C4" w14:paraId="0F902A4F" w14:textId="77777777" w:rsidTr="2CFC59FB">
        <w:trPr>
          <w:trHeight w:val="240"/>
          <w:jc w:val="center"/>
        </w:trPr>
        <w:tc>
          <w:tcPr>
            <w:tcW w:w="1815" w:type="dxa"/>
            <w:tcBorders>
              <w:top w:val="nil"/>
              <w:left w:val="nil"/>
              <w:bottom w:val="nil"/>
              <w:right w:val="nil"/>
            </w:tcBorders>
            <w:vAlign w:val="center"/>
          </w:tcPr>
          <w:p w14:paraId="1D3E4BC7" w14:textId="28B157D9"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Área Total</w:t>
            </w:r>
          </w:p>
        </w:tc>
        <w:tc>
          <w:tcPr>
            <w:tcW w:w="1200" w:type="dxa"/>
            <w:tcBorders>
              <w:top w:val="nil"/>
              <w:left w:val="nil"/>
              <w:bottom w:val="nil"/>
              <w:right w:val="nil"/>
            </w:tcBorders>
            <w:vAlign w:val="center"/>
          </w:tcPr>
          <w:p w14:paraId="77D20087" w14:textId="3509E404"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78 (69)</w:t>
            </w:r>
          </w:p>
        </w:tc>
        <w:tc>
          <w:tcPr>
            <w:tcW w:w="1200" w:type="dxa"/>
            <w:tcBorders>
              <w:top w:val="nil"/>
              <w:left w:val="nil"/>
              <w:bottom w:val="nil"/>
              <w:right w:val="nil"/>
            </w:tcBorders>
            <w:vAlign w:val="center"/>
          </w:tcPr>
          <w:p w14:paraId="58C94007" w14:textId="0437A6A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222 (3,092)</w:t>
            </w:r>
          </w:p>
        </w:tc>
        <w:tc>
          <w:tcPr>
            <w:tcW w:w="1365" w:type="dxa"/>
            <w:tcBorders>
              <w:top w:val="nil"/>
              <w:left w:val="nil"/>
              <w:bottom w:val="nil"/>
              <w:right w:val="nil"/>
            </w:tcBorders>
            <w:vAlign w:val="center"/>
          </w:tcPr>
          <w:p w14:paraId="35B4D783" w14:textId="1171C36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151 (890)</w:t>
            </w:r>
          </w:p>
        </w:tc>
        <w:tc>
          <w:tcPr>
            <w:tcW w:w="1290" w:type="dxa"/>
            <w:tcBorders>
              <w:top w:val="nil"/>
              <w:left w:val="nil"/>
              <w:bottom w:val="nil"/>
              <w:right w:val="nil"/>
            </w:tcBorders>
            <w:vAlign w:val="center"/>
          </w:tcPr>
          <w:p w14:paraId="107DDEFA" w14:textId="00DCDA7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178 (311)</w:t>
            </w:r>
          </w:p>
        </w:tc>
      </w:tr>
      <w:tr w:rsidR="74C370C4" w14:paraId="4ECB422C" w14:textId="77777777" w:rsidTr="2CFC59FB">
        <w:trPr>
          <w:trHeight w:val="240"/>
          <w:jc w:val="center"/>
        </w:trPr>
        <w:tc>
          <w:tcPr>
            <w:tcW w:w="1815" w:type="dxa"/>
            <w:tcBorders>
              <w:top w:val="nil"/>
              <w:left w:val="nil"/>
              <w:bottom w:val="nil"/>
              <w:right w:val="nil"/>
            </w:tcBorders>
            <w:vAlign w:val="center"/>
          </w:tcPr>
          <w:p w14:paraId="00054D8A" w14:textId="1EA6A8BD"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Parqueadero</w:t>
            </w:r>
          </w:p>
        </w:tc>
        <w:tc>
          <w:tcPr>
            <w:tcW w:w="1200" w:type="dxa"/>
            <w:tcBorders>
              <w:top w:val="nil"/>
              <w:left w:val="nil"/>
              <w:bottom w:val="nil"/>
              <w:right w:val="nil"/>
            </w:tcBorders>
            <w:vAlign w:val="center"/>
          </w:tcPr>
          <w:p w14:paraId="5F4F531A" w14:textId="26BFA52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471 (59%)</w:t>
            </w:r>
          </w:p>
        </w:tc>
        <w:tc>
          <w:tcPr>
            <w:tcW w:w="1200" w:type="dxa"/>
            <w:tcBorders>
              <w:top w:val="nil"/>
              <w:left w:val="nil"/>
              <w:bottom w:val="nil"/>
              <w:right w:val="nil"/>
            </w:tcBorders>
            <w:vAlign w:val="center"/>
          </w:tcPr>
          <w:p w14:paraId="35138AC7" w14:textId="3F2C31D3"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7,046 (68%)</w:t>
            </w:r>
          </w:p>
        </w:tc>
        <w:tc>
          <w:tcPr>
            <w:tcW w:w="1365" w:type="dxa"/>
            <w:tcBorders>
              <w:top w:val="nil"/>
              <w:left w:val="nil"/>
              <w:bottom w:val="nil"/>
              <w:right w:val="nil"/>
            </w:tcBorders>
            <w:vAlign w:val="center"/>
          </w:tcPr>
          <w:p w14:paraId="2B7D421A" w14:textId="6D886A3B"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10,311 (68%)</w:t>
            </w:r>
          </w:p>
        </w:tc>
        <w:tc>
          <w:tcPr>
            <w:tcW w:w="1290" w:type="dxa"/>
            <w:tcBorders>
              <w:top w:val="nil"/>
              <w:left w:val="nil"/>
              <w:bottom w:val="nil"/>
              <w:right w:val="nil"/>
            </w:tcBorders>
            <w:vAlign w:val="center"/>
          </w:tcPr>
          <w:p w14:paraId="437F0826" w14:textId="419909D9"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1,112 (67%)</w:t>
            </w:r>
          </w:p>
        </w:tc>
      </w:tr>
      <w:tr w:rsidR="74C370C4" w14:paraId="2866C2D3" w14:textId="77777777" w:rsidTr="2CFC59FB">
        <w:trPr>
          <w:trHeight w:val="240"/>
          <w:jc w:val="center"/>
        </w:trPr>
        <w:tc>
          <w:tcPr>
            <w:tcW w:w="1815" w:type="dxa"/>
            <w:tcBorders>
              <w:top w:val="nil"/>
              <w:left w:val="nil"/>
              <w:bottom w:val="nil"/>
              <w:right w:val="nil"/>
            </w:tcBorders>
            <w:vAlign w:val="center"/>
          </w:tcPr>
          <w:p w14:paraId="25659844" w14:textId="2D465A2F"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Ascensor</w:t>
            </w:r>
          </w:p>
        </w:tc>
        <w:tc>
          <w:tcPr>
            <w:tcW w:w="1200" w:type="dxa"/>
            <w:tcBorders>
              <w:top w:val="nil"/>
              <w:left w:val="nil"/>
              <w:bottom w:val="nil"/>
              <w:right w:val="nil"/>
            </w:tcBorders>
            <w:vAlign w:val="center"/>
          </w:tcPr>
          <w:p w14:paraId="0333735D" w14:textId="2F2A0915"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266 (34%)</w:t>
            </w:r>
          </w:p>
        </w:tc>
        <w:tc>
          <w:tcPr>
            <w:tcW w:w="1200" w:type="dxa"/>
            <w:tcBorders>
              <w:top w:val="nil"/>
              <w:left w:val="nil"/>
              <w:bottom w:val="nil"/>
              <w:right w:val="nil"/>
            </w:tcBorders>
            <w:vAlign w:val="center"/>
          </w:tcPr>
          <w:p w14:paraId="33C27449" w14:textId="012BCEE5"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1,974 (19%)</w:t>
            </w:r>
          </w:p>
        </w:tc>
        <w:tc>
          <w:tcPr>
            <w:tcW w:w="1365" w:type="dxa"/>
            <w:tcBorders>
              <w:top w:val="nil"/>
              <w:left w:val="nil"/>
              <w:bottom w:val="nil"/>
              <w:right w:val="nil"/>
            </w:tcBorders>
            <w:vAlign w:val="center"/>
          </w:tcPr>
          <w:p w14:paraId="3A0CBE69" w14:textId="2204E4FA"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3,437 (23%)</w:t>
            </w:r>
          </w:p>
        </w:tc>
        <w:tc>
          <w:tcPr>
            <w:tcW w:w="1290" w:type="dxa"/>
            <w:tcBorders>
              <w:top w:val="nil"/>
              <w:left w:val="nil"/>
              <w:bottom w:val="nil"/>
              <w:right w:val="nil"/>
            </w:tcBorders>
            <w:vAlign w:val="center"/>
          </w:tcPr>
          <w:p w14:paraId="49B1DEB5" w14:textId="6B869562"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464 (28%)</w:t>
            </w:r>
          </w:p>
        </w:tc>
      </w:tr>
      <w:tr w:rsidR="74C370C4" w14:paraId="2F2AAD93" w14:textId="77777777" w:rsidTr="2CFC59FB">
        <w:trPr>
          <w:trHeight w:val="240"/>
          <w:jc w:val="center"/>
        </w:trPr>
        <w:tc>
          <w:tcPr>
            <w:tcW w:w="1815" w:type="dxa"/>
            <w:tcBorders>
              <w:top w:val="nil"/>
              <w:left w:val="nil"/>
              <w:bottom w:val="nil"/>
              <w:right w:val="nil"/>
            </w:tcBorders>
            <w:vAlign w:val="center"/>
          </w:tcPr>
          <w:p w14:paraId="2F862342" w14:textId="4B03604C"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Balcón</w:t>
            </w:r>
          </w:p>
        </w:tc>
        <w:tc>
          <w:tcPr>
            <w:tcW w:w="1200" w:type="dxa"/>
            <w:tcBorders>
              <w:top w:val="nil"/>
              <w:left w:val="nil"/>
              <w:bottom w:val="nil"/>
              <w:right w:val="nil"/>
            </w:tcBorders>
            <w:vAlign w:val="center"/>
          </w:tcPr>
          <w:p w14:paraId="304DA9E7" w14:textId="762C67D9"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151 (19%)</w:t>
            </w:r>
          </w:p>
        </w:tc>
        <w:tc>
          <w:tcPr>
            <w:tcW w:w="1200" w:type="dxa"/>
            <w:tcBorders>
              <w:top w:val="nil"/>
              <w:left w:val="nil"/>
              <w:bottom w:val="nil"/>
              <w:right w:val="nil"/>
            </w:tcBorders>
            <w:vAlign w:val="center"/>
          </w:tcPr>
          <w:p w14:paraId="076C39D5" w14:textId="14C1F59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4,857 (47%)</w:t>
            </w:r>
          </w:p>
        </w:tc>
        <w:tc>
          <w:tcPr>
            <w:tcW w:w="1365" w:type="dxa"/>
            <w:tcBorders>
              <w:top w:val="nil"/>
              <w:left w:val="nil"/>
              <w:bottom w:val="nil"/>
              <w:right w:val="nil"/>
            </w:tcBorders>
            <w:vAlign w:val="center"/>
          </w:tcPr>
          <w:p w14:paraId="7D420CFB" w14:textId="51F5DF9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4,079 (27%)</w:t>
            </w:r>
          </w:p>
        </w:tc>
        <w:tc>
          <w:tcPr>
            <w:tcW w:w="1290" w:type="dxa"/>
            <w:tcBorders>
              <w:top w:val="nil"/>
              <w:left w:val="nil"/>
              <w:bottom w:val="nil"/>
              <w:right w:val="nil"/>
            </w:tcBorders>
            <w:vAlign w:val="center"/>
          </w:tcPr>
          <w:p w14:paraId="0DDCCE91" w14:textId="2BA9D845"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889 (54%)</w:t>
            </w:r>
          </w:p>
        </w:tc>
      </w:tr>
      <w:tr w:rsidR="74C370C4" w14:paraId="26F9D644" w14:textId="77777777" w:rsidTr="2CFC59FB">
        <w:trPr>
          <w:trHeight w:val="240"/>
          <w:jc w:val="center"/>
        </w:trPr>
        <w:tc>
          <w:tcPr>
            <w:tcW w:w="1815" w:type="dxa"/>
            <w:tcBorders>
              <w:top w:val="nil"/>
              <w:left w:val="nil"/>
              <w:bottom w:val="nil"/>
              <w:right w:val="nil"/>
            </w:tcBorders>
            <w:vAlign w:val="center"/>
          </w:tcPr>
          <w:p w14:paraId="13C452BA" w14:textId="6356647A"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Terraza</w:t>
            </w:r>
          </w:p>
        </w:tc>
        <w:tc>
          <w:tcPr>
            <w:tcW w:w="1200" w:type="dxa"/>
            <w:tcBorders>
              <w:top w:val="nil"/>
              <w:left w:val="nil"/>
              <w:bottom w:val="nil"/>
              <w:right w:val="nil"/>
            </w:tcBorders>
            <w:vAlign w:val="center"/>
          </w:tcPr>
          <w:p w14:paraId="57C0B04E" w14:textId="5CC545C3"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321 (40%)</w:t>
            </w:r>
          </w:p>
        </w:tc>
        <w:tc>
          <w:tcPr>
            <w:tcW w:w="1200" w:type="dxa"/>
            <w:tcBorders>
              <w:top w:val="nil"/>
              <w:left w:val="nil"/>
              <w:bottom w:val="nil"/>
              <w:right w:val="nil"/>
            </w:tcBorders>
            <w:vAlign w:val="center"/>
          </w:tcPr>
          <w:p w14:paraId="26CCEED1" w14:textId="5BA5F8E8"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1,779 (17%)</w:t>
            </w:r>
          </w:p>
        </w:tc>
        <w:tc>
          <w:tcPr>
            <w:tcW w:w="1365" w:type="dxa"/>
            <w:tcBorders>
              <w:top w:val="nil"/>
              <w:left w:val="nil"/>
              <w:bottom w:val="nil"/>
              <w:right w:val="nil"/>
            </w:tcBorders>
            <w:vAlign w:val="center"/>
          </w:tcPr>
          <w:p w14:paraId="2D632E24" w14:textId="1025C40D"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5,281 (35%)</w:t>
            </w:r>
          </w:p>
        </w:tc>
        <w:tc>
          <w:tcPr>
            <w:tcW w:w="1290" w:type="dxa"/>
            <w:tcBorders>
              <w:top w:val="nil"/>
              <w:left w:val="nil"/>
              <w:bottom w:val="nil"/>
              <w:right w:val="nil"/>
            </w:tcBorders>
            <w:vAlign w:val="center"/>
          </w:tcPr>
          <w:p w14:paraId="047A24B0" w14:textId="33E8BC0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262 (16%)</w:t>
            </w:r>
          </w:p>
        </w:tc>
      </w:tr>
      <w:tr w:rsidR="74C370C4" w14:paraId="36268D80" w14:textId="77777777" w:rsidTr="2CFC59FB">
        <w:trPr>
          <w:trHeight w:val="240"/>
          <w:jc w:val="center"/>
        </w:trPr>
        <w:tc>
          <w:tcPr>
            <w:tcW w:w="1815" w:type="dxa"/>
            <w:tcBorders>
              <w:top w:val="nil"/>
              <w:left w:val="nil"/>
              <w:bottom w:val="nil"/>
              <w:right w:val="nil"/>
            </w:tcBorders>
            <w:vAlign w:val="center"/>
          </w:tcPr>
          <w:p w14:paraId="00AC675A" w14:textId="5D11AEC0"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Remodelado</w:t>
            </w:r>
          </w:p>
        </w:tc>
        <w:tc>
          <w:tcPr>
            <w:tcW w:w="1200" w:type="dxa"/>
            <w:tcBorders>
              <w:top w:val="nil"/>
              <w:left w:val="nil"/>
              <w:bottom w:val="nil"/>
              <w:right w:val="nil"/>
            </w:tcBorders>
            <w:vAlign w:val="center"/>
          </w:tcPr>
          <w:p w14:paraId="4AF67209" w14:textId="5927A7A4"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66 (8.3%)</w:t>
            </w:r>
          </w:p>
        </w:tc>
        <w:tc>
          <w:tcPr>
            <w:tcW w:w="1200" w:type="dxa"/>
            <w:tcBorders>
              <w:top w:val="nil"/>
              <w:left w:val="nil"/>
              <w:bottom w:val="nil"/>
              <w:right w:val="nil"/>
            </w:tcBorders>
            <w:vAlign w:val="center"/>
          </w:tcPr>
          <w:p w14:paraId="6AB2E6FB" w14:textId="0BC600A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554 (5.3%)</w:t>
            </w:r>
          </w:p>
        </w:tc>
        <w:tc>
          <w:tcPr>
            <w:tcW w:w="1365" w:type="dxa"/>
            <w:tcBorders>
              <w:top w:val="nil"/>
              <w:left w:val="nil"/>
              <w:bottom w:val="nil"/>
              <w:right w:val="nil"/>
            </w:tcBorders>
            <w:vAlign w:val="center"/>
          </w:tcPr>
          <w:p w14:paraId="0077833A" w14:textId="66DA89A1"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2,122 (14%)</w:t>
            </w:r>
          </w:p>
        </w:tc>
        <w:tc>
          <w:tcPr>
            <w:tcW w:w="1290" w:type="dxa"/>
            <w:tcBorders>
              <w:top w:val="nil"/>
              <w:left w:val="nil"/>
              <w:bottom w:val="nil"/>
              <w:right w:val="nil"/>
            </w:tcBorders>
            <w:vAlign w:val="center"/>
          </w:tcPr>
          <w:p w14:paraId="7C39F147" w14:textId="3BD608F3"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32 (1.9%)</w:t>
            </w:r>
          </w:p>
        </w:tc>
      </w:tr>
      <w:tr w:rsidR="74C370C4" w14:paraId="4C54FDB9" w14:textId="77777777" w:rsidTr="2CFC59FB">
        <w:trPr>
          <w:trHeight w:val="240"/>
          <w:jc w:val="center"/>
        </w:trPr>
        <w:tc>
          <w:tcPr>
            <w:tcW w:w="1815" w:type="dxa"/>
            <w:tcBorders>
              <w:top w:val="nil"/>
              <w:left w:val="nil"/>
              <w:bottom w:val="nil"/>
              <w:right w:val="nil"/>
            </w:tcBorders>
            <w:vAlign w:val="center"/>
          </w:tcPr>
          <w:p w14:paraId="0BDD3BF6" w14:textId="1333FA43" w:rsidR="74C370C4" w:rsidRDefault="74C370C4" w:rsidP="2CFC59FB">
            <w:pP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Tipo de inmueble</w:t>
            </w:r>
          </w:p>
        </w:tc>
        <w:tc>
          <w:tcPr>
            <w:tcW w:w="1200" w:type="dxa"/>
            <w:tcBorders>
              <w:top w:val="nil"/>
              <w:left w:val="nil"/>
              <w:bottom w:val="nil"/>
              <w:right w:val="nil"/>
            </w:tcBorders>
            <w:vAlign w:val="center"/>
          </w:tcPr>
          <w:p w14:paraId="177E1263" w14:textId="47416DE8"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00" w:type="dxa"/>
            <w:tcBorders>
              <w:top w:val="nil"/>
              <w:left w:val="nil"/>
              <w:bottom w:val="nil"/>
              <w:right w:val="nil"/>
            </w:tcBorders>
            <w:vAlign w:val="center"/>
          </w:tcPr>
          <w:p w14:paraId="29F91716" w14:textId="00C0AA48"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365" w:type="dxa"/>
            <w:tcBorders>
              <w:top w:val="nil"/>
              <w:left w:val="nil"/>
              <w:bottom w:val="nil"/>
              <w:right w:val="nil"/>
            </w:tcBorders>
            <w:vAlign w:val="center"/>
          </w:tcPr>
          <w:p w14:paraId="48A9DD33" w14:textId="730BE1F2"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90" w:type="dxa"/>
            <w:tcBorders>
              <w:top w:val="nil"/>
              <w:left w:val="nil"/>
              <w:bottom w:val="nil"/>
              <w:right w:val="nil"/>
            </w:tcBorders>
            <w:vAlign w:val="center"/>
          </w:tcPr>
          <w:p w14:paraId="1BE4922B" w14:textId="2282DA37"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r>
      <w:tr w:rsidR="74C370C4" w14:paraId="1A76D5C0" w14:textId="77777777" w:rsidTr="2CFC59FB">
        <w:trPr>
          <w:trHeight w:val="240"/>
          <w:jc w:val="center"/>
        </w:trPr>
        <w:tc>
          <w:tcPr>
            <w:tcW w:w="1815" w:type="dxa"/>
            <w:tcBorders>
              <w:top w:val="nil"/>
              <w:left w:val="nil"/>
              <w:bottom w:val="nil"/>
              <w:right w:val="nil"/>
            </w:tcBorders>
            <w:vAlign w:val="center"/>
          </w:tcPr>
          <w:p w14:paraId="0FD2E964" w14:textId="6F311041"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Apartamento</w:t>
            </w:r>
          </w:p>
        </w:tc>
        <w:tc>
          <w:tcPr>
            <w:tcW w:w="1200" w:type="dxa"/>
            <w:tcBorders>
              <w:top w:val="nil"/>
              <w:left w:val="nil"/>
              <w:bottom w:val="nil"/>
              <w:right w:val="nil"/>
            </w:tcBorders>
            <w:vAlign w:val="center"/>
          </w:tcPr>
          <w:p w14:paraId="2C2C2A38" w14:textId="3C0822E1"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735 (93%)</w:t>
            </w:r>
          </w:p>
        </w:tc>
        <w:tc>
          <w:tcPr>
            <w:tcW w:w="1200" w:type="dxa"/>
            <w:tcBorders>
              <w:top w:val="nil"/>
              <w:left w:val="nil"/>
              <w:bottom w:val="nil"/>
              <w:right w:val="nil"/>
            </w:tcBorders>
            <w:vAlign w:val="center"/>
          </w:tcPr>
          <w:p w14:paraId="769AE39E" w14:textId="3A421DFB"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8,923 (86%)</w:t>
            </w:r>
          </w:p>
        </w:tc>
        <w:tc>
          <w:tcPr>
            <w:tcW w:w="1365" w:type="dxa"/>
            <w:tcBorders>
              <w:top w:val="nil"/>
              <w:left w:val="nil"/>
              <w:bottom w:val="nil"/>
              <w:right w:val="nil"/>
            </w:tcBorders>
            <w:vAlign w:val="center"/>
          </w:tcPr>
          <w:p w14:paraId="5ABC727B" w14:textId="2F0B2EF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14,177 (94%)</w:t>
            </w:r>
          </w:p>
        </w:tc>
        <w:tc>
          <w:tcPr>
            <w:tcW w:w="1290" w:type="dxa"/>
            <w:tcBorders>
              <w:top w:val="nil"/>
              <w:left w:val="nil"/>
              <w:bottom w:val="nil"/>
              <w:right w:val="nil"/>
            </w:tcBorders>
            <w:vAlign w:val="center"/>
          </w:tcPr>
          <w:p w14:paraId="426651C0" w14:textId="19C8F7C4"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1,176 (71%)</w:t>
            </w:r>
          </w:p>
        </w:tc>
      </w:tr>
      <w:tr w:rsidR="74C370C4" w14:paraId="089694BE" w14:textId="77777777" w:rsidTr="2CFC59FB">
        <w:trPr>
          <w:trHeight w:val="240"/>
          <w:jc w:val="center"/>
        </w:trPr>
        <w:tc>
          <w:tcPr>
            <w:tcW w:w="1815" w:type="dxa"/>
            <w:tcBorders>
              <w:top w:val="nil"/>
              <w:left w:val="nil"/>
              <w:bottom w:val="nil"/>
              <w:right w:val="nil"/>
            </w:tcBorders>
            <w:vAlign w:val="center"/>
          </w:tcPr>
          <w:p w14:paraId="2F4F8F6E" w14:textId="0A90487D"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Casa</w:t>
            </w:r>
          </w:p>
        </w:tc>
        <w:tc>
          <w:tcPr>
            <w:tcW w:w="1200" w:type="dxa"/>
            <w:tcBorders>
              <w:top w:val="nil"/>
              <w:left w:val="nil"/>
              <w:bottom w:val="nil"/>
              <w:right w:val="nil"/>
            </w:tcBorders>
            <w:vAlign w:val="center"/>
          </w:tcPr>
          <w:p w14:paraId="31C9EF64" w14:textId="2D75C1CB"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58 (7.3%)</w:t>
            </w:r>
          </w:p>
        </w:tc>
        <w:tc>
          <w:tcPr>
            <w:tcW w:w="1200" w:type="dxa"/>
            <w:tcBorders>
              <w:top w:val="nil"/>
              <w:left w:val="nil"/>
              <w:bottom w:val="nil"/>
              <w:right w:val="nil"/>
            </w:tcBorders>
            <w:vAlign w:val="center"/>
          </w:tcPr>
          <w:p w14:paraId="6C073D3A" w14:textId="28487695"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1,434 (14%)</w:t>
            </w:r>
          </w:p>
        </w:tc>
        <w:tc>
          <w:tcPr>
            <w:tcW w:w="1365" w:type="dxa"/>
            <w:tcBorders>
              <w:top w:val="nil"/>
              <w:left w:val="nil"/>
              <w:bottom w:val="nil"/>
              <w:right w:val="nil"/>
            </w:tcBorders>
            <w:vAlign w:val="center"/>
          </w:tcPr>
          <w:p w14:paraId="434B5F63" w14:textId="2C988CD5"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983 (6.5%)</w:t>
            </w:r>
          </w:p>
        </w:tc>
        <w:tc>
          <w:tcPr>
            <w:tcW w:w="1290" w:type="dxa"/>
            <w:tcBorders>
              <w:top w:val="nil"/>
              <w:left w:val="nil"/>
              <w:bottom w:val="nil"/>
              <w:right w:val="nil"/>
            </w:tcBorders>
            <w:vAlign w:val="center"/>
          </w:tcPr>
          <w:p w14:paraId="12309CF8" w14:textId="1F7A8A52"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483 (29%)</w:t>
            </w:r>
          </w:p>
        </w:tc>
      </w:tr>
      <w:tr w:rsidR="74C370C4" w14:paraId="4D2736BF" w14:textId="77777777" w:rsidTr="2CFC59FB">
        <w:trPr>
          <w:trHeight w:val="240"/>
          <w:jc w:val="center"/>
        </w:trPr>
        <w:tc>
          <w:tcPr>
            <w:tcW w:w="1815" w:type="dxa"/>
            <w:tcBorders>
              <w:top w:val="nil"/>
              <w:left w:val="nil"/>
              <w:bottom w:val="nil"/>
              <w:right w:val="nil"/>
            </w:tcBorders>
            <w:vAlign w:val="center"/>
          </w:tcPr>
          <w:p w14:paraId="18DAE7B9" w14:textId="30491F37" w:rsidR="74C370C4" w:rsidRDefault="74C370C4" w:rsidP="2CFC59FB">
            <w:pP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Distancia cercana a:</w:t>
            </w:r>
          </w:p>
        </w:tc>
        <w:tc>
          <w:tcPr>
            <w:tcW w:w="1200" w:type="dxa"/>
            <w:tcBorders>
              <w:top w:val="nil"/>
              <w:left w:val="nil"/>
              <w:bottom w:val="nil"/>
              <w:right w:val="nil"/>
            </w:tcBorders>
            <w:vAlign w:val="center"/>
          </w:tcPr>
          <w:p w14:paraId="58A5B61C" w14:textId="725A39F4"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00" w:type="dxa"/>
            <w:tcBorders>
              <w:top w:val="nil"/>
              <w:left w:val="nil"/>
              <w:bottom w:val="nil"/>
              <w:right w:val="nil"/>
            </w:tcBorders>
            <w:vAlign w:val="center"/>
          </w:tcPr>
          <w:p w14:paraId="06271C55" w14:textId="7637DA7B"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365" w:type="dxa"/>
            <w:tcBorders>
              <w:top w:val="nil"/>
              <w:left w:val="nil"/>
              <w:bottom w:val="nil"/>
              <w:right w:val="nil"/>
            </w:tcBorders>
            <w:vAlign w:val="center"/>
          </w:tcPr>
          <w:p w14:paraId="1EC57C68" w14:textId="578D9FAE"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90" w:type="dxa"/>
            <w:tcBorders>
              <w:top w:val="nil"/>
              <w:left w:val="nil"/>
              <w:bottom w:val="nil"/>
              <w:right w:val="nil"/>
            </w:tcBorders>
            <w:vAlign w:val="center"/>
          </w:tcPr>
          <w:p w14:paraId="5EA75D4F" w14:textId="195D1E58"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r>
      <w:tr w:rsidR="74C370C4" w14:paraId="56B33D26" w14:textId="77777777" w:rsidTr="2CFC59FB">
        <w:trPr>
          <w:trHeight w:val="240"/>
          <w:jc w:val="center"/>
        </w:trPr>
        <w:tc>
          <w:tcPr>
            <w:tcW w:w="1815" w:type="dxa"/>
            <w:tcBorders>
              <w:top w:val="nil"/>
              <w:left w:val="nil"/>
              <w:bottom w:val="nil"/>
              <w:right w:val="nil"/>
            </w:tcBorders>
            <w:vAlign w:val="center"/>
          </w:tcPr>
          <w:p w14:paraId="462527F7" w14:textId="32F518A4"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Bares</w:t>
            </w:r>
          </w:p>
        </w:tc>
        <w:tc>
          <w:tcPr>
            <w:tcW w:w="1200" w:type="dxa"/>
            <w:tcBorders>
              <w:top w:val="nil"/>
              <w:left w:val="nil"/>
              <w:bottom w:val="nil"/>
              <w:right w:val="nil"/>
            </w:tcBorders>
            <w:vAlign w:val="center"/>
          </w:tcPr>
          <w:p w14:paraId="456B9D7F" w14:textId="0EE9744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99 (78)</w:t>
            </w:r>
          </w:p>
        </w:tc>
        <w:tc>
          <w:tcPr>
            <w:tcW w:w="1200" w:type="dxa"/>
            <w:tcBorders>
              <w:top w:val="nil"/>
              <w:left w:val="nil"/>
              <w:bottom w:val="nil"/>
              <w:right w:val="nil"/>
            </w:tcBorders>
            <w:vAlign w:val="center"/>
          </w:tcPr>
          <w:p w14:paraId="2A036994" w14:textId="6CF996FB"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932 (618)</w:t>
            </w:r>
          </w:p>
        </w:tc>
        <w:tc>
          <w:tcPr>
            <w:tcW w:w="1365" w:type="dxa"/>
            <w:tcBorders>
              <w:top w:val="nil"/>
              <w:left w:val="nil"/>
              <w:bottom w:val="nil"/>
              <w:right w:val="nil"/>
            </w:tcBorders>
            <w:vAlign w:val="center"/>
          </w:tcPr>
          <w:p w14:paraId="3CCAB025" w14:textId="4083901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529 (304)</w:t>
            </w:r>
          </w:p>
        </w:tc>
        <w:tc>
          <w:tcPr>
            <w:tcW w:w="1290" w:type="dxa"/>
            <w:tcBorders>
              <w:top w:val="nil"/>
              <w:left w:val="nil"/>
              <w:bottom w:val="nil"/>
              <w:right w:val="nil"/>
            </w:tcBorders>
            <w:vAlign w:val="center"/>
          </w:tcPr>
          <w:p w14:paraId="2DE04855" w14:textId="6B96A84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739 (596)</w:t>
            </w:r>
          </w:p>
        </w:tc>
      </w:tr>
      <w:tr w:rsidR="74C370C4" w14:paraId="01A91335" w14:textId="77777777" w:rsidTr="2CFC59FB">
        <w:trPr>
          <w:trHeight w:val="240"/>
          <w:jc w:val="center"/>
        </w:trPr>
        <w:tc>
          <w:tcPr>
            <w:tcW w:w="1815" w:type="dxa"/>
            <w:tcBorders>
              <w:top w:val="nil"/>
              <w:left w:val="nil"/>
              <w:bottom w:val="nil"/>
              <w:right w:val="nil"/>
            </w:tcBorders>
            <w:vAlign w:val="center"/>
          </w:tcPr>
          <w:p w14:paraId="77E7617E" w14:textId="6E605715"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Estaciones de bus</w:t>
            </w:r>
          </w:p>
        </w:tc>
        <w:tc>
          <w:tcPr>
            <w:tcW w:w="1200" w:type="dxa"/>
            <w:tcBorders>
              <w:top w:val="nil"/>
              <w:left w:val="nil"/>
              <w:bottom w:val="nil"/>
              <w:right w:val="nil"/>
            </w:tcBorders>
            <w:vAlign w:val="center"/>
          </w:tcPr>
          <w:p w14:paraId="7FCBD6FF" w14:textId="37F105B9"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292 (146)</w:t>
            </w:r>
          </w:p>
        </w:tc>
        <w:tc>
          <w:tcPr>
            <w:tcW w:w="1200" w:type="dxa"/>
            <w:tcBorders>
              <w:top w:val="nil"/>
              <w:left w:val="nil"/>
              <w:bottom w:val="nil"/>
              <w:right w:val="nil"/>
            </w:tcBorders>
            <w:vAlign w:val="center"/>
          </w:tcPr>
          <w:p w14:paraId="2237CAAB" w14:textId="599D6611"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3,086 (1,279)</w:t>
            </w:r>
          </w:p>
        </w:tc>
        <w:tc>
          <w:tcPr>
            <w:tcW w:w="1365" w:type="dxa"/>
            <w:tcBorders>
              <w:top w:val="nil"/>
              <w:left w:val="nil"/>
              <w:bottom w:val="nil"/>
              <w:right w:val="nil"/>
            </w:tcBorders>
            <w:vAlign w:val="center"/>
          </w:tcPr>
          <w:p w14:paraId="143ECB51" w14:textId="1BE9A7A4"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785 (474)</w:t>
            </w:r>
          </w:p>
        </w:tc>
        <w:tc>
          <w:tcPr>
            <w:tcW w:w="1290" w:type="dxa"/>
            <w:tcBorders>
              <w:top w:val="nil"/>
              <w:left w:val="nil"/>
              <w:bottom w:val="nil"/>
              <w:right w:val="nil"/>
            </w:tcBorders>
            <w:vAlign w:val="center"/>
          </w:tcPr>
          <w:p w14:paraId="14031BE4" w14:textId="62055F81"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1,125 (1,159)</w:t>
            </w:r>
          </w:p>
        </w:tc>
      </w:tr>
      <w:tr w:rsidR="74C370C4" w14:paraId="07B7A8A2" w14:textId="77777777" w:rsidTr="2CFC59FB">
        <w:trPr>
          <w:trHeight w:val="240"/>
          <w:jc w:val="center"/>
        </w:trPr>
        <w:tc>
          <w:tcPr>
            <w:tcW w:w="1815" w:type="dxa"/>
            <w:tcBorders>
              <w:top w:val="nil"/>
              <w:left w:val="nil"/>
              <w:bottom w:val="nil"/>
              <w:right w:val="nil"/>
            </w:tcBorders>
            <w:vAlign w:val="center"/>
          </w:tcPr>
          <w:p w14:paraId="43D5D03F" w14:textId="0E82E006"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Bancos</w:t>
            </w:r>
          </w:p>
        </w:tc>
        <w:tc>
          <w:tcPr>
            <w:tcW w:w="1200" w:type="dxa"/>
            <w:tcBorders>
              <w:top w:val="nil"/>
              <w:left w:val="nil"/>
              <w:bottom w:val="nil"/>
              <w:right w:val="nil"/>
            </w:tcBorders>
            <w:vAlign w:val="center"/>
          </w:tcPr>
          <w:p w14:paraId="203C438F" w14:textId="36D309C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84 (55)</w:t>
            </w:r>
          </w:p>
        </w:tc>
        <w:tc>
          <w:tcPr>
            <w:tcW w:w="1200" w:type="dxa"/>
            <w:tcBorders>
              <w:top w:val="nil"/>
              <w:left w:val="nil"/>
              <w:bottom w:val="nil"/>
              <w:right w:val="nil"/>
            </w:tcBorders>
            <w:vAlign w:val="center"/>
          </w:tcPr>
          <w:p w14:paraId="29183488" w14:textId="67E73E8D"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560 (437)</w:t>
            </w:r>
          </w:p>
        </w:tc>
        <w:tc>
          <w:tcPr>
            <w:tcW w:w="1365" w:type="dxa"/>
            <w:tcBorders>
              <w:top w:val="nil"/>
              <w:left w:val="nil"/>
              <w:bottom w:val="nil"/>
              <w:right w:val="nil"/>
            </w:tcBorders>
            <w:vAlign w:val="center"/>
          </w:tcPr>
          <w:p w14:paraId="2ED1D620" w14:textId="7C0381DB"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300 (238)</w:t>
            </w:r>
          </w:p>
        </w:tc>
        <w:tc>
          <w:tcPr>
            <w:tcW w:w="1290" w:type="dxa"/>
            <w:tcBorders>
              <w:top w:val="nil"/>
              <w:left w:val="nil"/>
              <w:bottom w:val="nil"/>
              <w:right w:val="nil"/>
            </w:tcBorders>
            <w:vAlign w:val="center"/>
          </w:tcPr>
          <w:p w14:paraId="2D338E9A" w14:textId="33DD725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892 (415)</w:t>
            </w:r>
          </w:p>
        </w:tc>
      </w:tr>
      <w:tr w:rsidR="74C370C4" w14:paraId="15D0F328" w14:textId="77777777" w:rsidTr="2CFC59FB">
        <w:trPr>
          <w:trHeight w:val="240"/>
          <w:jc w:val="center"/>
        </w:trPr>
        <w:tc>
          <w:tcPr>
            <w:tcW w:w="1815" w:type="dxa"/>
            <w:tcBorders>
              <w:top w:val="nil"/>
              <w:left w:val="nil"/>
              <w:bottom w:val="nil"/>
              <w:right w:val="nil"/>
            </w:tcBorders>
            <w:vAlign w:val="center"/>
          </w:tcPr>
          <w:p w14:paraId="342589D2" w14:textId="281B19D1"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Restaurantes</w:t>
            </w:r>
          </w:p>
        </w:tc>
        <w:tc>
          <w:tcPr>
            <w:tcW w:w="1200" w:type="dxa"/>
            <w:tcBorders>
              <w:top w:val="nil"/>
              <w:left w:val="nil"/>
              <w:bottom w:val="nil"/>
              <w:right w:val="nil"/>
            </w:tcBorders>
            <w:vAlign w:val="center"/>
          </w:tcPr>
          <w:p w14:paraId="714C125B" w14:textId="71EF02E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38 (44)</w:t>
            </w:r>
          </w:p>
        </w:tc>
        <w:tc>
          <w:tcPr>
            <w:tcW w:w="1200" w:type="dxa"/>
            <w:tcBorders>
              <w:top w:val="nil"/>
              <w:left w:val="nil"/>
              <w:bottom w:val="nil"/>
              <w:right w:val="nil"/>
            </w:tcBorders>
            <w:vAlign w:val="center"/>
          </w:tcPr>
          <w:p w14:paraId="3B1A6826" w14:textId="1DF02003"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434 (325)</w:t>
            </w:r>
          </w:p>
        </w:tc>
        <w:tc>
          <w:tcPr>
            <w:tcW w:w="1365" w:type="dxa"/>
            <w:tcBorders>
              <w:top w:val="nil"/>
              <w:left w:val="nil"/>
              <w:bottom w:val="nil"/>
              <w:right w:val="nil"/>
            </w:tcBorders>
            <w:vAlign w:val="center"/>
          </w:tcPr>
          <w:p w14:paraId="664BE3A2" w14:textId="7CE14EBD"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212 (179)</w:t>
            </w:r>
          </w:p>
        </w:tc>
        <w:tc>
          <w:tcPr>
            <w:tcW w:w="1290" w:type="dxa"/>
            <w:tcBorders>
              <w:top w:val="nil"/>
              <w:left w:val="nil"/>
              <w:bottom w:val="nil"/>
              <w:right w:val="nil"/>
            </w:tcBorders>
            <w:vAlign w:val="center"/>
          </w:tcPr>
          <w:p w14:paraId="7315B12C" w14:textId="496A0C0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580 (429)</w:t>
            </w:r>
          </w:p>
        </w:tc>
      </w:tr>
      <w:tr w:rsidR="74C370C4" w14:paraId="3A668650" w14:textId="77777777" w:rsidTr="2CFC59FB">
        <w:trPr>
          <w:trHeight w:val="240"/>
          <w:jc w:val="center"/>
        </w:trPr>
        <w:tc>
          <w:tcPr>
            <w:tcW w:w="1815" w:type="dxa"/>
            <w:tcBorders>
              <w:top w:val="nil"/>
              <w:left w:val="nil"/>
              <w:bottom w:val="nil"/>
              <w:right w:val="nil"/>
            </w:tcBorders>
            <w:vAlign w:val="center"/>
          </w:tcPr>
          <w:p w14:paraId="77B9F14D" w14:textId="0364B133"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Colegios</w:t>
            </w:r>
          </w:p>
        </w:tc>
        <w:tc>
          <w:tcPr>
            <w:tcW w:w="1200" w:type="dxa"/>
            <w:tcBorders>
              <w:top w:val="nil"/>
              <w:left w:val="nil"/>
              <w:bottom w:val="nil"/>
              <w:right w:val="nil"/>
            </w:tcBorders>
            <w:vAlign w:val="center"/>
          </w:tcPr>
          <w:p w14:paraId="7989CF26" w14:textId="31E0EBB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243 (118)</w:t>
            </w:r>
          </w:p>
        </w:tc>
        <w:tc>
          <w:tcPr>
            <w:tcW w:w="1200" w:type="dxa"/>
            <w:tcBorders>
              <w:top w:val="nil"/>
              <w:left w:val="nil"/>
              <w:bottom w:val="nil"/>
              <w:right w:val="nil"/>
            </w:tcBorders>
            <w:vAlign w:val="center"/>
          </w:tcPr>
          <w:p w14:paraId="65FB1BF0" w14:textId="1EBD936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470 (277)</w:t>
            </w:r>
          </w:p>
        </w:tc>
        <w:tc>
          <w:tcPr>
            <w:tcW w:w="1365" w:type="dxa"/>
            <w:tcBorders>
              <w:top w:val="nil"/>
              <w:left w:val="nil"/>
              <w:bottom w:val="nil"/>
              <w:right w:val="nil"/>
            </w:tcBorders>
            <w:vAlign w:val="center"/>
          </w:tcPr>
          <w:p w14:paraId="0B6D5A54" w14:textId="6BCE04B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436 (335)</w:t>
            </w:r>
          </w:p>
        </w:tc>
        <w:tc>
          <w:tcPr>
            <w:tcW w:w="1290" w:type="dxa"/>
            <w:tcBorders>
              <w:top w:val="nil"/>
              <w:left w:val="nil"/>
              <w:bottom w:val="nil"/>
              <w:right w:val="nil"/>
            </w:tcBorders>
            <w:vAlign w:val="center"/>
          </w:tcPr>
          <w:p w14:paraId="1E3A7B3C" w14:textId="3C695241"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1,017 (486)</w:t>
            </w:r>
          </w:p>
        </w:tc>
      </w:tr>
      <w:tr w:rsidR="74C370C4" w14:paraId="735EC5B9" w14:textId="77777777" w:rsidTr="2CFC59FB">
        <w:trPr>
          <w:trHeight w:val="240"/>
          <w:jc w:val="center"/>
        </w:trPr>
        <w:tc>
          <w:tcPr>
            <w:tcW w:w="1815" w:type="dxa"/>
            <w:tcBorders>
              <w:top w:val="nil"/>
              <w:left w:val="nil"/>
              <w:bottom w:val="nil"/>
              <w:right w:val="nil"/>
            </w:tcBorders>
            <w:vAlign w:val="center"/>
          </w:tcPr>
          <w:p w14:paraId="0BD3A096" w14:textId="64ABA178"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Parques</w:t>
            </w:r>
          </w:p>
        </w:tc>
        <w:tc>
          <w:tcPr>
            <w:tcW w:w="1200" w:type="dxa"/>
            <w:tcBorders>
              <w:top w:val="nil"/>
              <w:left w:val="nil"/>
              <w:bottom w:val="nil"/>
              <w:right w:val="nil"/>
            </w:tcBorders>
            <w:vAlign w:val="center"/>
          </w:tcPr>
          <w:p w14:paraId="16DF87B4" w14:textId="1BD49191"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4,156 (833)</w:t>
            </w:r>
          </w:p>
        </w:tc>
        <w:tc>
          <w:tcPr>
            <w:tcW w:w="1200" w:type="dxa"/>
            <w:tcBorders>
              <w:top w:val="nil"/>
              <w:left w:val="nil"/>
              <w:bottom w:val="nil"/>
              <w:right w:val="nil"/>
            </w:tcBorders>
            <w:vAlign w:val="center"/>
          </w:tcPr>
          <w:p w14:paraId="7E976276" w14:textId="31345D28"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1,534 (832)</w:t>
            </w:r>
          </w:p>
        </w:tc>
        <w:tc>
          <w:tcPr>
            <w:tcW w:w="1365" w:type="dxa"/>
            <w:tcBorders>
              <w:top w:val="nil"/>
              <w:left w:val="nil"/>
              <w:bottom w:val="nil"/>
              <w:right w:val="nil"/>
            </w:tcBorders>
            <w:vAlign w:val="center"/>
          </w:tcPr>
          <w:p w14:paraId="3403E13B" w14:textId="38F4C10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1,515 (1,103)</w:t>
            </w:r>
          </w:p>
        </w:tc>
        <w:tc>
          <w:tcPr>
            <w:tcW w:w="1290" w:type="dxa"/>
            <w:tcBorders>
              <w:top w:val="nil"/>
              <w:left w:val="nil"/>
              <w:bottom w:val="nil"/>
              <w:right w:val="nil"/>
            </w:tcBorders>
            <w:vAlign w:val="center"/>
          </w:tcPr>
          <w:p w14:paraId="61E9ECC9" w14:textId="65D09E79"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1,833 (593)</w:t>
            </w:r>
          </w:p>
        </w:tc>
      </w:tr>
      <w:tr w:rsidR="74C370C4" w14:paraId="7D1D9668" w14:textId="77777777" w:rsidTr="2CFC59FB">
        <w:trPr>
          <w:trHeight w:val="240"/>
          <w:jc w:val="center"/>
        </w:trPr>
        <w:tc>
          <w:tcPr>
            <w:tcW w:w="1815" w:type="dxa"/>
            <w:tcBorders>
              <w:top w:val="nil"/>
              <w:left w:val="nil"/>
              <w:bottom w:val="nil"/>
              <w:right w:val="nil"/>
            </w:tcBorders>
            <w:vAlign w:val="center"/>
          </w:tcPr>
          <w:p w14:paraId="3180C497" w14:textId="3401B10E" w:rsidR="74C370C4" w:rsidRDefault="74C370C4" w:rsidP="2CFC59FB">
            <w:pP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Estrato</w:t>
            </w:r>
          </w:p>
        </w:tc>
        <w:tc>
          <w:tcPr>
            <w:tcW w:w="1200" w:type="dxa"/>
            <w:tcBorders>
              <w:top w:val="nil"/>
              <w:left w:val="nil"/>
              <w:bottom w:val="nil"/>
              <w:right w:val="nil"/>
            </w:tcBorders>
            <w:vAlign w:val="center"/>
          </w:tcPr>
          <w:p w14:paraId="0F7D6269" w14:textId="044C9CB2"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00" w:type="dxa"/>
            <w:tcBorders>
              <w:top w:val="nil"/>
              <w:left w:val="nil"/>
              <w:bottom w:val="nil"/>
              <w:right w:val="nil"/>
            </w:tcBorders>
            <w:vAlign w:val="center"/>
          </w:tcPr>
          <w:p w14:paraId="0589A23D" w14:textId="5B00EDED"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365" w:type="dxa"/>
            <w:tcBorders>
              <w:top w:val="nil"/>
              <w:left w:val="nil"/>
              <w:bottom w:val="nil"/>
              <w:right w:val="nil"/>
            </w:tcBorders>
            <w:vAlign w:val="center"/>
          </w:tcPr>
          <w:p w14:paraId="599D66A4" w14:textId="2987D941"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90" w:type="dxa"/>
            <w:tcBorders>
              <w:top w:val="nil"/>
              <w:left w:val="nil"/>
              <w:bottom w:val="nil"/>
              <w:right w:val="nil"/>
            </w:tcBorders>
            <w:vAlign w:val="center"/>
          </w:tcPr>
          <w:p w14:paraId="45A4F136" w14:textId="27015689"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r>
      <w:tr w:rsidR="74C370C4" w14:paraId="7CC62BE5" w14:textId="77777777" w:rsidTr="2CFC59FB">
        <w:trPr>
          <w:trHeight w:val="240"/>
          <w:jc w:val="center"/>
        </w:trPr>
        <w:tc>
          <w:tcPr>
            <w:tcW w:w="1815" w:type="dxa"/>
            <w:tcBorders>
              <w:top w:val="nil"/>
              <w:left w:val="nil"/>
              <w:bottom w:val="nil"/>
              <w:right w:val="nil"/>
            </w:tcBorders>
            <w:vAlign w:val="center"/>
          </w:tcPr>
          <w:p w14:paraId="74938C1B" w14:textId="7FC2DE67"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w:t>
            </w:r>
          </w:p>
        </w:tc>
        <w:tc>
          <w:tcPr>
            <w:tcW w:w="1200" w:type="dxa"/>
            <w:tcBorders>
              <w:top w:val="nil"/>
              <w:left w:val="nil"/>
              <w:bottom w:val="nil"/>
              <w:right w:val="nil"/>
            </w:tcBorders>
            <w:vAlign w:val="center"/>
          </w:tcPr>
          <w:p w14:paraId="59452ED0" w14:textId="4030054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0 (0%)</w:t>
            </w:r>
          </w:p>
        </w:tc>
        <w:tc>
          <w:tcPr>
            <w:tcW w:w="1200" w:type="dxa"/>
            <w:tcBorders>
              <w:top w:val="nil"/>
              <w:left w:val="nil"/>
              <w:bottom w:val="nil"/>
              <w:right w:val="nil"/>
            </w:tcBorders>
            <w:vAlign w:val="center"/>
          </w:tcPr>
          <w:p w14:paraId="438305FF" w14:textId="4AB34A3D"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0 (0%)</w:t>
            </w:r>
          </w:p>
        </w:tc>
        <w:tc>
          <w:tcPr>
            <w:tcW w:w="1365" w:type="dxa"/>
            <w:tcBorders>
              <w:top w:val="nil"/>
              <w:left w:val="nil"/>
              <w:bottom w:val="nil"/>
              <w:right w:val="nil"/>
            </w:tcBorders>
            <w:vAlign w:val="center"/>
          </w:tcPr>
          <w:p w14:paraId="0BA033E1" w14:textId="572926E4"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58 (0.4%)</w:t>
            </w:r>
          </w:p>
        </w:tc>
        <w:tc>
          <w:tcPr>
            <w:tcW w:w="1290" w:type="dxa"/>
            <w:tcBorders>
              <w:top w:val="nil"/>
              <w:left w:val="nil"/>
              <w:bottom w:val="nil"/>
              <w:right w:val="nil"/>
            </w:tcBorders>
            <w:vAlign w:val="center"/>
          </w:tcPr>
          <w:p w14:paraId="3BD85451" w14:textId="724CD96B"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0 (0%)</w:t>
            </w:r>
          </w:p>
        </w:tc>
      </w:tr>
      <w:tr w:rsidR="74C370C4" w14:paraId="701909E3" w14:textId="77777777" w:rsidTr="2CFC59FB">
        <w:trPr>
          <w:trHeight w:val="240"/>
          <w:jc w:val="center"/>
        </w:trPr>
        <w:tc>
          <w:tcPr>
            <w:tcW w:w="1815" w:type="dxa"/>
            <w:tcBorders>
              <w:top w:val="nil"/>
              <w:left w:val="nil"/>
              <w:bottom w:val="nil"/>
              <w:right w:val="nil"/>
            </w:tcBorders>
            <w:vAlign w:val="center"/>
          </w:tcPr>
          <w:p w14:paraId="447B6EA4" w14:textId="3EAB602C"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w:t>
            </w:r>
          </w:p>
        </w:tc>
        <w:tc>
          <w:tcPr>
            <w:tcW w:w="1200" w:type="dxa"/>
            <w:tcBorders>
              <w:top w:val="nil"/>
              <w:left w:val="nil"/>
              <w:bottom w:val="nil"/>
              <w:right w:val="nil"/>
            </w:tcBorders>
            <w:vAlign w:val="center"/>
          </w:tcPr>
          <w:p w14:paraId="78635A2B" w14:textId="7D321A5F"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6 (0.8%)</w:t>
            </w:r>
          </w:p>
        </w:tc>
        <w:tc>
          <w:tcPr>
            <w:tcW w:w="1200" w:type="dxa"/>
            <w:tcBorders>
              <w:top w:val="nil"/>
              <w:left w:val="nil"/>
              <w:bottom w:val="nil"/>
              <w:right w:val="nil"/>
            </w:tcBorders>
            <w:vAlign w:val="center"/>
          </w:tcPr>
          <w:p w14:paraId="54B1C20A" w14:textId="384DFC03"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104 (1.0%)</w:t>
            </w:r>
          </w:p>
        </w:tc>
        <w:tc>
          <w:tcPr>
            <w:tcW w:w="1365" w:type="dxa"/>
            <w:tcBorders>
              <w:top w:val="nil"/>
              <w:left w:val="nil"/>
              <w:bottom w:val="nil"/>
              <w:right w:val="nil"/>
            </w:tcBorders>
            <w:vAlign w:val="center"/>
          </w:tcPr>
          <w:p w14:paraId="50B9F2AF" w14:textId="44B6E53A"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172 (1.1%)</w:t>
            </w:r>
          </w:p>
        </w:tc>
        <w:tc>
          <w:tcPr>
            <w:tcW w:w="1290" w:type="dxa"/>
            <w:tcBorders>
              <w:top w:val="nil"/>
              <w:left w:val="nil"/>
              <w:bottom w:val="nil"/>
              <w:right w:val="nil"/>
            </w:tcBorders>
            <w:vAlign w:val="center"/>
          </w:tcPr>
          <w:p w14:paraId="422D14FC" w14:textId="48E628F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71 (4.3%)</w:t>
            </w:r>
          </w:p>
        </w:tc>
      </w:tr>
      <w:tr w:rsidR="74C370C4" w14:paraId="403C739A" w14:textId="77777777" w:rsidTr="2CFC59FB">
        <w:trPr>
          <w:trHeight w:val="240"/>
          <w:jc w:val="center"/>
        </w:trPr>
        <w:tc>
          <w:tcPr>
            <w:tcW w:w="1815" w:type="dxa"/>
            <w:tcBorders>
              <w:top w:val="nil"/>
              <w:left w:val="nil"/>
              <w:bottom w:val="nil"/>
              <w:right w:val="nil"/>
            </w:tcBorders>
            <w:vAlign w:val="center"/>
          </w:tcPr>
          <w:p w14:paraId="4B7B5C18" w14:textId="526749A3"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w:t>
            </w:r>
          </w:p>
        </w:tc>
        <w:tc>
          <w:tcPr>
            <w:tcW w:w="1200" w:type="dxa"/>
            <w:tcBorders>
              <w:top w:val="nil"/>
              <w:left w:val="nil"/>
              <w:bottom w:val="nil"/>
              <w:right w:val="nil"/>
            </w:tcBorders>
            <w:vAlign w:val="center"/>
          </w:tcPr>
          <w:p w14:paraId="268311F3" w14:textId="6A4552D4"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445 (56%)</w:t>
            </w:r>
          </w:p>
        </w:tc>
        <w:tc>
          <w:tcPr>
            <w:tcW w:w="1200" w:type="dxa"/>
            <w:tcBorders>
              <w:top w:val="nil"/>
              <w:left w:val="nil"/>
              <w:bottom w:val="nil"/>
              <w:right w:val="nil"/>
            </w:tcBorders>
            <w:vAlign w:val="center"/>
          </w:tcPr>
          <w:p w14:paraId="5B3C37F7" w14:textId="2AD98D6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218 (2.1%)</w:t>
            </w:r>
          </w:p>
        </w:tc>
        <w:tc>
          <w:tcPr>
            <w:tcW w:w="1365" w:type="dxa"/>
            <w:tcBorders>
              <w:top w:val="nil"/>
              <w:left w:val="nil"/>
              <w:bottom w:val="nil"/>
              <w:right w:val="nil"/>
            </w:tcBorders>
            <w:vAlign w:val="center"/>
          </w:tcPr>
          <w:p w14:paraId="506E687A" w14:textId="52AE25D5"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678 (4.5%)</w:t>
            </w:r>
          </w:p>
        </w:tc>
        <w:tc>
          <w:tcPr>
            <w:tcW w:w="1290" w:type="dxa"/>
            <w:tcBorders>
              <w:top w:val="nil"/>
              <w:left w:val="nil"/>
              <w:bottom w:val="nil"/>
              <w:right w:val="nil"/>
            </w:tcBorders>
            <w:vAlign w:val="center"/>
          </w:tcPr>
          <w:p w14:paraId="1B789353" w14:textId="7BA2A35C"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297 (18%)</w:t>
            </w:r>
          </w:p>
        </w:tc>
      </w:tr>
      <w:tr w:rsidR="74C370C4" w14:paraId="12003145" w14:textId="77777777" w:rsidTr="2CFC59FB">
        <w:trPr>
          <w:trHeight w:val="240"/>
          <w:jc w:val="center"/>
        </w:trPr>
        <w:tc>
          <w:tcPr>
            <w:tcW w:w="1815" w:type="dxa"/>
            <w:tcBorders>
              <w:top w:val="nil"/>
              <w:left w:val="nil"/>
              <w:bottom w:val="nil"/>
              <w:right w:val="nil"/>
            </w:tcBorders>
            <w:vAlign w:val="center"/>
          </w:tcPr>
          <w:p w14:paraId="78BD8DAB" w14:textId="6147C6BE"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w:t>
            </w:r>
          </w:p>
        </w:tc>
        <w:tc>
          <w:tcPr>
            <w:tcW w:w="1200" w:type="dxa"/>
            <w:tcBorders>
              <w:top w:val="nil"/>
              <w:left w:val="nil"/>
              <w:bottom w:val="nil"/>
              <w:right w:val="nil"/>
            </w:tcBorders>
            <w:vAlign w:val="center"/>
          </w:tcPr>
          <w:p w14:paraId="6EECA162" w14:textId="2CA1A0A0"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342 (43%)</w:t>
            </w:r>
          </w:p>
        </w:tc>
        <w:tc>
          <w:tcPr>
            <w:tcW w:w="1200" w:type="dxa"/>
            <w:tcBorders>
              <w:top w:val="nil"/>
              <w:left w:val="nil"/>
              <w:bottom w:val="nil"/>
              <w:right w:val="nil"/>
            </w:tcBorders>
            <w:vAlign w:val="center"/>
          </w:tcPr>
          <w:p w14:paraId="4B127F0E" w14:textId="60D7E28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442 (4.3%)</w:t>
            </w:r>
          </w:p>
        </w:tc>
        <w:tc>
          <w:tcPr>
            <w:tcW w:w="1365" w:type="dxa"/>
            <w:tcBorders>
              <w:top w:val="nil"/>
              <w:left w:val="nil"/>
              <w:bottom w:val="nil"/>
              <w:right w:val="nil"/>
            </w:tcBorders>
            <w:vAlign w:val="center"/>
          </w:tcPr>
          <w:p w14:paraId="55B47742" w14:textId="572E3163"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1,880 (12%)</w:t>
            </w:r>
          </w:p>
        </w:tc>
        <w:tc>
          <w:tcPr>
            <w:tcW w:w="1290" w:type="dxa"/>
            <w:tcBorders>
              <w:top w:val="nil"/>
              <w:left w:val="nil"/>
              <w:bottom w:val="nil"/>
              <w:right w:val="nil"/>
            </w:tcBorders>
            <w:vAlign w:val="center"/>
          </w:tcPr>
          <w:p w14:paraId="171624CC" w14:textId="105A5CA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533 (32%)</w:t>
            </w:r>
          </w:p>
        </w:tc>
      </w:tr>
      <w:tr w:rsidR="74C370C4" w14:paraId="2AEDF8F2" w14:textId="77777777" w:rsidTr="2CFC59FB">
        <w:trPr>
          <w:trHeight w:val="240"/>
          <w:jc w:val="center"/>
        </w:trPr>
        <w:tc>
          <w:tcPr>
            <w:tcW w:w="1815" w:type="dxa"/>
            <w:tcBorders>
              <w:top w:val="nil"/>
              <w:left w:val="nil"/>
              <w:bottom w:val="nil"/>
              <w:right w:val="nil"/>
            </w:tcBorders>
            <w:vAlign w:val="center"/>
          </w:tcPr>
          <w:p w14:paraId="02131A52" w14:textId="284222FA"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5</w:t>
            </w:r>
          </w:p>
        </w:tc>
        <w:tc>
          <w:tcPr>
            <w:tcW w:w="1200" w:type="dxa"/>
            <w:tcBorders>
              <w:top w:val="nil"/>
              <w:left w:val="nil"/>
              <w:bottom w:val="nil"/>
              <w:right w:val="nil"/>
            </w:tcBorders>
            <w:vAlign w:val="center"/>
          </w:tcPr>
          <w:p w14:paraId="6046A4E2" w14:textId="5A73152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0 (0%)</w:t>
            </w:r>
          </w:p>
        </w:tc>
        <w:tc>
          <w:tcPr>
            <w:tcW w:w="1200" w:type="dxa"/>
            <w:tcBorders>
              <w:top w:val="nil"/>
              <w:left w:val="nil"/>
              <w:bottom w:val="nil"/>
              <w:right w:val="nil"/>
            </w:tcBorders>
            <w:vAlign w:val="center"/>
          </w:tcPr>
          <w:p w14:paraId="12CC4B9E" w14:textId="69E0789C"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1,212 (12%)</w:t>
            </w:r>
          </w:p>
        </w:tc>
        <w:tc>
          <w:tcPr>
            <w:tcW w:w="1365" w:type="dxa"/>
            <w:tcBorders>
              <w:top w:val="nil"/>
              <w:left w:val="nil"/>
              <w:bottom w:val="nil"/>
              <w:right w:val="nil"/>
            </w:tcBorders>
            <w:vAlign w:val="center"/>
          </w:tcPr>
          <w:p w14:paraId="32F0C0E3" w14:textId="52724BBD"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1,962 (13%)</w:t>
            </w:r>
          </w:p>
        </w:tc>
        <w:tc>
          <w:tcPr>
            <w:tcW w:w="1290" w:type="dxa"/>
            <w:tcBorders>
              <w:top w:val="nil"/>
              <w:left w:val="nil"/>
              <w:bottom w:val="nil"/>
              <w:right w:val="nil"/>
            </w:tcBorders>
            <w:vAlign w:val="center"/>
          </w:tcPr>
          <w:p w14:paraId="09701833" w14:textId="47F6CAEF"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90 (5.4%)</w:t>
            </w:r>
          </w:p>
        </w:tc>
      </w:tr>
      <w:tr w:rsidR="74C370C4" w14:paraId="613E78B3" w14:textId="77777777" w:rsidTr="2CFC59FB">
        <w:trPr>
          <w:trHeight w:val="240"/>
          <w:jc w:val="center"/>
        </w:trPr>
        <w:tc>
          <w:tcPr>
            <w:tcW w:w="1815" w:type="dxa"/>
            <w:tcBorders>
              <w:top w:val="nil"/>
              <w:left w:val="nil"/>
              <w:bottom w:val="nil"/>
              <w:right w:val="nil"/>
            </w:tcBorders>
            <w:vAlign w:val="center"/>
          </w:tcPr>
          <w:p w14:paraId="4FDA3E89" w14:textId="7791A60D" w:rsidR="74C370C4" w:rsidRDefault="74C370C4" w:rsidP="2CFC59FB">
            <w:pPr>
              <w:jc w:val="right"/>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6</w:t>
            </w:r>
          </w:p>
        </w:tc>
        <w:tc>
          <w:tcPr>
            <w:tcW w:w="1200" w:type="dxa"/>
            <w:tcBorders>
              <w:top w:val="nil"/>
              <w:left w:val="nil"/>
              <w:bottom w:val="nil"/>
              <w:right w:val="nil"/>
            </w:tcBorders>
            <w:vAlign w:val="center"/>
          </w:tcPr>
          <w:p w14:paraId="08085C0F" w14:textId="5A9D162F"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0 (0%)</w:t>
            </w:r>
          </w:p>
        </w:tc>
        <w:tc>
          <w:tcPr>
            <w:tcW w:w="1200" w:type="dxa"/>
            <w:tcBorders>
              <w:top w:val="nil"/>
              <w:left w:val="nil"/>
              <w:bottom w:val="nil"/>
              <w:right w:val="nil"/>
            </w:tcBorders>
            <w:vAlign w:val="center"/>
          </w:tcPr>
          <w:p w14:paraId="0F5C3CF9" w14:textId="716B5A79"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8,381 (81%)</w:t>
            </w:r>
          </w:p>
        </w:tc>
        <w:tc>
          <w:tcPr>
            <w:tcW w:w="1365" w:type="dxa"/>
            <w:tcBorders>
              <w:top w:val="nil"/>
              <w:left w:val="nil"/>
              <w:bottom w:val="nil"/>
              <w:right w:val="nil"/>
            </w:tcBorders>
            <w:vAlign w:val="center"/>
          </w:tcPr>
          <w:p w14:paraId="478E7E11" w14:textId="20D67F4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10,410 (69%)</w:t>
            </w:r>
          </w:p>
        </w:tc>
        <w:tc>
          <w:tcPr>
            <w:tcW w:w="1290" w:type="dxa"/>
            <w:tcBorders>
              <w:top w:val="nil"/>
              <w:left w:val="nil"/>
              <w:bottom w:val="nil"/>
              <w:right w:val="nil"/>
            </w:tcBorders>
            <w:vAlign w:val="center"/>
          </w:tcPr>
          <w:p w14:paraId="7E90EBFF" w14:textId="0EBB49C7"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668 (40%)</w:t>
            </w:r>
          </w:p>
        </w:tc>
      </w:tr>
      <w:tr w:rsidR="74C370C4" w14:paraId="4C40F80F" w14:textId="77777777" w:rsidTr="2CFC59FB">
        <w:trPr>
          <w:trHeight w:val="495"/>
          <w:jc w:val="center"/>
        </w:trPr>
        <w:tc>
          <w:tcPr>
            <w:tcW w:w="1815" w:type="dxa"/>
            <w:tcBorders>
              <w:top w:val="nil"/>
              <w:left w:val="nil"/>
              <w:bottom w:val="single" w:sz="8" w:space="0" w:color="auto"/>
              <w:right w:val="nil"/>
            </w:tcBorders>
            <w:vAlign w:val="center"/>
          </w:tcPr>
          <w:p w14:paraId="1870227C" w14:textId="4EBA558D" w:rsidR="74C370C4" w:rsidRDefault="74C370C4" w:rsidP="2CFC59FB">
            <w:pP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Precio</w:t>
            </w:r>
          </w:p>
        </w:tc>
        <w:tc>
          <w:tcPr>
            <w:tcW w:w="1200" w:type="dxa"/>
            <w:tcBorders>
              <w:top w:val="nil"/>
              <w:left w:val="nil"/>
              <w:bottom w:val="single" w:sz="8" w:space="0" w:color="auto"/>
              <w:right w:val="nil"/>
            </w:tcBorders>
            <w:vAlign w:val="center"/>
          </w:tcPr>
          <w:p w14:paraId="071FD2F2" w14:textId="51869CAA"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NA (NA)</w:t>
            </w:r>
          </w:p>
        </w:tc>
        <w:tc>
          <w:tcPr>
            <w:tcW w:w="1200" w:type="dxa"/>
            <w:tcBorders>
              <w:top w:val="nil"/>
              <w:left w:val="nil"/>
              <w:bottom w:val="single" w:sz="8" w:space="0" w:color="auto"/>
              <w:right w:val="nil"/>
            </w:tcBorders>
            <w:vAlign w:val="center"/>
          </w:tcPr>
          <w:p w14:paraId="6EA6C1B3" w14:textId="5C57D43E"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NA (NA)</w:t>
            </w:r>
          </w:p>
        </w:tc>
        <w:tc>
          <w:tcPr>
            <w:tcW w:w="1365" w:type="dxa"/>
            <w:tcBorders>
              <w:top w:val="nil"/>
              <w:left w:val="nil"/>
              <w:bottom w:val="single" w:sz="8" w:space="0" w:color="auto"/>
              <w:right w:val="nil"/>
            </w:tcBorders>
            <w:vAlign w:val="center"/>
          </w:tcPr>
          <w:p w14:paraId="200B7D40" w14:textId="2492FB94"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1,285,603,208 (899,054,576)</w:t>
            </w:r>
          </w:p>
        </w:tc>
        <w:tc>
          <w:tcPr>
            <w:tcW w:w="1290" w:type="dxa"/>
            <w:tcBorders>
              <w:top w:val="nil"/>
              <w:left w:val="nil"/>
              <w:bottom w:val="single" w:sz="8" w:space="0" w:color="auto"/>
              <w:right w:val="nil"/>
            </w:tcBorders>
            <w:vAlign w:val="center"/>
          </w:tcPr>
          <w:p w14:paraId="7958F7AA" w14:textId="063C93A6" w:rsidR="74C370C4" w:rsidRDefault="74C370C4" w:rsidP="2CFC59FB">
            <w:pPr>
              <w:jc w:val="cente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 xml:space="preserve">666,671,055 </w:t>
            </w:r>
            <w:r>
              <w:br/>
            </w:r>
            <w:r w:rsidRPr="2CFC59FB">
              <w:rPr>
                <w:rFonts w:ascii="Times New Roman" w:eastAsia="Times New Roman" w:hAnsi="Times New Roman" w:cs="Times New Roman"/>
                <w:color w:val="000000" w:themeColor="text1"/>
                <w:sz w:val="18"/>
                <w:szCs w:val="18"/>
              </w:rPr>
              <w:t>(746,542,318)</w:t>
            </w:r>
          </w:p>
        </w:tc>
      </w:tr>
      <w:tr w:rsidR="74C370C4" w14:paraId="5DEB1DE1" w14:textId="77777777" w:rsidTr="2CFC59FB">
        <w:trPr>
          <w:trHeight w:val="240"/>
          <w:jc w:val="center"/>
        </w:trPr>
        <w:tc>
          <w:tcPr>
            <w:tcW w:w="1815" w:type="dxa"/>
            <w:tcBorders>
              <w:top w:val="single" w:sz="8" w:space="0" w:color="auto"/>
              <w:left w:val="nil"/>
              <w:bottom w:val="nil"/>
              <w:right w:val="nil"/>
            </w:tcBorders>
            <w:vAlign w:val="bottom"/>
          </w:tcPr>
          <w:p w14:paraId="13A93547" w14:textId="065C38B2" w:rsidR="74C370C4" w:rsidRDefault="74C370C4" w:rsidP="2CFC59FB">
            <w:pPr>
              <w:rPr>
                <w:rFonts w:ascii="Times New Roman" w:eastAsia="Times New Roman" w:hAnsi="Times New Roman" w:cs="Times New Roman"/>
                <w:color w:val="000000" w:themeColor="text1"/>
                <w:sz w:val="18"/>
                <w:szCs w:val="18"/>
              </w:rPr>
            </w:pPr>
            <w:r w:rsidRPr="2CFC59FB">
              <w:rPr>
                <w:rFonts w:ascii="Times New Roman" w:eastAsia="Times New Roman" w:hAnsi="Times New Roman" w:cs="Times New Roman"/>
                <w:color w:val="000000" w:themeColor="text1"/>
                <w:sz w:val="18"/>
                <w:szCs w:val="18"/>
              </w:rPr>
              <w:t xml:space="preserve">1 </w:t>
            </w:r>
            <w:proofErr w:type="gramStart"/>
            <w:r w:rsidRPr="2CFC59FB">
              <w:rPr>
                <w:rFonts w:ascii="Times New Roman" w:eastAsia="Times New Roman" w:hAnsi="Times New Roman" w:cs="Times New Roman"/>
                <w:color w:val="000000" w:themeColor="text1"/>
                <w:sz w:val="18"/>
                <w:szCs w:val="18"/>
              </w:rPr>
              <w:t>Mean</w:t>
            </w:r>
            <w:proofErr w:type="gramEnd"/>
            <w:r w:rsidRPr="2CFC59FB">
              <w:rPr>
                <w:rFonts w:ascii="Times New Roman" w:eastAsia="Times New Roman" w:hAnsi="Times New Roman" w:cs="Times New Roman"/>
                <w:color w:val="000000" w:themeColor="text1"/>
                <w:sz w:val="18"/>
                <w:szCs w:val="18"/>
              </w:rPr>
              <w:t xml:space="preserve"> (SD); n (%)</w:t>
            </w:r>
          </w:p>
        </w:tc>
        <w:tc>
          <w:tcPr>
            <w:tcW w:w="1200" w:type="dxa"/>
            <w:tcBorders>
              <w:top w:val="single" w:sz="8" w:space="0" w:color="auto"/>
              <w:left w:val="nil"/>
              <w:bottom w:val="nil"/>
              <w:right w:val="nil"/>
            </w:tcBorders>
            <w:vAlign w:val="bottom"/>
          </w:tcPr>
          <w:p w14:paraId="207C22B6" w14:textId="52179257"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00" w:type="dxa"/>
            <w:tcBorders>
              <w:top w:val="single" w:sz="8" w:space="0" w:color="auto"/>
              <w:left w:val="nil"/>
              <w:bottom w:val="nil"/>
              <w:right w:val="nil"/>
            </w:tcBorders>
            <w:vAlign w:val="bottom"/>
          </w:tcPr>
          <w:p w14:paraId="32DDE512" w14:textId="057D9A2E"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365" w:type="dxa"/>
            <w:tcBorders>
              <w:top w:val="single" w:sz="8" w:space="0" w:color="auto"/>
              <w:left w:val="nil"/>
              <w:bottom w:val="nil"/>
              <w:right w:val="nil"/>
            </w:tcBorders>
            <w:vAlign w:val="bottom"/>
          </w:tcPr>
          <w:p w14:paraId="3165D371" w14:textId="46D9C431"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c>
          <w:tcPr>
            <w:tcW w:w="1290" w:type="dxa"/>
            <w:tcBorders>
              <w:top w:val="single" w:sz="8" w:space="0" w:color="auto"/>
              <w:left w:val="nil"/>
              <w:bottom w:val="nil"/>
              <w:right w:val="nil"/>
            </w:tcBorders>
            <w:vAlign w:val="bottom"/>
          </w:tcPr>
          <w:p w14:paraId="25F28CBE" w14:textId="2D2F3139"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r>
      <w:tr w:rsidR="74C370C4" w14:paraId="6F6133FD" w14:textId="77777777" w:rsidTr="2CFC59FB">
        <w:trPr>
          <w:trHeight w:val="240"/>
          <w:jc w:val="center"/>
        </w:trPr>
        <w:tc>
          <w:tcPr>
            <w:tcW w:w="6870" w:type="dxa"/>
            <w:gridSpan w:val="5"/>
            <w:tcBorders>
              <w:top w:val="nil"/>
              <w:left w:val="nil"/>
              <w:bottom w:val="nil"/>
              <w:right w:val="nil"/>
            </w:tcBorders>
            <w:vAlign w:val="bottom"/>
          </w:tcPr>
          <w:p w14:paraId="5BA77C66" w14:textId="0725C513" w:rsidR="74C370C4" w:rsidRDefault="74C370C4" w:rsidP="2CFC59FB">
            <w:pPr>
              <w:rPr>
                <w:rFonts w:ascii="Times New Roman" w:eastAsia="Times New Roman" w:hAnsi="Times New Roman" w:cs="Times New Roman"/>
              </w:rPr>
            </w:pPr>
            <w:r w:rsidRPr="2CFC59FB">
              <w:rPr>
                <w:rFonts w:ascii="Times New Roman" w:eastAsia="Times New Roman" w:hAnsi="Times New Roman" w:cs="Times New Roman"/>
              </w:rPr>
              <w:t xml:space="preserve"> </w:t>
            </w:r>
          </w:p>
        </w:tc>
      </w:tr>
    </w:tbl>
    <w:p w14:paraId="05566D3F" w14:textId="3165A22F" w:rsidR="74C370C4" w:rsidRDefault="74C370C4" w:rsidP="002D20AA">
      <w:pPr>
        <w:spacing w:line="257" w:lineRule="auto"/>
        <w:rPr>
          <w:rFonts w:ascii="CMR12" w:hAnsi="CMR12" w:cs="CMR12"/>
          <w:color w:val="FF0000"/>
          <w:sz w:val="24"/>
          <w:szCs w:val="24"/>
        </w:rPr>
        <w:sectPr w:rsidR="74C370C4" w:rsidSect="00637D89">
          <w:type w:val="continuous"/>
          <w:pgSz w:w="12240" w:h="15840"/>
          <w:pgMar w:top="1417" w:right="1701" w:bottom="1417" w:left="1701" w:header="708" w:footer="708" w:gutter="0"/>
          <w:cols w:space="708"/>
          <w:docGrid w:linePitch="360"/>
        </w:sectPr>
      </w:pPr>
      <w:r w:rsidRPr="74C370C4">
        <w:rPr>
          <w:rFonts w:ascii="Calibri" w:eastAsia="Calibri" w:hAnsi="Calibri" w:cs="Calibri"/>
          <w:sz w:val="24"/>
          <w:szCs w:val="24"/>
        </w:rPr>
        <w:t xml:space="preserve"> </w:t>
      </w:r>
    </w:p>
    <w:p w14:paraId="29AA9281" w14:textId="77777777" w:rsidR="00D9646B" w:rsidRDefault="74C370C4" w:rsidP="74C370C4">
      <w:pPr>
        <w:sectPr w:rsidR="00D9646B" w:rsidSect="00F44B10">
          <w:type w:val="continuous"/>
          <w:pgSz w:w="12240" w:h="15840"/>
          <w:pgMar w:top="1417" w:right="1701" w:bottom="1417" w:left="1701" w:header="708" w:footer="708" w:gutter="0"/>
          <w:cols w:num="2" w:space="708"/>
          <w:docGrid w:linePitch="360"/>
        </w:sectPr>
      </w:pPr>
      <w:r>
        <w:lastRenderedPageBreak/>
        <w:t xml:space="preserve"> </w:t>
      </w:r>
    </w:p>
    <w:p w14:paraId="021ACF83" w14:textId="1E9D2F63" w:rsidR="74C370C4" w:rsidRDefault="74C370C4" w:rsidP="74C370C4">
      <w:r>
        <w:rPr>
          <w:noProof/>
        </w:rPr>
        <w:drawing>
          <wp:inline distT="0" distB="0" distL="0" distR="0" wp14:anchorId="0DD276CC" wp14:editId="0FA345A4">
            <wp:extent cx="4572000" cy="2790825"/>
            <wp:effectExtent l="0" t="0" r="0" b="0"/>
            <wp:docPr id="201824926" name="Imagen 20182492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47DCF337" w14:textId="77777777" w:rsidR="00972445" w:rsidRDefault="00972445" w:rsidP="74C370C4"/>
    <w:p w14:paraId="35345280" w14:textId="77777777" w:rsidR="00AD5372" w:rsidRPr="00AD5372" w:rsidRDefault="00972445" w:rsidP="00AD5372">
      <w:pPr>
        <w:spacing w:line="257" w:lineRule="auto"/>
        <w:jc w:val="center"/>
        <w:rPr>
          <w:rFonts w:ascii="Times New Roman" w:eastAsia="Times New Roman" w:hAnsi="Times New Roman" w:cs="Times New Roman"/>
          <w:sz w:val="20"/>
          <w:szCs w:val="20"/>
        </w:rPr>
      </w:pPr>
      <w:r w:rsidRPr="00AD5372">
        <w:rPr>
          <w:rFonts w:ascii="Times New Roman" w:eastAsia="Times New Roman" w:hAnsi="Times New Roman" w:cs="Times New Roman"/>
          <w:sz w:val="20"/>
          <w:szCs w:val="20"/>
        </w:rPr>
        <w:t xml:space="preserve">Tabla </w:t>
      </w:r>
      <w:r w:rsidRPr="00AD5372">
        <w:rPr>
          <w:rFonts w:ascii="Times New Roman" w:eastAsia="Times New Roman" w:hAnsi="Times New Roman" w:cs="Times New Roman"/>
          <w:sz w:val="20"/>
          <w:szCs w:val="20"/>
        </w:rPr>
        <w:t>2</w:t>
      </w:r>
      <w:r w:rsidRPr="00AD5372">
        <w:rPr>
          <w:rFonts w:ascii="Times New Roman" w:eastAsia="Times New Roman" w:hAnsi="Times New Roman" w:cs="Times New Roman"/>
          <w:sz w:val="20"/>
          <w:szCs w:val="20"/>
        </w:rPr>
        <w:t xml:space="preserve">. </w:t>
      </w:r>
      <w:r w:rsidRPr="00AD5372">
        <w:rPr>
          <w:rFonts w:ascii="Times New Roman" w:eastAsia="Times New Roman" w:hAnsi="Times New Roman" w:cs="Times New Roman"/>
          <w:sz w:val="20"/>
          <w:szCs w:val="20"/>
        </w:rPr>
        <w:t xml:space="preserve">Comparación </w:t>
      </w:r>
      <w:r w:rsidR="00AD5372" w:rsidRPr="00AD5372">
        <w:rPr>
          <w:rFonts w:ascii="Times New Roman" w:eastAsia="Times New Roman" w:hAnsi="Times New Roman" w:cs="Times New Roman"/>
          <w:sz w:val="20"/>
          <w:szCs w:val="20"/>
        </w:rPr>
        <w:t>RMSE de los modelos de predicción</w:t>
      </w:r>
    </w:p>
    <w:tbl>
      <w:tblPr>
        <w:tblW w:w="2830" w:type="dxa"/>
        <w:jc w:val="center"/>
        <w:tblCellMar>
          <w:left w:w="70" w:type="dxa"/>
          <w:right w:w="70" w:type="dxa"/>
        </w:tblCellMar>
        <w:tblLook w:val="04A0" w:firstRow="1" w:lastRow="0" w:firstColumn="1" w:lastColumn="0" w:noHBand="0" w:noVBand="1"/>
      </w:tblPr>
      <w:tblGrid>
        <w:gridCol w:w="1271"/>
        <w:gridCol w:w="1559"/>
      </w:tblGrid>
      <w:tr w:rsidR="00AD5372" w:rsidRPr="00AD5372" w14:paraId="1DEB5445" w14:textId="77777777" w:rsidTr="00AD5372">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892E4" w14:textId="77777777" w:rsidR="00AD5372" w:rsidRPr="00AD5372" w:rsidRDefault="00AD5372" w:rsidP="00AD5372">
            <w:pPr>
              <w:spacing w:after="0" w:line="240" w:lineRule="auto"/>
              <w:jc w:val="center"/>
              <w:rPr>
                <w:rFonts w:ascii="Calibri" w:eastAsia="Times New Roman" w:hAnsi="Calibri" w:cs="Calibri"/>
                <w:b/>
                <w:bCs/>
                <w:color w:val="000000"/>
                <w:lang w:eastAsia="es-CO"/>
              </w:rPr>
            </w:pPr>
            <w:r w:rsidRPr="00AD5372">
              <w:rPr>
                <w:rFonts w:ascii="Calibri" w:eastAsia="Times New Roman" w:hAnsi="Calibri" w:cs="Calibri"/>
                <w:b/>
                <w:bCs/>
                <w:color w:val="000000"/>
                <w:lang w:eastAsia="es-CO"/>
              </w:rPr>
              <w:t>Modelo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8883F25" w14:textId="77777777" w:rsidR="00AD5372" w:rsidRPr="00AD5372" w:rsidRDefault="00AD5372" w:rsidP="00AD5372">
            <w:pPr>
              <w:spacing w:after="0" w:line="240" w:lineRule="auto"/>
              <w:jc w:val="center"/>
              <w:rPr>
                <w:rFonts w:ascii="Calibri" w:eastAsia="Times New Roman" w:hAnsi="Calibri" w:cs="Calibri"/>
                <w:b/>
                <w:bCs/>
                <w:color w:val="000000"/>
                <w:lang w:eastAsia="es-CO"/>
              </w:rPr>
            </w:pPr>
            <w:r w:rsidRPr="00AD5372">
              <w:rPr>
                <w:rFonts w:ascii="Calibri" w:eastAsia="Times New Roman" w:hAnsi="Calibri" w:cs="Calibri"/>
                <w:b/>
                <w:bCs/>
                <w:color w:val="000000"/>
                <w:lang w:eastAsia="es-CO"/>
              </w:rPr>
              <w:t>RMSE</w:t>
            </w:r>
          </w:p>
        </w:tc>
      </w:tr>
      <w:tr w:rsidR="00AD5372" w:rsidRPr="00AD5372" w14:paraId="2D8E6F57" w14:textId="77777777" w:rsidTr="00AD5372">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80CAF35"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OLS</w:t>
            </w:r>
          </w:p>
        </w:tc>
        <w:tc>
          <w:tcPr>
            <w:tcW w:w="1559" w:type="dxa"/>
            <w:tcBorders>
              <w:top w:val="nil"/>
              <w:left w:val="nil"/>
              <w:bottom w:val="single" w:sz="4" w:space="0" w:color="auto"/>
              <w:right w:val="single" w:sz="4" w:space="0" w:color="auto"/>
            </w:tcBorders>
            <w:shd w:val="clear" w:color="auto" w:fill="auto"/>
            <w:noWrap/>
            <w:vAlign w:val="bottom"/>
            <w:hideMark/>
          </w:tcPr>
          <w:p w14:paraId="49AA83C8"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 xml:space="preserve">   672,664,869 </w:t>
            </w:r>
          </w:p>
        </w:tc>
      </w:tr>
      <w:tr w:rsidR="00AD5372" w:rsidRPr="00AD5372" w14:paraId="654DF2E5" w14:textId="77777777" w:rsidTr="00AD5372">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5234B9"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Lasso</w:t>
            </w:r>
          </w:p>
        </w:tc>
        <w:tc>
          <w:tcPr>
            <w:tcW w:w="1559" w:type="dxa"/>
            <w:tcBorders>
              <w:top w:val="nil"/>
              <w:left w:val="nil"/>
              <w:bottom w:val="single" w:sz="4" w:space="0" w:color="auto"/>
              <w:right w:val="single" w:sz="4" w:space="0" w:color="auto"/>
            </w:tcBorders>
            <w:shd w:val="clear" w:color="auto" w:fill="auto"/>
            <w:noWrap/>
            <w:vAlign w:val="bottom"/>
            <w:hideMark/>
          </w:tcPr>
          <w:p w14:paraId="08BD6810"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 xml:space="preserve">   672,940,134 </w:t>
            </w:r>
          </w:p>
        </w:tc>
      </w:tr>
      <w:tr w:rsidR="00AD5372" w:rsidRPr="00AD5372" w14:paraId="57C011B2" w14:textId="77777777" w:rsidTr="00AD5372">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A6C2729"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Ridge</w:t>
            </w:r>
          </w:p>
        </w:tc>
        <w:tc>
          <w:tcPr>
            <w:tcW w:w="1559" w:type="dxa"/>
            <w:tcBorders>
              <w:top w:val="nil"/>
              <w:left w:val="nil"/>
              <w:bottom w:val="single" w:sz="4" w:space="0" w:color="auto"/>
              <w:right w:val="single" w:sz="4" w:space="0" w:color="auto"/>
            </w:tcBorders>
            <w:shd w:val="clear" w:color="auto" w:fill="auto"/>
            <w:noWrap/>
            <w:vAlign w:val="bottom"/>
            <w:hideMark/>
          </w:tcPr>
          <w:p w14:paraId="22274649"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 xml:space="preserve">   672,754,758 </w:t>
            </w:r>
          </w:p>
        </w:tc>
      </w:tr>
      <w:tr w:rsidR="00AD5372" w:rsidRPr="00AD5372" w14:paraId="56F88CD8" w14:textId="77777777" w:rsidTr="00AD5372">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E73B5D3" w14:textId="77777777" w:rsidR="00AD5372" w:rsidRPr="00AD5372" w:rsidRDefault="00AD5372" w:rsidP="00AD5372">
            <w:pPr>
              <w:spacing w:after="0" w:line="240" w:lineRule="auto"/>
              <w:rPr>
                <w:rFonts w:ascii="Calibri" w:eastAsia="Times New Roman" w:hAnsi="Calibri" w:cs="Calibri"/>
                <w:color w:val="000000"/>
                <w:lang w:eastAsia="es-CO"/>
              </w:rPr>
            </w:pPr>
            <w:proofErr w:type="spellStart"/>
            <w:r w:rsidRPr="00AD5372">
              <w:rPr>
                <w:rFonts w:ascii="Calibri" w:eastAsia="Times New Roman" w:hAnsi="Calibri" w:cs="Calibri"/>
                <w:color w:val="000000"/>
                <w:lang w:eastAsia="es-CO"/>
              </w:rPr>
              <w:t>Elasticnet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38134987"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 xml:space="preserve">   723,316,417 </w:t>
            </w:r>
          </w:p>
        </w:tc>
      </w:tr>
      <w:tr w:rsidR="00AD5372" w:rsidRPr="00AD5372" w14:paraId="70A849BB" w14:textId="77777777" w:rsidTr="00AD5372">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8401B47" w14:textId="77777777" w:rsidR="00AD5372" w:rsidRPr="00AD5372" w:rsidRDefault="00AD5372" w:rsidP="00AD5372">
            <w:pPr>
              <w:spacing w:after="0" w:line="240" w:lineRule="auto"/>
              <w:rPr>
                <w:rFonts w:ascii="Calibri" w:eastAsia="Times New Roman" w:hAnsi="Calibri" w:cs="Calibri"/>
                <w:color w:val="000000"/>
                <w:lang w:eastAsia="es-CO"/>
              </w:rPr>
            </w:pPr>
            <w:proofErr w:type="spellStart"/>
            <w:r w:rsidRPr="00AD5372">
              <w:rPr>
                <w:rFonts w:ascii="Calibri" w:eastAsia="Times New Roman" w:hAnsi="Calibri" w:cs="Calibri"/>
                <w:color w:val="000000"/>
                <w:lang w:eastAsia="es-CO"/>
              </w:rPr>
              <w:t>XGBoost</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14:paraId="6E634057" w14:textId="77777777" w:rsidR="00AD5372" w:rsidRPr="00AD5372" w:rsidRDefault="00AD5372" w:rsidP="00AD5372">
            <w:pPr>
              <w:spacing w:after="0" w:line="240" w:lineRule="auto"/>
              <w:rPr>
                <w:rFonts w:ascii="Calibri" w:eastAsia="Times New Roman" w:hAnsi="Calibri" w:cs="Calibri"/>
                <w:color w:val="000000"/>
                <w:lang w:eastAsia="es-CO"/>
              </w:rPr>
            </w:pPr>
            <w:r w:rsidRPr="00AD5372">
              <w:rPr>
                <w:rFonts w:ascii="Calibri" w:eastAsia="Times New Roman" w:hAnsi="Calibri" w:cs="Calibri"/>
                <w:color w:val="000000"/>
                <w:lang w:eastAsia="es-CO"/>
              </w:rPr>
              <w:t xml:space="preserve">   486,466,506 </w:t>
            </w:r>
          </w:p>
        </w:tc>
      </w:tr>
    </w:tbl>
    <w:p w14:paraId="4A4AA3B2" w14:textId="77777777" w:rsidR="00AD5372" w:rsidRDefault="00AD5372" w:rsidP="00972445">
      <w:pPr>
        <w:spacing w:line="257" w:lineRule="auto"/>
        <w:rPr>
          <w:rFonts w:ascii="Times New Roman" w:eastAsia="Times New Roman" w:hAnsi="Times New Roman" w:cs="Times New Roman"/>
          <w:sz w:val="20"/>
          <w:szCs w:val="20"/>
        </w:rPr>
      </w:pPr>
    </w:p>
    <w:p w14:paraId="581C860C" w14:textId="4F39EE49" w:rsidR="0006332B" w:rsidRPr="00AD5372" w:rsidRDefault="0006332B" w:rsidP="0006332B">
      <w:pPr>
        <w:spacing w:line="257" w:lineRule="auto"/>
        <w:jc w:val="center"/>
        <w:rPr>
          <w:rFonts w:ascii="Times New Roman" w:eastAsia="Times New Roman" w:hAnsi="Times New Roman" w:cs="Times New Roman"/>
          <w:sz w:val="20"/>
          <w:szCs w:val="20"/>
        </w:rPr>
      </w:pPr>
      <w:r w:rsidRPr="00AD5372">
        <w:rPr>
          <w:rFonts w:ascii="Times New Roman" w:eastAsia="Times New Roman" w:hAnsi="Times New Roman" w:cs="Times New Roman"/>
          <w:sz w:val="20"/>
          <w:szCs w:val="20"/>
        </w:rPr>
        <w:t xml:space="preserve">Tabla </w:t>
      </w:r>
      <w:r w:rsidR="007A3F17">
        <w:rPr>
          <w:rFonts w:ascii="Times New Roman" w:eastAsia="Times New Roman" w:hAnsi="Times New Roman" w:cs="Times New Roman"/>
          <w:sz w:val="20"/>
          <w:szCs w:val="20"/>
        </w:rPr>
        <w:t>3</w:t>
      </w:r>
      <w:r w:rsidRPr="00AD537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w:t>
      </w:r>
      <w:r w:rsidR="007A3F17">
        <w:rPr>
          <w:rFonts w:ascii="Times New Roman" w:eastAsia="Times New Roman" w:hAnsi="Times New Roman" w:cs="Times New Roman"/>
          <w:sz w:val="20"/>
          <w:szCs w:val="20"/>
        </w:rPr>
        <w:t>úmero de observaciones por sector</w:t>
      </w:r>
    </w:p>
    <w:tbl>
      <w:tblPr>
        <w:tblStyle w:val="Tablaconcuadrcula"/>
        <w:tblW w:w="0" w:type="auto"/>
        <w:jc w:val="center"/>
        <w:tblLook w:val="04A0" w:firstRow="1" w:lastRow="0" w:firstColumn="1" w:lastColumn="0" w:noHBand="0" w:noVBand="1"/>
      </w:tblPr>
      <w:tblGrid>
        <w:gridCol w:w="2027"/>
        <w:gridCol w:w="2028"/>
      </w:tblGrid>
      <w:tr w:rsidR="0006332B" w14:paraId="00B44F61" w14:textId="77777777" w:rsidTr="00D9646B">
        <w:trPr>
          <w:jc w:val="center"/>
        </w:trPr>
        <w:tc>
          <w:tcPr>
            <w:tcW w:w="2027" w:type="dxa"/>
          </w:tcPr>
          <w:p w14:paraId="3A12027D" w14:textId="67999C42" w:rsidR="0006332B" w:rsidRDefault="0006332B" w:rsidP="007A3F17">
            <w:pPr>
              <w:spacing w:line="257" w:lineRule="auto"/>
              <w:jc w:val="center"/>
            </w:pPr>
            <w:r w:rsidRPr="00BB3D8E">
              <w:t>Bogotá D.C</w:t>
            </w:r>
          </w:p>
          <w:p w14:paraId="75F4C73C" w14:textId="08E6C9D5" w:rsidR="007A3F17" w:rsidRDefault="007A3F17" w:rsidP="007A3F17">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Chapinero</w:t>
            </w:r>
          </w:p>
        </w:tc>
        <w:tc>
          <w:tcPr>
            <w:tcW w:w="2028" w:type="dxa"/>
          </w:tcPr>
          <w:p w14:paraId="1C3AD1A5" w14:textId="77777777" w:rsidR="0006332B" w:rsidRDefault="0006332B" w:rsidP="007A3F17">
            <w:pPr>
              <w:spacing w:line="257" w:lineRule="auto"/>
              <w:jc w:val="center"/>
            </w:pPr>
            <w:r w:rsidRPr="00BB3D8E">
              <w:t>Medellín</w:t>
            </w:r>
          </w:p>
          <w:p w14:paraId="4A8C3AB0" w14:textId="0C2891C0" w:rsidR="007A3F17" w:rsidRDefault="007A3F17" w:rsidP="007A3F17">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 Poblado</w:t>
            </w:r>
          </w:p>
        </w:tc>
      </w:tr>
      <w:tr w:rsidR="0006332B" w14:paraId="1C3A43B9" w14:textId="77777777" w:rsidTr="00D9646B">
        <w:trPr>
          <w:jc w:val="center"/>
        </w:trPr>
        <w:tc>
          <w:tcPr>
            <w:tcW w:w="2027" w:type="dxa"/>
          </w:tcPr>
          <w:p w14:paraId="2055DCC2" w14:textId="2BA80376" w:rsidR="0006332B" w:rsidRDefault="0006332B" w:rsidP="007A3F17">
            <w:pPr>
              <w:spacing w:line="257" w:lineRule="auto"/>
              <w:jc w:val="center"/>
              <w:rPr>
                <w:rFonts w:ascii="Times New Roman" w:eastAsia="Times New Roman" w:hAnsi="Times New Roman" w:cs="Times New Roman"/>
                <w:sz w:val="20"/>
                <w:szCs w:val="20"/>
              </w:rPr>
            </w:pPr>
            <w:r w:rsidRPr="00BB3D8E">
              <w:t>15160</w:t>
            </w:r>
          </w:p>
        </w:tc>
        <w:tc>
          <w:tcPr>
            <w:tcW w:w="2028" w:type="dxa"/>
          </w:tcPr>
          <w:p w14:paraId="1902D1E0" w14:textId="207E62FB" w:rsidR="0006332B" w:rsidRDefault="0006332B" w:rsidP="007A3F17">
            <w:pPr>
              <w:spacing w:line="257" w:lineRule="auto"/>
              <w:jc w:val="center"/>
              <w:rPr>
                <w:rFonts w:ascii="Times New Roman" w:eastAsia="Times New Roman" w:hAnsi="Times New Roman" w:cs="Times New Roman"/>
                <w:sz w:val="20"/>
                <w:szCs w:val="20"/>
              </w:rPr>
            </w:pPr>
            <w:r w:rsidRPr="00BB3D8E">
              <w:t>1659</w:t>
            </w:r>
          </w:p>
        </w:tc>
      </w:tr>
    </w:tbl>
    <w:p w14:paraId="2B50B332" w14:textId="77777777" w:rsidR="0006332B" w:rsidRDefault="0006332B" w:rsidP="00972445">
      <w:pPr>
        <w:spacing w:line="257" w:lineRule="auto"/>
        <w:rPr>
          <w:rFonts w:ascii="Times New Roman" w:eastAsia="Times New Roman" w:hAnsi="Times New Roman" w:cs="Times New Roman"/>
          <w:sz w:val="20"/>
          <w:szCs w:val="20"/>
        </w:rPr>
      </w:pPr>
    </w:p>
    <w:p w14:paraId="4FCBE481" w14:textId="77777777" w:rsidR="00BF725E" w:rsidRPr="00AD5372" w:rsidRDefault="00972445" w:rsidP="00BF725E">
      <w:pPr>
        <w:spacing w:line="257" w:lineRule="auto"/>
        <w:jc w:val="center"/>
        <w:rPr>
          <w:rFonts w:ascii="Times New Roman" w:eastAsia="Times New Roman" w:hAnsi="Times New Roman" w:cs="Times New Roman"/>
          <w:sz w:val="20"/>
          <w:szCs w:val="20"/>
        </w:rPr>
      </w:pPr>
      <w:r w:rsidRPr="00AD5372">
        <w:rPr>
          <w:rFonts w:ascii="Times New Roman" w:eastAsia="Times New Roman" w:hAnsi="Times New Roman" w:cs="Times New Roman"/>
          <w:sz w:val="20"/>
          <w:szCs w:val="20"/>
        </w:rPr>
        <w:t xml:space="preserve"> </w:t>
      </w:r>
      <w:r w:rsidR="00BF725E" w:rsidRPr="00AD5372">
        <w:rPr>
          <w:rFonts w:ascii="Times New Roman" w:eastAsia="Times New Roman" w:hAnsi="Times New Roman" w:cs="Times New Roman"/>
          <w:sz w:val="20"/>
          <w:szCs w:val="20"/>
        </w:rPr>
        <w:t xml:space="preserve">Tabla </w:t>
      </w:r>
      <w:r w:rsidR="00BF725E">
        <w:rPr>
          <w:rFonts w:ascii="Times New Roman" w:eastAsia="Times New Roman" w:hAnsi="Times New Roman" w:cs="Times New Roman"/>
          <w:sz w:val="20"/>
          <w:szCs w:val="20"/>
        </w:rPr>
        <w:t>4</w:t>
      </w:r>
      <w:r w:rsidR="00BF725E" w:rsidRPr="00AD5372">
        <w:rPr>
          <w:rFonts w:ascii="Times New Roman" w:eastAsia="Times New Roman" w:hAnsi="Times New Roman" w:cs="Times New Roman"/>
          <w:sz w:val="20"/>
          <w:szCs w:val="20"/>
        </w:rPr>
        <w:t xml:space="preserve">. </w:t>
      </w:r>
      <w:r w:rsidR="00BF725E">
        <w:rPr>
          <w:rFonts w:ascii="Times New Roman" w:eastAsia="Times New Roman" w:hAnsi="Times New Roman" w:cs="Times New Roman"/>
          <w:sz w:val="20"/>
          <w:szCs w:val="20"/>
        </w:rPr>
        <w:t xml:space="preserve">Número de observaciones por </w:t>
      </w:r>
      <w:r w:rsidR="00BF725E">
        <w:rPr>
          <w:rFonts w:ascii="Times New Roman" w:eastAsia="Times New Roman" w:hAnsi="Times New Roman" w:cs="Times New Roman"/>
          <w:sz w:val="20"/>
          <w:szCs w:val="20"/>
        </w:rPr>
        <w:t>estrato</w:t>
      </w:r>
    </w:p>
    <w:tbl>
      <w:tblPr>
        <w:tblStyle w:val="Tablaconcuadrcula"/>
        <w:tblW w:w="0" w:type="auto"/>
        <w:jc w:val="center"/>
        <w:tblLook w:val="04A0" w:firstRow="1" w:lastRow="0" w:firstColumn="1" w:lastColumn="0" w:noHBand="0" w:noVBand="1"/>
      </w:tblPr>
      <w:tblGrid>
        <w:gridCol w:w="675"/>
        <w:gridCol w:w="676"/>
        <w:gridCol w:w="676"/>
        <w:gridCol w:w="676"/>
        <w:gridCol w:w="676"/>
        <w:gridCol w:w="676"/>
      </w:tblGrid>
      <w:tr w:rsidR="00BF725E" w14:paraId="4A483BE7" w14:textId="77777777" w:rsidTr="00D9646B">
        <w:trPr>
          <w:jc w:val="center"/>
        </w:trPr>
        <w:tc>
          <w:tcPr>
            <w:tcW w:w="675" w:type="dxa"/>
          </w:tcPr>
          <w:p w14:paraId="2D1D8780" w14:textId="09812D16"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76" w:type="dxa"/>
          </w:tcPr>
          <w:p w14:paraId="60E3F238" w14:textId="3BAB558C"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76" w:type="dxa"/>
          </w:tcPr>
          <w:p w14:paraId="23D03B71" w14:textId="36FDC14E"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76" w:type="dxa"/>
          </w:tcPr>
          <w:p w14:paraId="06852383" w14:textId="3FED95A4"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76" w:type="dxa"/>
          </w:tcPr>
          <w:p w14:paraId="3CB01AAD" w14:textId="18929949"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676" w:type="dxa"/>
          </w:tcPr>
          <w:p w14:paraId="4AFC40A1" w14:textId="4B0F3DCA"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BF725E" w14:paraId="022611B0" w14:textId="77777777" w:rsidTr="00D9646B">
        <w:trPr>
          <w:jc w:val="center"/>
        </w:trPr>
        <w:tc>
          <w:tcPr>
            <w:tcW w:w="675" w:type="dxa"/>
          </w:tcPr>
          <w:p w14:paraId="502ED779" w14:textId="14B80918"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w:t>
            </w:r>
          </w:p>
        </w:tc>
        <w:tc>
          <w:tcPr>
            <w:tcW w:w="676" w:type="dxa"/>
          </w:tcPr>
          <w:p w14:paraId="300D0C88" w14:textId="1E31B72B"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353</w:t>
            </w:r>
          </w:p>
        </w:tc>
        <w:tc>
          <w:tcPr>
            <w:tcW w:w="676" w:type="dxa"/>
          </w:tcPr>
          <w:p w14:paraId="7FA6937F" w14:textId="553066DA"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1638</w:t>
            </w:r>
          </w:p>
        </w:tc>
        <w:tc>
          <w:tcPr>
            <w:tcW w:w="676" w:type="dxa"/>
          </w:tcPr>
          <w:p w14:paraId="34756407" w14:textId="77E5D522" w:rsidR="00BF725E" w:rsidRDefault="00BF725E"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3197</w:t>
            </w:r>
          </w:p>
        </w:tc>
        <w:tc>
          <w:tcPr>
            <w:tcW w:w="676" w:type="dxa"/>
          </w:tcPr>
          <w:p w14:paraId="168B21CF" w14:textId="008162CB" w:rsidR="00BF725E" w:rsidRDefault="00962536"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3264</w:t>
            </w:r>
          </w:p>
        </w:tc>
        <w:tc>
          <w:tcPr>
            <w:tcW w:w="676" w:type="dxa"/>
          </w:tcPr>
          <w:p w14:paraId="729CBDB1" w14:textId="55B8CFB7" w:rsidR="00BF725E" w:rsidRDefault="00962536" w:rsidP="00BF725E">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1949</w:t>
            </w:r>
          </w:p>
        </w:tc>
      </w:tr>
    </w:tbl>
    <w:p w14:paraId="385492CF" w14:textId="16CCF47C" w:rsidR="00BF725E" w:rsidRDefault="00BF725E" w:rsidP="00BF725E">
      <w:pPr>
        <w:spacing w:line="257" w:lineRule="auto"/>
        <w:jc w:val="center"/>
        <w:rPr>
          <w:rFonts w:ascii="Times New Roman" w:eastAsia="Times New Roman" w:hAnsi="Times New Roman" w:cs="Times New Roman"/>
          <w:sz w:val="20"/>
          <w:szCs w:val="20"/>
        </w:rPr>
      </w:pPr>
    </w:p>
    <w:p w14:paraId="424C4D54" w14:textId="77777777" w:rsidR="00D9646B" w:rsidRDefault="00D9646B" w:rsidP="00BF725E">
      <w:pPr>
        <w:spacing w:line="257" w:lineRule="auto"/>
        <w:jc w:val="center"/>
        <w:rPr>
          <w:rFonts w:ascii="Times New Roman" w:eastAsia="Times New Roman" w:hAnsi="Times New Roman" w:cs="Times New Roman"/>
          <w:sz w:val="20"/>
          <w:szCs w:val="20"/>
        </w:rPr>
      </w:pPr>
    </w:p>
    <w:p w14:paraId="7E279A35" w14:textId="77777777" w:rsidR="00D9646B" w:rsidRDefault="00D9646B" w:rsidP="00BF725E">
      <w:pPr>
        <w:spacing w:line="257" w:lineRule="auto"/>
        <w:jc w:val="center"/>
        <w:rPr>
          <w:rFonts w:ascii="Times New Roman" w:eastAsia="Times New Roman" w:hAnsi="Times New Roman" w:cs="Times New Roman"/>
          <w:sz w:val="20"/>
          <w:szCs w:val="20"/>
        </w:rPr>
      </w:pPr>
    </w:p>
    <w:p w14:paraId="3DA2ED51" w14:textId="77777777" w:rsidR="00D9646B" w:rsidRDefault="00D9646B" w:rsidP="00BF725E">
      <w:pPr>
        <w:spacing w:line="257" w:lineRule="auto"/>
        <w:jc w:val="center"/>
        <w:rPr>
          <w:rFonts w:ascii="Times New Roman" w:eastAsia="Times New Roman" w:hAnsi="Times New Roman" w:cs="Times New Roman"/>
          <w:sz w:val="20"/>
          <w:szCs w:val="20"/>
        </w:rPr>
      </w:pPr>
    </w:p>
    <w:p w14:paraId="29BD9EF4" w14:textId="77777777" w:rsidR="00D9646B" w:rsidRDefault="00D9646B" w:rsidP="00BF725E">
      <w:pPr>
        <w:spacing w:line="257" w:lineRule="auto"/>
        <w:jc w:val="center"/>
        <w:rPr>
          <w:rFonts w:ascii="Times New Roman" w:eastAsia="Times New Roman" w:hAnsi="Times New Roman" w:cs="Times New Roman"/>
          <w:sz w:val="20"/>
          <w:szCs w:val="20"/>
        </w:rPr>
      </w:pPr>
    </w:p>
    <w:p w14:paraId="76393D28" w14:textId="77777777" w:rsidR="00D9646B" w:rsidRDefault="00D9646B" w:rsidP="00BF725E">
      <w:pPr>
        <w:spacing w:line="257" w:lineRule="auto"/>
        <w:jc w:val="center"/>
        <w:rPr>
          <w:rFonts w:ascii="Times New Roman" w:eastAsia="Times New Roman" w:hAnsi="Times New Roman" w:cs="Times New Roman"/>
          <w:sz w:val="20"/>
          <w:szCs w:val="20"/>
        </w:rPr>
      </w:pPr>
    </w:p>
    <w:p w14:paraId="58926214" w14:textId="77777777" w:rsidR="00D9646B" w:rsidRPr="00AD5372" w:rsidRDefault="00D9646B" w:rsidP="00BF725E">
      <w:pPr>
        <w:spacing w:line="257" w:lineRule="auto"/>
        <w:jc w:val="center"/>
        <w:rPr>
          <w:rFonts w:ascii="Times New Roman" w:eastAsia="Times New Roman" w:hAnsi="Times New Roman" w:cs="Times New Roman"/>
          <w:sz w:val="20"/>
          <w:szCs w:val="20"/>
        </w:rPr>
      </w:pPr>
    </w:p>
    <w:p w14:paraId="1ABCF730" w14:textId="385D58D8" w:rsidR="00510BB5" w:rsidRPr="00510BB5" w:rsidRDefault="00510BB5" w:rsidP="00D9646B">
      <w:pPr>
        <w:spacing w:line="257"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Tabla 5. </w:t>
      </w:r>
      <w:proofErr w:type="spellStart"/>
      <w:r w:rsidRPr="00510BB5">
        <w:rPr>
          <w:rFonts w:ascii="Times New Roman" w:eastAsia="Times New Roman" w:hAnsi="Times New Roman" w:cs="Times New Roman"/>
          <w:sz w:val="20"/>
          <w:szCs w:val="20"/>
          <w:lang w:val="en-US"/>
        </w:rPr>
        <w:t>Estaditicos</w:t>
      </w:r>
      <w:proofErr w:type="spellEnd"/>
      <w:r w:rsidRPr="00510BB5">
        <w:rPr>
          <w:rFonts w:ascii="Times New Roman" w:eastAsia="Times New Roman" w:hAnsi="Times New Roman" w:cs="Times New Roman"/>
          <w:sz w:val="20"/>
          <w:szCs w:val="20"/>
          <w:lang w:val="en-US"/>
        </w:rPr>
        <w:t xml:space="preserve"> </w:t>
      </w:r>
      <w:proofErr w:type="spellStart"/>
      <w:r w:rsidRPr="00510BB5">
        <w:rPr>
          <w:rFonts w:ascii="Times New Roman" w:eastAsia="Times New Roman" w:hAnsi="Times New Roman" w:cs="Times New Roman"/>
          <w:sz w:val="20"/>
          <w:szCs w:val="20"/>
          <w:lang w:val="en-US"/>
        </w:rPr>
        <w:t>modelo</w:t>
      </w:r>
      <w:proofErr w:type="spellEnd"/>
      <w:r w:rsidRPr="00510BB5">
        <w:rPr>
          <w:rFonts w:ascii="Times New Roman" w:eastAsia="Times New Roman" w:hAnsi="Times New Roman" w:cs="Times New Roman"/>
          <w:sz w:val="20"/>
          <w:szCs w:val="20"/>
          <w:lang w:val="en-US"/>
        </w:rPr>
        <w:t xml:space="preserve"> </w:t>
      </w:r>
      <w:proofErr w:type="spellStart"/>
      <w:r w:rsidRPr="00510BB5">
        <w:rPr>
          <w:rFonts w:ascii="Times New Roman" w:eastAsia="Times New Roman" w:hAnsi="Times New Roman" w:cs="Times New Roman"/>
          <w:sz w:val="20"/>
          <w:szCs w:val="20"/>
          <w:lang w:val="en-US"/>
        </w:rPr>
        <w:t>XGBoost</w:t>
      </w:r>
      <w:proofErr w:type="spellEnd"/>
    </w:p>
    <w:p w14:paraId="6927FD98"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w:t>
      </w:r>
    </w:p>
    <w:p w14:paraId="3E389C0A"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Statistic          N          Mean           St. Dev.        Min         Max     </w:t>
      </w:r>
    </w:p>
    <w:p w14:paraId="1CC71416"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w:t>
      </w:r>
    </w:p>
    <w:p w14:paraId="1C5A4B6A" w14:textId="77777777" w:rsidR="0093070F" w:rsidRPr="0093070F" w:rsidRDefault="0093070F" w:rsidP="0093070F">
      <w:pPr>
        <w:spacing w:line="257" w:lineRule="auto"/>
        <w:jc w:val="both"/>
        <w:rPr>
          <w:rFonts w:ascii="Courier New" w:eastAsia="Times New Roman" w:hAnsi="Courier New" w:cs="Courier New"/>
          <w:sz w:val="18"/>
          <w:szCs w:val="18"/>
          <w:lang w:val="en-US"/>
        </w:rPr>
      </w:pPr>
      <w:proofErr w:type="gramStart"/>
      <w:r w:rsidRPr="0093070F">
        <w:rPr>
          <w:rFonts w:ascii="Courier New" w:eastAsia="Times New Roman" w:hAnsi="Courier New" w:cs="Courier New"/>
          <w:sz w:val="18"/>
          <w:szCs w:val="18"/>
          <w:lang w:val="en-US"/>
        </w:rPr>
        <w:t>.outcome</w:t>
      </w:r>
      <w:proofErr w:type="gramEnd"/>
      <w:r w:rsidRPr="0093070F">
        <w:rPr>
          <w:rFonts w:ascii="Courier New" w:eastAsia="Times New Roman" w:hAnsi="Courier New" w:cs="Courier New"/>
          <w:sz w:val="18"/>
          <w:szCs w:val="18"/>
          <w:lang w:val="en-US"/>
        </w:rPr>
        <w:t xml:space="preserve">         11,774 1,220,432,071.000 897,572,757.000 3,000,000 4,929,000,000</w:t>
      </w:r>
    </w:p>
    <w:p w14:paraId="4F0BD68E"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bedrooms         11,774       2.719            1.151          0          11      </w:t>
      </w:r>
    </w:p>
    <w:p w14:paraId="1432F682"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bathrooms        11,774       2.997            1.139        1.000      13.000    </w:t>
      </w:r>
    </w:p>
    <w:p w14:paraId="02278271"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surface_total    11,774      155.968         1,012.379      0.000    108,800.000 </w:t>
      </w:r>
    </w:p>
    <w:p w14:paraId="40C3D8C8"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dist_bar         11,774      547.804          345.441       0.000     3,270.333  </w:t>
      </w:r>
    </w:p>
    <w:p w14:paraId="34603F2F"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dist_bus_station 11,774      814.797          580.991       0.000     5,600.505  </w:t>
      </w:r>
    </w:p>
    <w:p w14:paraId="6B64C656"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dist_school      11,774      493.860          392.820       0.000     2,074.414  </w:t>
      </w:r>
    </w:p>
    <w:p w14:paraId="1419D066"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dist_park        11,774     1,542.229        1,069.473      0.000     5,936.106  </w:t>
      </w:r>
    </w:p>
    <w:p w14:paraId="3D5C95F9" w14:textId="77777777" w:rsidR="0093070F" w:rsidRPr="0093070F" w:rsidRDefault="0093070F" w:rsidP="0093070F">
      <w:pPr>
        <w:spacing w:line="257" w:lineRule="auto"/>
        <w:jc w:val="both"/>
        <w:rPr>
          <w:rFonts w:ascii="Courier New" w:eastAsia="Times New Roman" w:hAnsi="Courier New" w:cs="Courier New"/>
          <w:sz w:val="18"/>
          <w:szCs w:val="18"/>
          <w:lang w:val="en-US"/>
        </w:rPr>
      </w:pPr>
      <w:r w:rsidRPr="0093070F">
        <w:rPr>
          <w:rFonts w:ascii="Courier New" w:eastAsia="Times New Roman" w:hAnsi="Courier New" w:cs="Courier New"/>
          <w:sz w:val="18"/>
          <w:szCs w:val="18"/>
          <w:lang w:val="en-US"/>
        </w:rPr>
        <w:t xml:space="preserve">dist_parks_total 11,774      181.361          175.752       0.000     2,983.775  </w:t>
      </w:r>
    </w:p>
    <w:p w14:paraId="23F23EC9" w14:textId="77777777" w:rsidR="0093070F" w:rsidRPr="0093070F" w:rsidRDefault="0093070F" w:rsidP="0093070F">
      <w:pPr>
        <w:spacing w:line="257" w:lineRule="auto"/>
        <w:jc w:val="both"/>
        <w:rPr>
          <w:rFonts w:ascii="Courier New" w:eastAsia="Times New Roman" w:hAnsi="Courier New" w:cs="Courier New"/>
          <w:sz w:val="18"/>
          <w:szCs w:val="18"/>
        </w:rPr>
      </w:pPr>
      <w:proofErr w:type="gramStart"/>
      <w:r w:rsidRPr="0093070F">
        <w:rPr>
          <w:rFonts w:ascii="Courier New" w:eastAsia="Times New Roman" w:hAnsi="Courier New" w:cs="Courier New"/>
          <w:sz w:val="18"/>
          <w:szCs w:val="18"/>
        </w:rPr>
        <w:t>parking</w:t>
      </w:r>
      <w:proofErr w:type="gramEnd"/>
      <w:r w:rsidRPr="0093070F">
        <w:rPr>
          <w:rFonts w:ascii="Courier New" w:eastAsia="Times New Roman" w:hAnsi="Courier New" w:cs="Courier New"/>
          <w:sz w:val="18"/>
          <w:szCs w:val="18"/>
        </w:rPr>
        <w:t xml:space="preserve">          11,774       0.681            0.466          0           1      </w:t>
      </w:r>
    </w:p>
    <w:p w14:paraId="1F5F69E2" w14:textId="77777777" w:rsidR="0093070F" w:rsidRPr="0093070F" w:rsidRDefault="0093070F" w:rsidP="0093070F">
      <w:pPr>
        <w:spacing w:line="257" w:lineRule="auto"/>
        <w:jc w:val="both"/>
        <w:rPr>
          <w:rFonts w:ascii="Courier New" w:eastAsia="Times New Roman" w:hAnsi="Courier New" w:cs="Courier New"/>
          <w:sz w:val="18"/>
          <w:szCs w:val="18"/>
        </w:rPr>
      </w:pPr>
      <w:r w:rsidRPr="0093070F">
        <w:rPr>
          <w:rFonts w:ascii="Courier New" w:eastAsia="Times New Roman" w:hAnsi="Courier New" w:cs="Courier New"/>
          <w:sz w:val="18"/>
          <w:szCs w:val="18"/>
        </w:rPr>
        <w:t xml:space="preserve">ascensor         11,774       0.235            0.424          0           1      </w:t>
      </w:r>
    </w:p>
    <w:p w14:paraId="2A6DB3CE" w14:textId="77777777" w:rsidR="0093070F" w:rsidRPr="0093070F" w:rsidRDefault="0093070F" w:rsidP="0093070F">
      <w:pPr>
        <w:spacing w:line="257" w:lineRule="auto"/>
        <w:jc w:val="both"/>
        <w:rPr>
          <w:rFonts w:ascii="Courier New" w:eastAsia="Times New Roman" w:hAnsi="Courier New" w:cs="Courier New"/>
          <w:sz w:val="18"/>
          <w:szCs w:val="18"/>
        </w:rPr>
      </w:pPr>
      <w:proofErr w:type="spellStart"/>
      <w:r w:rsidRPr="0093070F">
        <w:rPr>
          <w:rFonts w:ascii="Courier New" w:eastAsia="Times New Roman" w:hAnsi="Courier New" w:cs="Courier New"/>
          <w:sz w:val="18"/>
          <w:szCs w:val="18"/>
        </w:rPr>
        <w:t>balcon</w:t>
      </w:r>
      <w:proofErr w:type="spellEnd"/>
      <w:r w:rsidRPr="0093070F">
        <w:rPr>
          <w:rFonts w:ascii="Courier New" w:eastAsia="Times New Roman" w:hAnsi="Courier New" w:cs="Courier New"/>
          <w:sz w:val="18"/>
          <w:szCs w:val="18"/>
        </w:rPr>
        <w:t xml:space="preserve">           11,774       0.294            0.456          0           1      </w:t>
      </w:r>
    </w:p>
    <w:p w14:paraId="4D97C239" w14:textId="77777777" w:rsidR="0093070F" w:rsidRPr="0093070F" w:rsidRDefault="0093070F" w:rsidP="0093070F">
      <w:pPr>
        <w:spacing w:line="257" w:lineRule="auto"/>
        <w:jc w:val="both"/>
        <w:rPr>
          <w:rFonts w:ascii="Courier New" w:eastAsia="Times New Roman" w:hAnsi="Courier New" w:cs="Courier New"/>
          <w:sz w:val="18"/>
          <w:szCs w:val="18"/>
        </w:rPr>
      </w:pPr>
      <w:r w:rsidRPr="0093070F">
        <w:rPr>
          <w:rFonts w:ascii="Courier New" w:eastAsia="Times New Roman" w:hAnsi="Courier New" w:cs="Courier New"/>
          <w:sz w:val="18"/>
          <w:szCs w:val="18"/>
        </w:rPr>
        <w:t xml:space="preserve">terraza          11,774       0.331            0.470          0           1      </w:t>
      </w:r>
    </w:p>
    <w:p w14:paraId="5202DD1F" w14:textId="77777777" w:rsidR="0093070F" w:rsidRPr="0093070F" w:rsidRDefault="0093070F" w:rsidP="0093070F">
      <w:pPr>
        <w:spacing w:line="257" w:lineRule="auto"/>
        <w:jc w:val="both"/>
        <w:rPr>
          <w:rFonts w:ascii="Courier New" w:eastAsia="Times New Roman" w:hAnsi="Courier New" w:cs="Courier New"/>
          <w:sz w:val="18"/>
          <w:szCs w:val="18"/>
        </w:rPr>
      </w:pPr>
      <w:r w:rsidRPr="0093070F">
        <w:rPr>
          <w:rFonts w:ascii="Courier New" w:eastAsia="Times New Roman" w:hAnsi="Courier New" w:cs="Courier New"/>
          <w:sz w:val="18"/>
          <w:szCs w:val="18"/>
        </w:rPr>
        <w:t xml:space="preserve">remodelado       11,774       0.129            0.335          0           1      </w:t>
      </w:r>
    </w:p>
    <w:p w14:paraId="52E9D4FD" w14:textId="77777777" w:rsidR="0093070F" w:rsidRPr="0093070F" w:rsidRDefault="0093070F" w:rsidP="0093070F">
      <w:pPr>
        <w:spacing w:line="257" w:lineRule="auto"/>
        <w:jc w:val="both"/>
        <w:rPr>
          <w:rFonts w:ascii="Courier New" w:eastAsia="Times New Roman" w:hAnsi="Courier New" w:cs="Courier New"/>
          <w:sz w:val="18"/>
          <w:szCs w:val="18"/>
        </w:rPr>
      </w:pPr>
      <w:r w:rsidRPr="0093070F">
        <w:rPr>
          <w:rFonts w:ascii="Courier New" w:eastAsia="Times New Roman" w:hAnsi="Courier New" w:cs="Courier New"/>
          <w:sz w:val="18"/>
          <w:szCs w:val="18"/>
        </w:rPr>
        <w:t xml:space="preserve">estrato          11,774       5.344            1.055        1.000       6.000    </w:t>
      </w:r>
    </w:p>
    <w:p w14:paraId="313F4B8F" w14:textId="6F9CC8DF" w:rsidR="00510BB5" w:rsidRPr="0093070F" w:rsidRDefault="0093070F" w:rsidP="0093070F">
      <w:pPr>
        <w:spacing w:line="257" w:lineRule="auto"/>
        <w:jc w:val="both"/>
        <w:rPr>
          <w:rFonts w:ascii="Courier New" w:eastAsia="Times New Roman" w:hAnsi="Courier New" w:cs="Courier New"/>
          <w:sz w:val="18"/>
          <w:szCs w:val="18"/>
        </w:rPr>
      </w:pPr>
      <w:r w:rsidRPr="0093070F">
        <w:rPr>
          <w:rFonts w:ascii="Courier New" w:eastAsia="Times New Roman" w:hAnsi="Courier New" w:cs="Courier New"/>
          <w:sz w:val="18"/>
          <w:szCs w:val="18"/>
        </w:rPr>
        <w:t>---------------------------------------------------------------------------------</w:t>
      </w:r>
    </w:p>
    <w:p w14:paraId="01503853" w14:textId="4151A6BB" w:rsidR="00972445" w:rsidRPr="00AD5372" w:rsidRDefault="00D9646B" w:rsidP="00D9646B">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6. Resultados</w:t>
      </w:r>
      <w:r w:rsidR="00510BB5">
        <w:rPr>
          <w:rFonts w:ascii="Times New Roman" w:eastAsia="Times New Roman" w:hAnsi="Times New Roman" w:cs="Times New Roman"/>
          <w:sz w:val="20"/>
          <w:szCs w:val="20"/>
        </w:rPr>
        <w:t xml:space="preserve"> modelo</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XGBoost</w:t>
      </w:r>
      <w:proofErr w:type="spellEnd"/>
    </w:p>
    <w:p w14:paraId="539B2A43" w14:textId="77777777" w:rsidR="00D9646B" w:rsidRDefault="00D9646B" w:rsidP="74C370C4">
      <w:pPr>
        <w:sectPr w:rsidR="00D9646B" w:rsidSect="00D9646B">
          <w:type w:val="continuous"/>
          <w:pgSz w:w="12240" w:h="15840"/>
          <w:pgMar w:top="1418" w:right="1701" w:bottom="1418" w:left="1701" w:header="709" w:footer="709" w:gutter="0"/>
          <w:cols w:space="708"/>
          <w:docGrid w:linePitch="360"/>
        </w:sectPr>
      </w:pPr>
    </w:p>
    <w:p w14:paraId="6B74F7B8" w14:textId="0A0E21FF" w:rsidR="00972445" w:rsidRDefault="00D9646B" w:rsidP="74C370C4">
      <w:r w:rsidRPr="00D9646B">
        <w:drawing>
          <wp:inline distT="0" distB="0" distL="0" distR="0" wp14:anchorId="3D6F0C01" wp14:editId="7C079A9C">
            <wp:extent cx="5120640" cy="2491667"/>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525" cy="2495504"/>
                    </a:xfrm>
                    <a:prstGeom prst="rect">
                      <a:avLst/>
                    </a:prstGeom>
                    <a:noFill/>
                    <a:ln>
                      <a:noFill/>
                    </a:ln>
                  </pic:spPr>
                </pic:pic>
              </a:graphicData>
            </a:graphic>
          </wp:inline>
        </w:drawing>
      </w:r>
    </w:p>
    <w:sectPr w:rsidR="00972445" w:rsidSect="00D9646B">
      <w:type w:val="continuous"/>
      <w:pgSz w:w="12240" w:h="15840"/>
      <w:pgMar w:top="1418" w:right="1701" w:bottom="1418"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B05B" w14:textId="77777777" w:rsidR="00C104A5" w:rsidRDefault="00C104A5">
      <w:pPr>
        <w:spacing w:after="0" w:line="240" w:lineRule="auto"/>
      </w:pPr>
      <w:r>
        <w:separator/>
      </w:r>
    </w:p>
  </w:endnote>
  <w:endnote w:type="continuationSeparator" w:id="0">
    <w:p w14:paraId="4FB43BA8" w14:textId="77777777" w:rsidR="00C104A5" w:rsidRDefault="00C1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06BA" w14:textId="77777777" w:rsidR="00C104A5" w:rsidRDefault="00C104A5">
      <w:pPr>
        <w:spacing w:after="0" w:line="240" w:lineRule="auto"/>
      </w:pPr>
      <w:r>
        <w:separator/>
      </w:r>
    </w:p>
  </w:footnote>
  <w:footnote w:type="continuationSeparator" w:id="0">
    <w:p w14:paraId="0A1CB3E8" w14:textId="77777777" w:rsidR="00C104A5" w:rsidRDefault="00C10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9597"/>
    <w:multiLevelType w:val="hybridMultilevel"/>
    <w:tmpl w:val="9ADC8BFE"/>
    <w:lvl w:ilvl="0" w:tplc="35A6AA66">
      <w:start w:val="1"/>
      <w:numFmt w:val="upperRoman"/>
      <w:lvlText w:val="%1."/>
      <w:lvlJc w:val="left"/>
      <w:pPr>
        <w:ind w:left="720" w:hanging="360"/>
      </w:pPr>
    </w:lvl>
    <w:lvl w:ilvl="1" w:tplc="A81E0D6E">
      <w:start w:val="1"/>
      <w:numFmt w:val="lowerLetter"/>
      <w:lvlText w:val="%2."/>
      <w:lvlJc w:val="left"/>
      <w:pPr>
        <w:ind w:left="1440" w:hanging="360"/>
      </w:pPr>
    </w:lvl>
    <w:lvl w:ilvl="2" w:tplc="9432DD32">
      <w:start w:val="1"/>
      <w:numFmt w:val="lowerRoman"/>
      <w:lvlText w:val="%3."/>
      <w:lvlJc w:val="right"/>
      <w:pPr>
        <w:ind w:left="2160" w:hanging="180"/>
      </w:pPr>
    </w:lvl>
    <w:lvl w:ilvl="3" w:tplc="64FC7F36">
      <w:start w:val="1"/>
      <w:numFmt w:val="decimal"/>
      <w:lvlText w:val="%4."/>
      <w:lvlJc w:val="left"/>
      <w:pPr>
        <w:ind w:left="2880" w:hanging="360"/>
      </w:pPr>
    </w:lvl>
    <w:lvl w:ilvl="4" w:tplc="D52EF982">
      <w:start w:val="1"/>
      <w:numFmt w:val="lowerLetter"/>
      <w:lvlText w:val="%5."/>
      <w:lvlJc w:val="left"/>
      <w:pPr>
        <w:ind w:left="3600" w:hanging="360"/>
      </w:pPr>
    </w:lvl>
    <w:lvl w:ilvl="5" w:tplc="B33486F6">
      <w:start w:val="1"/>
      <w:numFmt w:val="lowerRoman"/>
      <w:lvlText w:val="%6."/>
      <w:lvlJc w:val="right"/>
      <w:pPr>
        <w:ind w:left="4320" w:hanging="180"/>
      </w:pPr>
    </w:lvl>
    <w:lvl w:ilvl="6" w:tplc="0CF698CA">
      <w:start w:val="1"/>
      <w:numFmt w:val="decimal"/>
      <w:lvlText w:val="%7."/>
      <w:lvlJc w:val="left"/>
      <w:pPr>
        <w:ind w:left="5040" w:hanging="360"/>
      </w:pPr>
    </w:lvl>
    <w:lvl w:ilvl="7" w:tplc="27C04A00">
      <w:start w:val="1"/>
      <w:numFmt w:val="lowerLetter"/>
      <w:lvlText w:val="%8."/>
      <w:lvlJc w:val="left"/>
      <w:pPr>
        <w:ind w:left="5760" w:hanging="360"/>
      </w:pPr>
    </w:lvl>
    <w:lvl w:ilvl="8" w:tplc="3976C8B8">
      <w:start w:val="1"/>
      <w:numFmt w:val="lowerRoman"/>
      <w:lvlText w:val="%9."/>
      <w:lvlJc w:val="right"/>
      <w:pPr>
        <w:ind w:left="6480" w:hanging="180"/>
      </w:pPr>
    </w:lvl>
  </w:abstractNum>
  <w:abstractNum w:abstractNumId="1" w15:restartNumberingAfterBreak="0">
    <w:nsid w:val="2349579E"/>
    <w:multiLevelType w:val="hybridMultilevel"/>
    <w:tmpl w:val="229E9034"/>
    <w:lvl w:ilvl="0" w:tplc="0AD860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266DDF"/>
    <w:multiLevelType w:val="multilevel"/>
    <w:tmpl w:val="AE5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47042">
    <w:abstractNumId w:val="0"/>
  </w:num>
  <w:num w:numId="2" w16cid:durableId="54134958">
    <w:abstractNumId w:val="2"/>
  </w:num>
  <w:num w:numId="3" w16cid:durableId="102460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82"/>
    <w:rsid w:val="0005354A"/>
    <w:rsid w:val="0006332B"/>
    <w:rsid w:val="000D275D"/>
    <w:rsid w:val="000F761E"/>
    <w:rsid w:val="00180C62"/>
    <w:rsid w:val="001A750E"/>
    <w:rsid w:val="001B15E1"/>
    <w:rsid w:val="001D51B1"/>
    <w:rsid w:val="002D20AA"/>
    <w:rsid w:val="003A61A2"/>
    <w:rsid w:val="003B2FED"/>
    <w:rsid w:val="00437050"/>
    <w:rsid w:val="004F1A4B"/>
    <w:rsid w:val="00510BB5"/>
    <w:rsid w:val="00550F6B"/>
    <w:rsid w:val="00555B73"/>
    <w:rsid w:val="005A647F"/>
    <w:rsid w:val="00601244"/>
    <w:rsid w:val="00637D89"/>
    <w:rsid w:val="006B3904"/>
    <w:rsid w:val="00767A41"/>
    <w:rsid w:val="007A3F17"/>
    <w:rsid w:val="00806B7D"/>
    <w:rsid w:val="0081349D"/>
    <w:rsid w:val="00821E2D"/>
    <w:rsid w:val="0082509A"/>
    <w:rsid w:val="00865B1D"/>
    <w:rsid w:val="00891C3B"/>
    <w:rsid w:val="008F7C45"/>
    <w:rsid w:val="00902F2B"/>
    <w:rsid w:val="00904DBB"/>
    <w:rsid w:val="0093070F"/>
    <w:rsid w:val="0095211A"/>
    <w:rsid w:val="009566BE"/>
    <w:rsid w:val="00957C0E"/>
    <w:rsid w:val="00962536"/>
    <w:rsid w:val="00972445"/>
    <w:rsid w:val="009C1BE8"/>
    <w:rsid w:val="00A41222"/>
    <w:rsid w:val="00AA53A2"/>
    <w:rsid w:val="00AD5372"/>
    <w:rsid w:val="00B2154E"/>
    <w:rsid w:val="00B57156"/>
    <w:rsid w:val="00B66F82"/>
    <w:rsid w:val="00BA55AD"/>
    <w:rsid w:val="00BA62C5"/>
    <w:rsid w:val="00BC5CC2"/>
    <w:rsid w:val="00BE2D64"/>
    <w:rsid w:val="00BF725E"/>
    <w:rsid w:val="00C104A5"/>
    <w:rsid w:val="00CD0E65"/>
    <w:rsid w:val="00CD632A"/>
    <w:rsid w:val="00D056D1"/>
    <w:rsid w:val="00D9646B"/>
    <w:rsid w:val="00DB555C"/>
    <w:rsid w:val="00E72E5A"/>
    <w:rsid w:val="00E82283"/>
    <w:rsid w:val="00EC1102"/>
    <w:rsid w:val="00EC2CF2"/>
    <w:rsid w:val="00EC4A73"/>
    <w:rsid w:val="00F230E9"/>
    <w:rsid w:val="00F30ED8"/>
    <w:rsid w:val="00F44B10"/>
    <w:rsid w:val="00F556EE"/>
    <w:rsid w:val="00F97134"/>
    <w:rsid w:val="00FE5633"/>
    <w:rsid w:val="01017DEE"/>
    <w:rsid w:val="02E06196"/>
    <w:rsid w:val="038222C7"/>
    <w:rsid w:val="03A47728"/>
    <w:rsid w:val="05404789"/>
    <w:rsid w:val="055D9DCB"/>
    <w:rsid w:val="0CCB0BDB"/>
    <w:rsid w:val="1007859D"/>
    <w:rsid w:val="119B9604"/>
    <w:rsid w:val="14D336C6"/>
    <w:rsid w:val="14E18285"/>
    <w:rsid w:val="15224581"/>
    <w:rsid w:val="1657B475"/>
    <w:rsid w:val="1708C0B8"/>
    <w:rsid w:val="17337DFB"/>
    <w:rsid w:val="17F384D6"/>
    <w:rsid w:val="1B678941"/>
    <w:rsid w:val="1C9D0D97"/>
    <w:rsid w:val="1D142F09"/>
    <w:rsid w:val="1DA2BF7F"/>
    <w:rsid w:val="2109AC60"/>
    <w:rsid w:val="241C7441"/>
    <w:rsid w:val="264EE01E"/>
    <w:rsid w:val="26EF69F2"/>
    <w:rsid w:val="28102E70"/>
    <w:rsid w:val="28D6BD07"/>
    <w:rsid w:val="2A5E72CA"/>
    <w:rsid w:val="2B0734F0"/>
    <w:rsid w:val="2B60899A"/>
    <w:rsid w:val="2C418269"/>
    <w:rsid w:val="2C824565"/>
    <w:rsid w:val="2CCCF03B"/>
    <w:rsid w:val="2CFC59FB"/>
    <w:rsid w:val="2D99C69F"/>
    <w:rsid w:val="2EFA7BD7"/>
    <w:rsid w:val="312BB8C4"/>
    <w:rsid w:val="31E1C468"/>
    <w:rsid w:val="32D85E8C"/>
    <w:rsid w:val="34C96AA2"/>
    <w:rsid w:val="35A12571"/>
    <w:rsid w:val="35C2C63E"/>
    <w:rsid w:val="36C02D13"/>
    <w:rsid w:val="39D63086"/>
    <w:rsid w:val="3A909EB8"/>
    <w:rsid w:val="3CAE8E9F"/>
    <w:rsid w:val="3F188D27"/>
    <w:rsid w:val="3F60EBBB"/>
    <w:rsid w:val="404ABD68"/>
    <w:rsid w:val="40B45D88"/>
    <w:rsid w:val="41A032F5"/>
    <w:rsid w:val="4363EA6F"/>
    <w:rsid w:val="4587CEAB"/>
    <w:rsid w:val="482DB432"/>
    <w:rsid w:val="4B6554F4"/>
    <w:rsid w:val="4B66EB13"/>
    <w:rsid w:val="505A66E4"/>
    <w:rsid w:val="518D4EBC"/>
    <w:rsid w:val="51BB6E1B"/>
    <w:rsid w:val="51E62B5E"/>
    <w:rsid w:val="530C93A6"/>
    <w:rsid w:val="5381FBBF"/>
    <w:rsid w:val="56788D0B"/>
    <w:rsid w:val="57C01F9A"/>
    <w:rsid w:val="59784E68"/>
    <w:rsid w:val="59E1BB3F"/>
    <w:rsid w:val="5A905809"/>
    <w:rsid w:val="5B299969"/>
    <w:rsid w:val="5B4BFE2E"/>
    <w:rsid w:val="5BC419BD"/>
    <w:rsid w:val="5D6675E3"/>
    <w:rsid w:val="5E6A7693"/>
    <w:rsid w:val="5EC4AE66"/>
    <w:rsid w:val="60B4DBDD"/>
    <w:rsid w:val="62144895"/>
    <w:rsid w:val="6439655E"/>
    <w:rsid w:val="6551D3A6"/>
    <w:rsid w:val="65F28C01"/>
    <w:rsid w:val="66491D5B"/>
    <w:rsid w:val="68897468"/>
    <w:rsid w:val="68B79ACC"/>
    <w:rsid w:val="6980BE1D"/>
    <w:rsid w:val="6AA0EC2D"/>
    <w:rsid w:val="6BA2027E"/>
    <w:rsid w:val="6E03BFBF"/>
    <w:rsid w:val="6E199C65"/>
    <w:rsid w:val="6E7AEB07"/>
    <w:rsid w:val="6FEFFFA1"/>
    <w:rsid w:val="7054878C"/>
    <w:rsid w:val="74227613"/>
    <w:rsid w:val="7488DDE9"/>
    <w:rsid w:val="749F6FA0"/>
    <w:rsid w:val="74C370C4"/>
    <w:rsid w:val="74D71926"/>
    <w:rsid w:val="756FE4F6"/>
    <w:rsid w:val="75961DD4"/>
    <w:rsid w:val="7624AE4A"/>
    <w:rsid w:val="791B3F96"/>
    <w:rsid w:val="7B1630CE"/>
    <w:rsid w:val="7C593502"/>
    <w:rsid w:val="7E2285E0"/>
    <w:rsid w:val="7FE38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A0BB"/>
  <w15:chartTrackingRefBased/>
  <w15:docId w15:val="{305E7414-0A06-463F-88AB-37CF92C8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66F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B66F82"/>
  </w:style>
  <w:style w:type="character" w:customStyle="1" w:styleId="eop">
    <w:name w:val="eop"/>
    <w:basedOn w:val="Fuentedeprrafopredeter"/>
    <w:rsid w:val="00B66F82"/>
  </w:style>
  <w:style w:type="paragraph" w:styleId="Prrafodelista">
    <w:name w:val="List Paragraph"/>
    <w:basedOn w:val="Normal"/>
    <w:uiPriority w:val="34"/>
    <w:qFormat/>
    <w:rsid w:val="00B66F82"/>
    <w:pPr>
      <w:ind w:left="720"/>
      <w:contextualSpacing/>
    </w:pPr>
  </w:style>
  <w:style w:type="character" w:styleId="Refdenotaalpie">
    <w:name w:val="footnote reference"/>
    <w:basedOn w:val="Fuentedeprrafopredeter"/>
    <w:uiPriority w:val="99"/>
    <w:semiHidden/>
    <w:unhideWhenUsed/>
    <w:rPr>
      <w:vertAlign w:val="superscript"/>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Hipervnculo">
    <w:name w:val="Hyperlink"/>
    <w:basedOn w:val="Fuentedeprrafopredeter"/>
    <w:uiPriority w:val="99"/>
    <w:unhideWhenUsed/>
    <w:rsid w:val="00DB555C"/>
    <w:rPr>
      <w:color w:val="0563C1" w:themeColor="hyperlink"/>
      <w:u w:val="single"/>
    </w:rPr>
  </w:style>
  <w:style w:type="character" w:styleId="Mencinsinresolver">
    <w:name w:val="Unresolved Mention"/>
    <w:basedOn w:val="Fuentedeprrafopredeter"/>
    <w:uiPriority w:val="99"/>
    <w:semiHidden/>
    <w:unhideWhenUsed/>
    <w:rsid w:val="00DB5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7386">
      <w:bodyDiv w:val="1"/>
      <w:marLeft w:val="0"/>
      <w:marRight w:val="0"/>
      <w:marTop w:val="0"/>
      <w:marBottom w:val="0"/>
      <w:divBdr>
        <w:top w:val="none" w:sz="0" w:space="0" w:color="auto"/>
        <w:left w:val="none" w:sz="0" w:space="0" w:color="auto"/>
        <w:bottom w:val="none" w:sz="0" w:space="0" w:color="auto"/>
        <w:right w:val="none" w:sz="0" w:space="0" w:color="auto"/>
      </w:divBdr>
      <w:divsChild>
        <w:div w:id="2103984335">
          <w:marLeft w:val="0"/>
          <w:marRight w:val="0"/>
          <w:marTop w:val="0"/>
          <w:marBottom w:val="0"/>
          <w:divBdr>
            <w:top w:val="none" w:sz="0" w:space="0" w:color="auto"/>
            <w:left w:val="none" w:sz="0" w:space="0" w:color="auto"/>
            <w:bottom w:val="none" w:sz="0" w:space="0" w:color="auto"/>
            <w:right w:val="none" w:sz="0" w:space="0" w:color="auto"/>
          </w:divBdr>
        </w:div>
        <w:div w:id="1580746226">
          <w:marLeft w:val="0"/>
          <w:marRight w:val="0"/>
          <w:marTop w:val="0"/>
          <w:marBottom w:val="0"/>
          <w:divBdr>
            <w:top w:val="none" w:sz="0" w:space="0" w:color="auto"/>
            <w:left w:val="none" w:sz="0" w:space="0" w:color="auto"/>
            <w:bottom w:val="none" w:sz="0" w:space="0" w:color="auto"/>
            <w:right w:val="none" w:sz="0" w:space="0" w:color="auto"/>
          </w:divBdr>
        </w:div>
        <w:div w:id="1475174891">
          <w:marLeft w:val="0"/>
          <w:marRight w:val="0"/>
          <w:marTop w:val="0"/>
          <w:marBottom w:val="0"/>
          <w:divBdr>
            <w:top w:val="none" w:sz="0" w:space="0" w:color="auto"/>
            <w:left w:val="none" w:sz="0" w:space="0" w:color="auto"/>
            <w:bottom w:val="none" w:sz="0" w:space="0" w:color="auto"/>
            <w:right w:val="none" w:sz="0" w:space="0" w:color="auto"/>
          </w:divBdr>
          <w:divsChild>
            <w:div w:id="13416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9291">
      <w:bodyDiv w:val="1"/>
      <w:marLeft w:val="0"/>
      <w:marRight w:val="0"/>
      <w:marTop w:val="0"/>
      <w:marBottom w:val="0"/>
      <w:divBdr>
        <w:top w:val="none" w:sz="0" w:space="0" w:color="auto"/>
        <w:left w:val="none" w:sz="0" w:space="0" w:color="auto"/>
        <w:bottom w:val="none" w:sz="0" w:space="0" w:color="auto"/>
        <w:right w:val="none" w:sz="0" w:space="0" w:color="auto"/>
      </w:divBdr>
    </w:div>
    <w:div w:id="1143502614">
      <w:bodyDiv w:val="1"/>
      <w:marLeft w:val="0"/>
      <w:marRight w:val="0"/>
      <w:marTop w:val="0"/>
      <w:marBottom w:val="0"/>
      <w:divBdr>
        <w:top w:val="none" w:sz="0" w:space="0" w:color="auto"/>
        <w:left w:val="none" w:sz="0" w:space="0" w:color="auto"/>
        <w:bottom w:val="none" w:sz="0" w:space="0" w:color="auto"/>
        <w:right w:val="none" w:sz="0" w:space="0" w:color="auto"/>
      </w:divBdr>
    </w:div>
    <w:div w:id="1542278756">
      <w:bodyDiv w:val="1"/>
      <w:marLeft w:val="0"/>
      <w:marRight w:val="0"/>
      <w:marTop w:val="0"/>
      <w:marBottom w:val="0"/>
      <w:divBdr>
        <w:top w:val="none" w:sz="0" w:space="0" w:color="auto"/>
        <w:left w:val="none" w:sz="0" w:space="0" w:color="auto"/>
        <w:bottom w:val="none" w:sz="0" w:space="0" w:color="auto"/>
        <w:right w:val="none" w:sz="0" w:space="0" w:color="auto"/>
      </w:divBdr>
    </w:div>
    <w:div w:id="2141723103">
      <w:bodyDiv w:val="1"/>
      <w:marLeft w:val="0"/>
      <w:marRight w:val="0"/>
      <w:marTop w:val="0"/>
      <w:marBottom w:val="0"/>
      <w:divBdr>
        <w:top w:val="none" w:sz="0" w:space="0" w:color="auto"/>
        <w:left w:val="none" w:sz="0" w:space="0" w:color="auto"/>
        <w:bottom w:val="none" w:sz="0" w:space="0" w:color="auto"/>
        <w:right w:val="none" w:sz="0" w:space="0" w:color="auto"/>
      </w:divBdr>
      <w:divsChild>
        <w:div w:id="1520119088">
          <w:marLeft w:val="0"/>
          <w:marRight w:val="0"/>
          <w:marTop w:val="0"/>
          <w:marBottom w:val="0"/>
          <w:divBdr>
            <w:top w:val="none" w:sz="0" w:space="0" w:color="auto"/>
            <w:left w:val="none" w:sz="0" w:space="0" w:color="auto"/>
            <w:bottom w:val="none" w:sz="0" w:space="0" w:color="auto"/>
            <w:right w:val="none" w:sz="0" w:space="0" w:color="auto"/>
          </w:divBdr>
        </w:div>
        <w:div w:id="780758430">
          <w:marLeft w:val="0"/>
          <w:marRight w:val="0"/>
          <w:marTop w:val="0"/>
          <w:marBottom w:val="0"/>
          <w:divBdr>
            <w:top w:val="none" w:sz="0" w:space="0" w:color="auto"/>
            <w:left w:val="none" w:sz="0" w:space="0" w:color="auto"/>
            <w:bottom w:val="none" w:sz="0" w:space="0" w:color="auto"/>
            <w:right w:val="none" w:sz="0" w:space="0" w:color="auto"/>
          </w:divBdr>
        </w:div>
        <w:div w:id="1809935870">
          <w:marLeft w:val="0"/>
          <w:marRight w:val="0"/>
          <w:marTop w:val="0"/>
          <w:marBottom w:val="0"/>
          <w:divBdr>
            <w:top w:val="none" w:sz="0" w:space="0" w:color="auto"/>
            <w:left w:val="none" w:sz="0" w:space="0" w:color="auto"/>
            <w:bottom w:val="none" w:sz="0" w:space="0" w:color="auto"/>
            <w:right w:val="none" w:sz="0" w:space="0" w:color="auto"/>
          </w:divBdr>
        </w:div>
        <w:div w:id="130523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github.com/paolamguio/Problem_Set_3_G16"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1704</Words>
  <Characters>9373</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Paola Morales Guio</dc:creator>
  <cp:keywords/>
  <dc:description/>
  <cp:lastModifiedBy>Oscar Cortes</cp:lastModifiedBy>
  <cp:revision>62</cp:revision>
  <dcterms:created xsi:type="dcterms:W3CDTF">2022-07-24T15:04:00Z</dcterms:created>
  <dcterms:modified xsi:type="dcterms:W3CDTF">2022-07-27T03:13:00Z</dcterms:modified>
</cp:coreProperties>
</file>