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4C907" w14:textId="77777777" w:rsidR="00493CDA" w:rsidRPr="00FA01C8" w:rsidRDefault="00493CDA" w:rsidP="00956C14">
      <w:pPr>
        <w:tabs>
          <w:tab w:val="left" w:pos="1134"/>
        </w:tabs>
        <w:spacing w:after="0" w:line="276" w:lineRule="auto"/>
        <w:rPr>
          <w:rFonts w:ascii="Montserrat" w:eastAsia="Times New Roman" w:hAnsi="Montserrat" w:cs="Arial"/>
          <w:smallCaps/>
          <w:sz w:val="24"/>
        </w:rPr>
      </w:pPr>
    </w:p>
    <w:p w14:paraId="2620FA72" w14:textId="77777777" w:rsidR="00493CDA" w:rsidRPr="00FA01C8" w:rsidRDefault="00493CDA" w:rsidP="00956C14">
      <w:pPr>
        <w:tabs>
          <w:tab w:val="left" w:pos="1134"/>
        </w:tabs>
        <w:spacing w:after="0" w:line="276" w:lineRule="auto"/>
        <w:rPr>
          <w:rFonts w:ascii="Montserrat" w:eastAsia="Times New Roman" w:hAnsi="Montserrat" w:cs="Arial"/>
          <w:smallCaps/>
          <w:sz w:val="24"/>
        </w:rPr>
      </w:pPr>
    </w:p>
    <w:p w14:paraId="5A34B4AA" w14:textId="13BBFED8" w:rsidR="00493CDA" w:rsidRPr="00FA01C8" w:rsidRDefault="00493CDA" w:rsidP="00956C14">
      <w:pPr>
        <w:tabs>
          <w:tab w:val="left" w:pos="1134"/>
        </w:tabs>
        <w:spacing w:after="0" w:line="276" w:lineRule="auto"/>
        <w:rPr>
          <w:rFonts w:ascii="Montserrat" w:eastAsia="Times New Roman" w:hAnsi="Montserrat" w:cs="Arial"/>
          <w:smallCaps/>
          <w:sz w:val="24"/>
        </w:rPr>
      </w:pPr>
      <w:r w:rsidRPr="00FA01C8">
        <w:rPr>
          <w:rFonts w:ascii="Montserrat" w:eastAsia="Times New Roman" w:hAnsi="Montserrat" w:cs="Arial"/>
          <w:smallCaps/>
          <w:sz w:val="24"/>
        </w:rPr>
        <w:t xml:space="preserve">Ing. </w:t>
      </w:r>
      <w:r w:rsidR="00385FD1" w:rsidRPr="00385FD1">
        <w:rPr>
          <w:rFonts w:ascii="Montserrat" w:eastAsia="Times New Roman" w:hAnsi="Montserrat" w:cs="Arial"/>
          <w:smallCaps/>
          <w:sz w:val="24"/>
          <w:highlight w:val="yellow"/>
        </w:rPr>
        <w:t>Gaston Aron Rocha Campa</w:t>
      </w:r>
      <w:r w:rsidRPr="00FA01C8">
        <w:rPr>
          <w:rFonts w:ascii="Montserrat" w:eastAsia="Times New Roman" w:hAnsi="Montserrat" w:cs="Arial"/>
          <w:smallCaps/>
          <w:sz w:val="24"/>
        </w:rPr>
        <w:t xml:space="preserve"> </w:t>
      </w:r>
    </w:p>
    <w:p w14:paraId="3303C203" w14:textId="77777777" w:rsidR="00493CDA" w:rsidRPr="00FA01C8" w:rsidRDefault="00493CDA" w:rsidP="00956C14">
      <w:pPr>
        <w:tabs>
          <w:tab w:val="left" w:pos="1134"/>
        </w:tabs>
        <w:spacing w:after="0" w:line="276" w:lineRule="auto"/>
        <w:rPr>
          <w:rFonts w:ascii="Montserrat" w:eastAsia="Times New Roman" w:hAnsi="Montserrat" w:cs="Arial"/>
          <w:smallCaps/>
          <w:sz w:val="24"/>
        </w:rPr>
      </w:pPr>
      <w:r w:rsidRPr="00FA01C8">
        <w:rPr>
          <w:rFonts w:ascii="Montserrat" w:eastAsia="Times New Roman" w:hAnsi="Montserrat" w:cs="Arial"/>
          <w:smallCaps/>
          <w:sz w:val="24"/>
        </w:rPr>
        <w:t>Jefe de Departamento</w:t>
      </w:r>
    </w:p>
    <w:p w14:paraId="3236C847" w14:textId="77777777" w:rsidR="00493CDA" w:rsidRPr="00FA01C8" w:rsidRDefault="00493CDA" w:rsidP="00956C14">
      <w:pPr>
        <w:tabs>
          <w:tab w:val="left" w:pos="1134"/>
        </w:tabs>
        <w:spacing w:after="0" w:line="276" w:lineRule="auto"/>
        <w:rPr>
          <w:rFonts w:ascii="Montserrat" w:eastAsia="Times New Roman" w:hAnsi="Montserrat" w:cs="Arial"/>
          <w:smallCaps/>
          <w:sz w:val="24"/>
        </w:rPr>
      </w:pPr>
    </w:p>
    <w:p w14:paraId="7AAE27CD" w14:textId="77777777" w:rsidR="00493CDA" w:rsidRPr="00FA01C8" w:rsidRDefault="00493CDA" w:rsidP="00956C14">
      <w:pPr>
        <w:tabs>
          <w:tab w:val="left" w:pos="1134"/>
        </w:tabs>
        <w:spacing w:after="0" w:line="276" w:lineRule="auto"/>
        <w:rPr>
          <w:rFonts w:ascii="Montserrat" w:eastAsia="Times New Roman" w:hAnsi="Montserrat" w:cs="Arial"/>
          <w:smallCaps/>
          <w:sz w:val="24"/>
        </w:rPr>
      </w:pPr>
      <w:r w:rsidRPr="00FA01C8">
        <w:rPr>
          <w:rFonts w:ascii="Montserrat" w:eastAsia="Times New Roman" w:hAnsi="Montserrat" w:cs="Arial"/>
          <w:smallCaps/>
          <w:sz w:val="24"/>
        </w:rPr>
        <w:t>P r e s e n t e.</w:t>
      </w:r>
    </w:p>
    <w:p w14:paraId="0639E5C7" w14:textId="77777777" w:rsidR="00493CDA" w:rsidRDefault="00493CDA" w:rsidP="00956C14">
      <w:pPr>
        <w:spacing w:after="0" w:line="276" w:lineRule="auto"/>
        <w:rPr>
          <w:rFonts w:ascii="Montserrat" w:hAnsi="Montserrat" w:cs="Arial"/>
          <w:sz w:val="24"/>
        </w:rPr>
      </w:pPr>
    </w:p>
    <w:p w14:paraId="7630B1F8" w14:textId="77777777" w:rsidR="00956C14" w:rsidRPr="00FA01C8" w:rsidRDefault="00956C14" w:rsidP="00956C14">
      <w:pPr>
        <w:spacing w:after="0" w:line="276" w:lineRule="auto"/>
        <w:rPr>
          <w:rFonts w:ascii="Montserrat" w:hAnsi="Montserrat" w:cs="Arial"/>
          <w:sz w:val="24"/>
        </w:rPr>
      </w:pPr>
    </w:p>
    <w:p w14:paraId="45287D84" w14:textId="60E4A645" w:rsidR="00493CDA" w:rsidRPr="00FA01C8" w:rsidRDefault="00493CDA" w:rsidP="00956C14">
      <w:pPr>
        <w:spacing w:after="0" w:line="276" w:lineRule="auto"/>
        <w:rPr>
          <w:rFonts w:ascii="Montserrat" w:hAnsi="Montserrat" w:cs="Arial"/>
          <w:sz w:val="24"/>
        </w:rPr>
      </w:pPr>
      <w:bookmarkStart w:id="1" w:name="_Hlk525220380"/>
      <w:bookmarkStart w:id="2" w:name="_Hlk512590462"/>
      <w:r w:rsidRPr="00FA01C8">
        <w:rPr>
          <w:rFonts w:ascii="Montserrat" w:hAnsi="Montserrat" w:cs="Arial"/>
          <w:sz w:val="24"/>
        </w:rPr>
        <w:t xml:space="preserve">Hago referencia </w:t>
      </w:r>
      <w:r w:rsidRPr="00FA01C8">
        <w:rPr>
          <w:rFonts w:ascii="Montserrat" w:eastAsia="Times New Roman" w:hAnsi="Montserrat" w:cs="Arial"/>
          <w:sz w:val="24"/>
        </w:rPr>
        <w:t>al Oficio de Orden de Visita de Verificación No. 4.5.-</w:t>
      </w:r>
      <w:r w:rsidR="004D37F9" w:rsidRPr="007E239C">
        <w:rPr>
          <w:rFonts w:ascii="Montserrat" w:eastAsia="Times New Roman" w:hAnsi="Montserrat" w:cs="Arial"/>
          <w:sz w:val="24"/>
          <w:highlight w:val="yellow"/>
        </w:rPr>
        <w:t>026</w:t>
      </w:r>
      <w:r w:rsidRPr="007E239C">
        <w:rPr>
          <w:rFonts w:ascii="Montserrat" w:eastAsia="Times New Roman" w:hAnsi="Montserrat" w:cs="Arial"/>
          <w:sz w:val="24"/>
          <w:highlight w:val="yellow"/>
        </w:rPr>
        <w:t>/2019</w:t>
      </w:r>
      <w:r w:rsidRPr="00FA01C8">
        <w:rPr>
          <w:rFonts w:ascii="Montserrat" w:eastAsia="Times New Roman" w:hAnsi="Montserrat" w:cs="Arial"/>
          <w:sz w:val="24"/>
        </w:rPr>
        <w:t xml:space="preserve"> </w:t>
      </w:r>
      <w:r w:rsidRPr="00FA01C8">
        <w:rPr>
          <w:rFonts w:ascii="Montserrat" w:hAnsi="Montserrat" w:cs="Arial"/>
          <w:sz w:val="24"/>
        </w:rPr>
        <w:t>emitido el día de la fecha</w:t>
      </w:r>
      <w:r w:rsidRPr="00FA01C8">
        <w:rPr>
          <w:rFonts w:ascii="Montserrat" w:eastAsia="Times New Roman" w:hAnsi="Montserrat" w:cs="Arial"/>
          <w:sz w:val="24"/>
        </w:rPr>
        <w:t xml:space="preserve">, notificado al </w:t>
      </w:r>
      <w:r w:rsidRPr="00FA01C8">
        <w:rPr>
          <w:rFonts w:ascii="Montserrat" w:hAnsi="Montserrat" w:cs="Arial"/>
          <w:sz w:val="24"/>
        </w:rPr>
        <w:t>Concesionario</w:t>
      </w:r>
      <w:r w:rsidRPr="00FA01C8">
        <w:rPr>
          <w:rFonts w:ascii="Montserrat" w:eastAsia="Times New Roman" w:hAnsi="Montserrat" w:cs="Arial"/>
          <w:sz w:val="24"/>
        </w:rPr>
        <w:t xml:space="preserve"> de la</w:t>
      </w:r>
      <w:r w:rsidRPr="00FA01C8">
        <w:rPr>
          <w:rFonts w:ascii="Montserrat" w:hAnsi="Montserrat" w:cs="Arial"/>
          <w:sz w:val="24"/>
        </w:rPr>
        <w:t xml:space="preserve"> </w:t>
      </w:r>
      <w:r w:rsidRPr="00FA01C8">
        <w:rPr>
          <w:rFonts w:ascii="Montserrat" w:hAnsi="Montserrat" w:cs="Arial"/>
          <w:b/>
          <w:sz w:val="24"/>
        </w:rPr>
        <w:t xml:space="preserve">Vía General de Comunicación Ferroviaria </w:t>
      </w:r>
      <w:r w:rsidRPr="00524DCD">
        <w:rPr>
          <w:rFonts w:ascii="Montserrat" w:hAnsi="Montserrat" w:cs="Arial"/>
          <w:b/>
          <w:sz w:val="24"/>
          <w:highlight w:val="yellow"/>
        </w:rPr>
        <w:t>del</w:t>
      </w:r>
      <w:r w:rsidRPr="00385FD1">
        <w:rPr>
          <w:rFonts w:ascii="Montserrat" w:hAnsi="Montserrat" w:cs="Arial"/>
          <w:b/>
          <w:sz w:val="24"/>
          <w:highlight w:val="yellow"/>
        </w:rPr>
        <w:t xml:space="preserve"> </w:t>
      </w:r>
      <w:r w:rsidR="00385FD1" w:rsidRPr="00385FD1">
        <w:rPr>
          <w:rFonts w:ascii="Montserrat" w:hAnsi="Montserrat" w:cs="Arial"/>
          <w:b/>
          <w:sz w:val="24"/>
          <w:highlight w:val="yellow"/>
        </w:rPr>
        <w:t>8</w:t>
      </w:r>
      <w:r w:rsidRPr="00FA01C8">
        <w:rPr>
          <w:rFonts w:ascii="Montserrat" w:hAnsi="Montserrat" w:cs="Arial"/>
          <w:sz w:val="24"/>
        </w:rPr>
        <w:t xml:space="preserve"> (VGCF-</w:t>
      </w:r>
      <w:r w:rsidR="00385FD1" w:rsidRPr="00385FD1">
        <w:rPr>
          <w:rFonts w:ascii="Montserrat" w:hAnsi="Montserrat" w:cs="Arial"/>
          <w:sz w:val="24"/>
          <w:highlight w:val="yellow"/>
        </w:rPr>
        <w:t>8</w:t>
      </w:r>
      <w:r w:rsidRPr="00FA01C8">
        <w:rPr>
          <w:rFonts w:ascii="Montserrat" w:hAnsi="Montserrat" w:cs="Arial"/>
          <w:sz w:val="24"/>
        </w:rPr>
        <w:t xml:space="preserve">) </w:t>
      </w:r>
      <w:r w:rsidRPr="00FA01C8">
        <w:rPr>
          <w:rFonts w:ascii="Montserrat" w:eastAsia="Times New Roman" w:hAnsi="Montserrat" w:cs="Arial"/>
          <w:sz w:val="24"/>
        </w:rPr>
        <w:t xml:space="preserve">en el cual se establece que </w:t>
      </w:r>
      <w:r w:rsidRPr="00FA01C8">
        <w:rPr>
          <w:rFonts w:ascii="Montserrat" w:hAnsi="Montserrat" w:cs="Arial"/>
          <w:sz w:val="24"/>
        </w:rPr>
        <w:t xml:space="preserve">con el objeto de que la Agencia Reguladora del Transporte Ferroviario </w:t>
      </w:r>
      <w:r w:rsidRPr="002127FA">
        <w:rPr>
          <w:rFonts w:ascii="Montserrat" w:hAnsi="Montserrat" w:cs="Arial"/>
          <w:sz w:val="24"/>
        </w:rPr>
        <w:t>(Agencia)</w:t>
      </w:r>
      <w:r w:rsidRPr="00FA01C8">
        <w:rPr>
          <w:rFonts w:ascii="Montserrat" w:hAnsi="Montserrat" w:cs="Arial"/>
          <w:sz w:val="24"/>
        </w:rPr>
        <w:t xml:space="preserve"> en cumplimiento a su atribución de </w:t>
      </w:r>
      <w:r w:rsidRPr="00524DCD">
        <w:rPr>
          <w:rFonts w:ascii="Montserrat" w:hAnsi="Montserrat" w:cs="Arial"/>
          <w:sz w:val="24"/>
        </w:rPr>
        <w:t>verificar que las vías férreas, los servicios públicos de transporte ferroviario y sus servicios auxiliares</w:t>
      </w:r>
      <w:r w:rsidRPr="00FA01C8">
        <w:rPr>
          <w:rFonts w:ascii="Montserrat" w:hAnsi="Montserrat" w:cs="Arial"/>
          <w:sz w:val="24"/>
        </w:rPr>
        <w:t xml:space="preserve"> cumplan con las disposiciones aplicables, se realizará el día </w:t>
      </w:r>
      <w:r w:rsidR="00385FD1">
        <w:rPr>
          <w:rFonts w:ascii="Montserrat" w:hAnsi="Montserrat" w:cs="Arial"/>
          <w:sz w:val="24"/>
          <w:highlight w:val="yellow"/>
        </w:rPr>
        <w:t>10</w:t>
      </w:r>
      <w:r w:rsidRPr="00524DCD">
        <w:rPr>
          <w:rFonts w:ascii="Montserrat" w:hAnsi="Montserrat" w:cs="Arial"/>
          <w:sz w:val="24"/>
          <w:highlight w:val="yellow"/>
        </w:rPr>
        <w:t xml:space="preserve"> de </w:t>
      </w:r>
      <w:r w:rsidR="00385FD1">
        <w:rPr>
          <w:rFonts w:ascii="Montserrat" w:hAnsi="Montserrat" w:cs="Arial"/>
          <w:sz w:val="24"/>
          <w:highlight w:val="yellow"/>
        </w:rPr>
        <w:t>abril</w:t>
      </w:r>
      <w:r w:rsidRPr="00524DCD">
        <w:rPr>
          <w:rFonts w:ascii="Montserrat" w:hAnsi="Montserrat" w:cs="Arial"/>
          <w:sz w:val="24"/>
          <w:highlight w:val="yellow"/>
        </w:rPr>
        <w:t xml:space="preserve"> de </w:t>
      </w:r>
      <w:r w:rsidR="00385FD1" w:rsidRPr="00385FD1">
        <w:rPr>
          <w:rFonts w:ascii="Montserrat" w:hAnsi="Montserrat" w:cs="Arial"/>
          <w:sz w:val="24"/>
          <w:highlight w:val="yellow"/>
        </w:rPr>
        <w:t>2019</w:t>
      </w:r>
      <w:r w:rsidRPr="00FA01C8">
        <w:rPr>
          <w:rFonts w:ascii="Montserrat" w:hAnsi="Montserrat" w:cs="Arial"/>
          <w:sz w:val="24"/>
        </w:rPr>
        <w:t xml:space="preserve">, </w:t>
      </w:r>
      <w:r w:rsidRPr="00FA01C8">
        <w:rPr>
          <w:rFonts w:ascii="Montserrat" w:hAnsi="Montserrat" w:cs="Arial"/>
          <w:b/>
          <w:sz w:val="24"/>
        </w:rPr>
        <w:t xml:space="preserve">Visita de verificación técnica </w:t>
      </w:r>
      <w:r w:rsidR="00385FD1" w:rsidRPr="00385FD1">
        <w:rPr>
          <w:rFonts w:ascii="Montserrat" w:hAnsi="Montserrat" w:cs="Arial"/>
          <w:b/>
          <w:sz w:val="24"/>
          <w:highlight w:val="yellow"/>
        </w:rPr>
        <w:t>ordinaria</w:t>
      </w:r>
      <w:r w:rsidRPr="00FA01C8">
        <w:rPr>
          <w:rFonts w:ascii="Montserrat" w:hAnsi="Montserrat" w:cs="Arial"/>
          <w:sz w:val="24"/>
        </w:rPr>
        <w:t xml:space="preserve">, en la prestación del Servicio Público de Transporte Ferroviario de </w:t>
      </w:r>
      <w:r w:rsidRPr="00524DCD">
        <w:rPr>
          <w:rFonts w:ascii="Montserrat" w:hAnsi="Montserrat" w:cs="Arial"/>
          <w:sz w:val="24"/>
          <w:highlight w:val="yellow"/>
        </w:rPr>
        <w:t>Carga</w:t>
      </w:r>
      <w:r w:rsidRPr="00FA01C8">
        <w:rPr>
          <w:rFonts w:ascii="Montserrat" w:hAnsi="Montserrat" w:cs="Arial"/>
          <w:sz w:val="24"/>
        </w:rPr>
        <w:t>, conforme se detalla en el Anexo I de presente oficio.</w:t>
      </w:r>
    </w:p>
    <w:bookmarkEnd w:id="1"/>
    <w:p w14:paraId="3D6405B3" w14:textId="77777777" w:rsidR="00493CDA" w:rsidRPr="00FA01C8" w:rsidRDefault="00493CDA" w:rsidP="00956C14">
      <w:pPr>
        <w:spacing w:after="0" w:line="276" w:lineRule="auto"/>
        <w:rPr>
          <w:rFonts w:ascii="Montserrat" w:eastAsia="Times New Roman" w:hAnsi="Montserrat" w:cs="Arial"/>
          <w:sz w:val="24"/>
        </w:rPr>
      </w:pPr>
    </w:p>
    <w:p w14:paraId="413B6836" w14:textId="4DDA3776" w:rsidR="00493CDA" w:rsidRPr="00FA01C8" w:rsidRDefault="00493CDA" w:rsidP="00956C14">
      <w:pPr>
        <w:spacing w:after="0" w:line="276" w:lineRule="auto"/>
        <w:rPr>
          <w:rFonts w:ascii="Montserrat" w:hAnsi="Montserrat" w:cs="Arial"/>
          <w:sz w:val="24"/>
        </w:rPr>
      </w:pPr>
      <w:r w:rsidRPr="00FA01C8">
        <w:rPr>
          <w:rFonts w:ascii="Montserrat" w:eastAsia="Times New Roman" w:hAnsi="Montserrat" w:cs="Arial"/>
          <w:sz w:val="24"/>
        </w:rPr>
        <w:t xml:space="preserve">En este sentido y de conformidad con lo dispuesto por los artículos 63 y 65 de la Ley Federal de Procedimiento Administrativo (LFPA), informo a Usted que ha sido comisionado para que acorde a su acreditación expedida mediante </w:t>
      </w:r>
      <w:bookmarkStart w:id="3" w:name="_Hlk536436418"/>
      <w:r w:rsidRPr="00FA01C8">
        <w:rPr>
          <w:rFonts w:ascii="Montserrat" w:eastAsia="Times New Roman" w:hAnsi="Montserrat" w:cs="Arial"/>
          <w:sz w:val="24"/>
        </w:rPr>
        <w:t xml:space="preserve">oficio </w:t>
      </w:r>
      <w:r w:rsidRPr="00FA01C8">
        <w:rPr>
          <w:rFonts w:ascii="Montserrat" w:eastAsia="Times New Roman" w:hAnsi="Montserrat" w:cs="Arial"/>
          <w:i/>
          <w:sz w:val="24"/>
        </w:rPr>
        <w:t xml:space="preserve">No. </w:t>
      </w:r>
      <w:r w:rsidRPr="00524DCD">
        <w:rPr>
          <w:rFonts w:ascii="Montserrat" w:eastAsia="Times New Roman" w:hAnsi="Montserrat" w:cs="Arial"/>
          <w:i/>
          <w:sz w:val="24"/>
          <w:highlight w:val="yellow"/>
        </w:rPr>
        <w:t>4.5.-</w:t>
      </w:r>
      <w:r w:rsidR="004D37F9" w:rsidRPr="00524DCD">
        <w:rPr>
          <w:rFonts w:ascii="Montserrat" w:eastAsia="Times New Roman" w:hAnsi="Montserrat" w:cs="Arial"/>
          <w:i/>
          <w:sz w:val="24"/>
          <w:highlight w:val="yellow"/>
        </w:rPr>
        <w:t>025</w:t>
      </w:r>
      <w:r w:rsidRPr="00524DCD">
        <w:rPr>
          <w:rFonts w:ascii="Montserrat" w:eastAsia="Times New Roman" w:hAnsi="Montserrat" w:cs="Arial"/>
          <w:i/>
          <w:sz w:val="24"/>
          <w:highlight w:val="yellow"/>
        </w:rPr>
        <w:t xml:space="preserve">/2019 </w:t>
      </w:r>
      <w:r w:rsidRPr="00524DCD">
        <w:rPr>
          <w:rFonts w:ascii="Montserrat" w:eastAsia="Times New Roman" w:hAnsi="Montserrat" w:cs="Arial"/>
          <w:sz w:val="24"/>
          <w:highlight w:val="yellow"/>
        </w:rPr>
        <w:t xml:space="preserve">de fecha </w:t>
      </w:r>
      <w:r w:rsidR="003D31B3">
        <w:rPr>
          <w:rFonts w:ascii="Montserrat" w:eastAsia="Times New Roman" w:hAnsi="Montserrat" w:cs="Arial"/>
          <w:sz w:val="24"/>
          <w:highlight w:val="yellow"/>
        </w:rPr>
        <w:t>05</w:t>
      </w:r>
      <w:r w:rsidRPr="00524DCD">
        <w:rPr>
          <w:rFonts w:ascii="Montserrat" w:eastAsia="Times New Roman" w:hAnsi="Montserrat" w:cs="Arial"/>
          <w:sz w:val="24"/>
          <w:highlight w:val="yellow"/>
        </w:rPr>
        <w:t xml:space="preserve"> de </w:t>
      </w:r>
      <w:r w:rsidR="0006790D">
        <w:rPr>
          <w:rFonts w:ascii="Montserrat" w:eastAsia="Times New Roman" w:hAnsi="Montserrat" w:cs="Arial"/>
          <w:sz w:val="24"/>
          <w:highlight w:val="yellow"/>
        </w:rPr>
        <w:t>marzo</w:t>
      </w:r>
      <w:r w:rsidRPr="00524DCD">
        <w:rPr>
          <w:rFonts w:ascii="Montserrat" w:eastAsia="Times New Roman" w:hAnsi="Montserrat" w:cs="Arial"/>
          <w:sz w:val="24"/>
          <w:highlight w:val="yellow"/>
        </w:rPr>
        <w:t xml:space="preserve"> de</w:t>
      </w:r>
      <w:r w:rsidRPr="0006790D">
        <w:rPr>
          <w:rFonts w:ascii="Montserrat" w:eastAsia="Times New Roman" w:hAnsi="Montserrat" w:cs="Arial"/>
          <w:sz w:val="24"/>
          <w:highlight w:val="yellow"/>
        </w:rPr>
        <w:t xml:space="preserve"> </w:t>
      </w:r>
      <w:bookmarkEnd w:id="3"/>
      <w:r w:rsidR="0006790D" w:rsidRPr="0006790D">
        <w:rPr>
          <w:rFonts w:ascii="Montserrat" w:eastAsia="Times New Roman" w:hAnsi="Montserrat" w:cs="Arial"/>
          <w:sz w:val="24"/>
          <w:highlight w:val="yellow"/>
        </w:rPr>
        <w:t>2019</w:t>
      </w:r>
      <w:r w:rsidRPr="00FA01C8">
        <w:rPr>
          <w:rFonts w:ascii="Montserrat" w:eastAsia="Times New Roman" w:hAnsi="Montserrat" w:cs="Arial"/>
          <w:sz w:val="24"/>
        </w:rPr>
        <w:t>,</w:t>
      </w:r>
      <w:r w:rsidRPr="00FA01C8">
        <w:rPr>
          <w:rFonts w:ascii="Montserrat" w:eastAsia="Times New Roman" w:hAnsi="Montserrat" w:cs="Arial"/>
          <w:i/>
          <w:sz w:val="24"/>
        </w:rPr>
        <w:t xml:space="preserve"> </w:t>
      </w:r>
      <w:r w:rsidRPr="00FA01C8">
        <w:rPr>
          <w:rFonts w:ascii="Montserrat" w:eastAsia="Times New Roman" w:hAnsi="Montserrat" w:cs="Arial"/>
          <w:sz w:val="24"/>
        </w:rPr>
        <w:t xml:space="preserve">como Verificador de la Operación, Explotación y Tarifas del Servicio </w:t>
      </w:r>
      <w:r w:rsidR="000B5690">
        <w:rPr>
          <w:rFonts w:ascii="Montserrat" w:eastAsia="Times New Roman" w:hAnsi="Montserrat" w:cs="Arial"/>
          <w:sz w:val="24"/>
        </w:rPr>
        <w:t xml:space="preserve">Público </w:t>
      </w:r>
      <w:r w:rsidRPr="00FA01C8">
        <w:rPr>
          <w:rFonts w:ascii="Montserrat" w:eastAsia="Times New Roman" w:hAnsi="Montserrat" w:cs="Arial"/>
          <w:sz w:val="24"/>
        </w:rPr>
        <w:t xml:space="preserve">Ferroviario y sus Servicios Auxiliares, se presente en el lugar determinado como punto de reunión y </w:t>
      </w:r>
      <w:r w:rsidRPr="00FA01C8">
        <w:rPr>
          <w:rFonts w:ascii="Montserrat" w:hAnsi="Montserrat" w:cs="Arial"/>
          <w:sz w:val="24"/>
          <w:u w:val="single"/>
        </w:rPr>
        <w:t>en compañía del Responsable Técnico de esa empresa o el personal que el mismo designe por escrito</w:t>
      </w:r>
      <w:r w:rsidRPr="00FA01C8">
        <w:rPr>
          <w:rFonts w:ascii="Montserrat" w:hAnsi="Montserrat" w:cs="Arial"/>
          <w:sz w:val="24"/>
        </w:rPr>
        <w:t xml:space="preserve"> se lleve a cabo durante el tiempo establecido el acto de verificación notificado.</w:t>
      </w:r>
    </w:p>
    <w:p w14:paraId="1F19C4B3" w14:textId="77777777" w:rsidR="00493CDA" w:rsidRPr="00FA01C8" w:rsidRDefault="00493CDA" w:rsidP="00956C14">
      <w:pPr>
        <w:spacing w:after="0" w:line="276" w:lineRule="auto"/>
        <w:rPr>
          <w:rFonts w:ascii="Montserrat" w:hAnsi="Montserrat" w:cs="Arial"/>
          <w:sz w:val="24"/>
        </w:rPr>
      </w:pPr>
    </w:p>
    <w:p w14:paraId="3A9BBBC7" w14:textId="77777777" w:rsidR="00493CDA" w:rsidRPr="00FA01C8" w:rsidRDefault="00493CDA" w:rsidP="00956C14">
      <w:pPr>
        <w:spacing w:after="0" w:line="276" w:lineRule="auto"/>
        <w:rPr>
          <w:rFonts w:ascii="Montserrat" w:hAnsi="Montserrat" w:cs="Arial"/>
          <w:sz w:val="24"/>
        </w:rPr>
      </w:pPr>
      <w:r w:rsidRPr="00FA01C8">
        <w:rPr>
          <w:rFonts w:ascii="Montserrat" w:hAnsi="Montserrat" w:cs="Arial"/>
          <w:sz w:val="24"/>
        </w:rPr>
        <w:t>Al respecto, se le recuerda el conducirse de conformidad a las formalidades y procedimiento indicados en la orden de visita, así como en lo establecido en el capítulo Décimo Primero del TÍTULO TERCERO “De las Visitas de Verificación” y capitulo Único del TÍTULO QUINTO “Medidas de Seguridad” de la LFPA.</w:t>
      </w:r>
    </w:p>
    <w:p w14:paraId="037F9657" w14:textId="77777777" w:rsidR="00493CDA" w:rsidRPr="00FA01C8" w:rsidRDefault="00493CDA" w:rsidP="00956C14">
      <w:pPr>
        <w:spacing w:after="0" w:line="276" w:lineRule="auto"/>
        <w:rPr>
          <w:rFonts w:ascii="Montserrat" w:hAnsi="Montserrat" w:cs="Arial"/>
          <w:sz w:val="24"/>
        </w:rPr>
      </w:pPr>
    </w:p>
    <w:p w14:paraId="50B7414D" w14:textId="77777777" w:rsidR="00493CDA" w:rsidRPr="00FA01C8" w:rsidRDefault="00493CDA" w:rsidP="00956C14">
      <w:pPr>
        <w:spacing w:after="0" w:line="276" w:lineRule="auto"/>
        <w:rPr>
          <w:rFonts w:ascii="Montserrat" w:hAnsi="Montserrat" w:cs="Arial"/>
          <w:sz w:val="24"/>
        </w:rPr>
      </w:pPr>
      <w:r w:rsidRPr="00FA01C8">
        <w:rPr>
          <w:rFonts w:ascii="Montserrat" w:hAnsi="Montserrat" w:cs="Arial"/>
          <w:sz w:val="24"/>
        </w:rPr>
        <w:t xml:space="preserve">Sin otro particular, </w:t>
      </w:r>
      <w:r w:rsidR="004D37F9" w:rsidRPr="00FA01C8">
        <w:rPr>
          <w:rFonts w:ascii="Montserrat" w:hAnsi="Montserrat" w:cs="Arial"/>
          <w:sz w:val="24"/>
        </w:rPr>
        <w:t>reitero a Usted las seguridades de mi atenta y distinguida consideración</w:t>
      </w:r>
      <w:r w:rsidRPr="00FA01C8">
        <w:rPr>
          <w:rFonts w:ascii="Montserrat" w:hAnsi="Montserrat" w:cs="Arial"/>
          <w:sz w:val="24"/>
        </w:rPr>
        <w:t>.</w:t>
      </w:r>
    </w:p>
    <w:p w14:paraId="2150FB92" w14:textId="77777777" w:rsidR="00493CDA" w:rsidRPr="00FA01C8" w:rsidRDefault="00493CDA" w:rsidP="00956C14">
      <w:pPr>
        <w:spacing w:after="0" w:line="276" w:lineRule="auto"/>
        <w:rPr>
          <w:rFonts w:ascii="Montserrat" w:hAnsi="Montserrat" w:cs="Arial"/>
          <w:sz w:val="24"/>
        </w:rPr>
      </w:pPr>
    </w:p>
    <w:p w14:paraId="3ACFC64A" w14:textId="77777777" w:rsidR="00493CDA" w:rsidRPr="00FA01C8" w:rsidRDefault="00493CDA" w:rsidP="00956C14">
      <w:pPr>
        <w:tabs>
          <w:tab w:val="left" w:pos="1276"/>
          <w:tab w:val="left" w:pos="7797"/>
        </w:tabs>
        <w:spacing w:after="0" w:line="240" w:lineRule="auto"/>
        <w:rPr>
          <w:rFonts w:ascii="Montserrat" w:hAnsi="Montserrat" w:cs="Arial"/>
          <w:smallCaps/>
          <w:sz w:val="24"/>
        </w:rPr>
      </w:pPr>
      <w:r w:rsidRPr="00FA01C8">
        <w:rPr>
          <w:rFonts w:ascii="Montserrat" w:hAnsi="Montserrat" w:cs="Arial"/>
          <w:smallCaps/>
          <w:sz w:val="24"/>
        </w:rPr>
        <w:t>A t e n t a m e n t e</w:t>
      </w:r>
    </w:p>
    <w:p w14:paraId="4FF6CBD7" w14:textId="77777777" w:rsidR="00493CDA" w:rsidRPr="00FA01C8" w:rsidRDefault="00493CDA" w:rsidP="00956C14">
      <w:pPr>
        <w:tabs>
          <w:tab w:val="left" w:pos="1276"/>
          <w:tab w:val="left" w:pos="7797"/>
        </w:tabs>
        <w:spacing w:after="0" w:line="240" w:lineRule="auto"/>
        <w:rPr>
          <w:rFonts w:ascii="Montserrat" w:hAnsi="Montserrat" w:cs="Arial"/>
          <w:smallCaps/>
          <w:sz w:val="24"/>
        </w:rPr>
      </w:pPr>
    </w:p>
    <w:p w14:paraId="49F6D178" w14:textId="77777777" w:rsidR="00493CDA" w:rsidRPr="00FA01C8" w:rsidRDefault="00493CDA" w:rsidP="00956C14">
      <w:pPr>
        <w:tabs>
          <w:tab w:val="left" w:pos="1276"/>
          <w:tab w:val="left" w:pos="7797"/>
          <w:tab w:val="left" w:pos="9034"/>
        </w:tabs>
        <w:spacing w:after="0" w:line="240" w:lineRule="auto"/>
        <w:rPr>
          <w:rFonts w:ascii="Montserrat" w:hAnsi="Montserrat" w:cs="Arial"/>
          <w:smallCaps/>
          <w:sz w:val="24"/>
        </w:rPr>
      </w:pPr>
    </w:p>
    <w:p w14:paraId="1CCEC4AF" w14:textId="77777777" w:rsidR="00493CDA" w:rsidRPr="00FA01C8" w:rsidRDefault="00493CDA" w:rsidP="00956C14">
      <w:pPr>
        <w:tabs>
          <w:tab w:val="left" w:pos="1276"/>
          <w:tab w:val="left" w:pos="7797"/>
          <w:tab w:val="left" w:pos="9034"/>
        </w:tabs>
        <w:spacing w:after="0" w:line="240" w:lineRule="auto"/>
        <w:rPr>
          <w:rFonts w:ascii="Montserrat" w:hAnsi="Montserrat" w:cs="Arial"/>
          <w:smallCaps/>
          <w:sz w:val="24"/>
        </w:rPr>
      </w:pPr>
    </w:p>
    <w:p w14:paraId="435C2A1E" w14:textId="77777777" w:rsidR="00493CDA" w:rsidRPr="00FA01C8" w:rsidRDefault="00493CDA" w:rsidP="00956C14">
      <w:pPr>
        <w:tabs>
          <w:tab w:val="left" w:pos="1276"/>
          <w:tab w:val="left" w:pos="7797"/>
          <w:tab w:val="left" w:pos="9034"/>
        </w:tabs>
        <w:spacing w:after="0" w:line="240" w:lineRule="auto"/>
        <w:rPr>
          <w:rFonts w:ascii="Montserrat" w:hAnsi="Montserrat" w:cs="Arial"/>
          <w:smallCaps/>
          <w:sz w:val="24"/>
        </w:rPr>
      </w:pPr>
    </w:p>
    <w:p w14:paraId="41C891BF" w14:textId="77777777" w:rsidR="00493CDA" w:rsidRPr="00FA01C8" w:rsidRDefault="004D37F9" w:rsidP="00956C14">
      <w:pPr>
        <w:spacing w:after="0" w:line="240" w:lineRule="auto"/>
        <w:rPr>
          <w:rFonts w:ascii="Montserrat" w:eastAsia="Times New Roman" w:hAnsi="Montserrat" w:cs="Arial"/>
          <w:smallCaps/>
          <w:sz w:val="24"/>
        </w:rPr>
      </w:pPr>
      <w:r w:rsidRPr="00FA01C8">
        <w:rPr>
          <w:rFonts w:ascii="Montserrat" w:eastAsia="Times New Roman" w:hAnsi="Montserrat" w:cs="Arial"/>
          <w:smallCaps/>
          <w:sz w:val="24"/>
        </w:rPr>
        <w:t xml:space="preserve">Mtro. </w:t>
      </w:r>
      <w:r w:rsidR="00493CDA" w:rsidRPr="00FA01C8">
        <w:rPr>
          <w:rFonts w:ascii="Montserrat" w:eastAsia="Times New Roman" w:hAnsi="Montserrat" w:cs="Arial"/>
          <w:smallCaps/>
          <w:sz w:val="24"/>
        </w:rPr>
        <w:t>Alejandro Álvarez Reyes</w:t>
      </w:r>
    </w:p>
    <w:p w14:paraId="468C25DA" w14:textId="77777777" w:rsidR="00493CDA" w:rsidRPr="00FA01C8" w:rsidRDefault="00493CDA" w:rsidP="00956C14">
      <w:pPr>
        <w:spacing w:after="0" w:line="240" w:lineRule="auto"/>
        <w:rPr>
          <w:rFonts w:ascii="Montserrat" w:eastAsia="Times New Roman" w:hAnsi="Montserrat" w:cs="Arial"/>
          <w:smallCaps/>
          <w:sz w:val="24"/>
        </w:rPr>
      </w:pPr>
      <w:r w:rsidRPr="00FA01C8">
        <w:rPr>
          <w:rFonts w:ascii="Montserrat" w:eastAsia="Times New Roman" w:hAnsi="Montserrat" w:cs="Arial"/>
          <w:smallCaps/>
          <w:sz w:val="24"/>
        </w:rPr>
        <w:t>Titular de la Agencia Reguladora</w:t>
      </w:r>
    </w:p>
    <w:p w14:paraId="0994F164" w14:textId="77777777" w:rsidR="00493CDA" w:rsidRPr="00FA01C8" w:rsidRDefault="00493CDA" w:rsidP="00956C14">
      <w:pPr>
        <w:spacing w:after="0" w:line="240" w:lineRule="auto"/>
        <w:rPr>
          <w:rFonts w:ascii="Montserrat" w:eastAsia="Times New Roman" w:hAnsi="Montserrat" w:cs="Arial"/>
          <w:smallCaps/>
          <w:sz w:val="24"/>
        </w:rPr>
      </w:pPr>
      <w:r w:rsidRPr="00FA01C8">
        <w:rPr>
          <w:rFonts w:ascii="Montserrat" w:eastAsia="Times New Roman" w:hAnsi="Montserrat" w:cs="Arial"/>
          <w:smallCaps/>
          <w:sz w:val="24"/>
        </w:rPr>
        <w:t>del Transporte Ferroviario</w:t>
      </w:r>
    </w:p>
    <w:p w14:paraId="31FD50F6" w14:textId="77777777" w:rsidR="00493CDA" w:rsidRPr="00492E1A" w:rsidRDefault="00493CDA" w:rsidP="00956C14">
      <w:pPr>
        <w:tabs>
          <w:tab w:val="left" w:pos="567"/>
        </w:tabs>
        <w:spacing w:after="0" w:line="276" w:lineRule="auto"/>
        <w:rPr>
          <w:rFonts w:ascii="Montserrat" w:hAnsi="Montserrat" w:cs="Arial"/>
          <w:sz w:val="18"/>
          <w:szCs w:val="18"/>
        </w:rPr>
      </w:pPr>
    </w:p>
    <w:p w14:paraId="5E17B9B8" w14:textId="77777777" w:rsidR="00493CDA" w:rsidRPr="00492E1A" w:rsidRDefault="00493CDA" w:rsidP="00956C14">
      <w:pPr>
        <w:tabs>
          <w:tab w:val="left" w:pos="567"/>
        </w:tabs>
        <w:spacing w:after="0" w:line="276" w:lineRule="auto"/>
        <w:rPr>
          <w:rFonts w:ascii="Montserrat" w:hAnsi="Montserrat" w:cs="Arial"/>
          <w:sz w:val="18"/>
          <w:szCs w:val="18"/>
        </w:rPr>
      </w:pPr>
    </w:p>
    <w:p w14:paraId="4F3CA534" w14:textId="77777777" w:rsidR="00493CDA" w:rsidRPr="00492E1A" w:rsidRDefault="00493CDA" w:rsidP="00956C14">
      <w:pPr>
        <w:tabs>
          <w:tab w:val="left" w:pos="567"/>
        </w:tabs>
        <w:spacing w:after="0" w:line="276" w:lineRule="auto"/>
        <w:rPr>
          <w:rFonts w:ascii="Montserrat" w:hAnsi="Montserrat" w:cs="Arial"/>
          <w:sz w:val="18"/>
          <w:szCs w:val="18"/>
        </w:rPr>
      </w:pPr>
    </w:p>
    <w:p w14:paraId="649AA22A" w14:textId="77777777" w:rsidR="00493CDA" w:rsidRPr="00492E1A" w:rsidRDefault="00493CDA" w:rsidP="00956C14">
      <w:pPr>
        <w:tabs>
          <w:tab w:val="left" w:pos="567"/>
        </w:tabs>
        <w:spacing w:after="0" w:line="276" w:lineRule="auto"/>
        <w:rPr>
          <w:rFonts w:ascii="Montserrat" w:hAnsi="Montserrat" w:cs="Arial"/>
          <w:sz w:val="18"/>
          <w:szCs w:val="18"/>
        </w:rPr>
      </w:pPr>
    </w:p>
    <w:p w14:paraId="1B4C2324" w14:textId="77777777" w:rsidR="00493CDA" w:rsidRPr="00492E1A" w:rsidRDefault="00493CDA" w:rsidP="00956C14">
      <w:pPr>
        <w:tabs>
          <w:tab w:val="left" w:pos="567"/>
        </w:tabs>
        <w:spacing w:after="0" w:line="276" w:lineRule="auto"/>
        <w:rPr>
          <w:rFonts w:ascii="Montserrat" w:hAnsi="Montserrat" w:cs="Arial"/>
          <w:sz w:val="18"/>
          <w:szCs w:val="18"/>
        </w:rPr>
      </w:pPr>
    </w:p>
    <w:p w14:paraId="52ECD58C" w14:textId="77777777" w:rsidR="00493CDA" w:rsidRPr="00492E1A" w:rsidRDefault="00493CDA" w:rsidP="00956C14">
      <w:pPr>
        <w:tabs>
          <w:tab w:val="left" w:pos="567"/>
        </w:tabs>
        <w:spacing w:after="0" w:line="276" w:lineRule="auto"/>
        <w:rPr>
          <w:rFonts w:ascii="Montserrat" w:hAnsi="Montserrat" w:cs="Arial"/>
          <w:sz w:val="18"/>
          <w:szCs w:val="18"/>
        </w:rPr>
      </w:pPr>
    </w:p>
    <w:p w14:paraId="62C941E9" w14:textId="77777777" w:rsidR="00493CDA" w:rsidRPr="00492E1A" w:rsidRDefault="00493CDA" w:rsidP="00956C14">
      <w:pPr>
        <w:tabs>
          <w:tab w:val="left" w:pos="567"/>
        </w:tabs>
        <w:spacing w:after="0" w:line="276" w:lineRule="auto"/>
        <w:rPr>
          <w:rFonts w:ascii="Montserrat" w:hAnsi="Montserrat" w:cs="Arial"/>
          <w:sz w:val="18"/>
          <w:szCs w:val="18"/>
        </w:rPr>
      </w:pPr>
    </w:p>
    <w:p w14:paraId="5DF2709E" w14:textId="77777777" w:rsidR="00493CDA" w:rsidRPr="00492E1A" w:rsidRDefault="00493CDA" w:rsidP="00956C14">
      <w:pPr>
        <w:tabs>
          <w:tab w:val="left" w:pos="567"/>
        </w:tabs>
        <w:spacing w:after="0" w:line="276" w:lineRule="auto"/>
        <w:rPr>
          <w:rFonts w:ascii="Montserrat" w:hAnsi="Montserrat" w:cs="Arial"/>
          <w:sz w:val="18"/>
          <w:szCs w:val="18"/>
        </w:rPr>
      </w:pPr>
    </w:p>
    <w:p w14:paraId="38D74998" w14:textId="77777777" w:rsidR="00493CDA" w:rsidRPr="00492E1A" w:rsidRDefault="00493CDA" w:rsidP="00956C14">
      <w:pPr>
        <w:tabs>
          <w:tab w:val="left" w:pos="567"/>
        </w:tabs>
        <w:spacing w:after="0" w:line="276" w:lineRule="auto"/>
        <w:rPr>
          <w:rFonts w:ascii="Montserrat" w:hAnsi="Montserrat" w:cs="Arial"/>
          <w:sz w:val="18"/>
          <w:szCs w:val="18"/>
        </w:rPr>
      </w:pPr>
    </w:p>
    <w:p w14:paraId="362F3126" w14:textId="77777777" w:rsidR="00493CDA" w:rsidRPr="00492E1A" w:rsidRDefault="00493CDA" w:rsidP="00956C14">
      <w:pPr>
        <w:tabs>
          <w:tab w:val="left" w:pos="567"/>
        </w:tabs>
        <w:spacing w:after="0" w:line="276" w:lineRule="auto"/>
        <w:rPr>
          <w:rFonts w:ascii="Montserrat" w:hAnsi="Montserrat" w:cs="Arial"/>
          <w:sz w:val="18"/>
          <w:szCs w:val="18"/>
        </w:rPr>
      </w:pPr>
    </w:p>
    <w:p w14:paraId="4B7D4BFB" w14:textId="77777777" w:rsidR="00493CDA" w:rsidRDefault="00493CDA" w:rsidP="00956C14">
      <w:pPr>
        <w:tabs>
          <w:tab w:val="left" w:pos="567"/>
        </w:tabs>
        <w:spacing w:after="0" w:line="276" w:lineRule="auto"/>
        <w:rPr>
          <w:rFonts w:ascii="Montserrat" w:hAnsi="Montserrat" w:cs="Arial"/>
          <w:sz w:val="18"/>
          <w:szCs w:val="18"/>
        </w:rPr>
      </w:pPr>
    </w:p>
    <w:p w14:paraId="20D8B979" w14:textId="77777777" w:rsidR="00956C14" w:rsidRDefault="00956C14" w:rsidP="00956C14">
      <w:pPr>
        <w:tabs>
          <w:tab w:val="left" w:pos="567"/>
        </w:tabs>
        <w:spacing w:after="0" w:line="276" w:lineRule="auto"/>
        <w:rPr>
          <w:rFonts w:ascii="Montserrat" w:hAnsi="Montserrat" w:cs="Arial"/>
          <w:sz w:val="18"/>
          <w:szCs w:val="18"/>
        </w:rPr>
      </w:pPr>
    </w:p>
    <w:p w14:paraId="35500FE7" w14:textId="77777777" w:rsidR="00956C14" w:rsidRDefault="00956C14" w:rsidP="00956C14">
      <w:pPr>
        <w:tabs>
          <w:tab w:val="left" w:pos="567"/>
        </w:tabs>
        <w:spacing w:after="0" w:line="276" w:lineRule="auto"/>
        <w:rPr>
          <w:rFonts w:ascii="Montserrat" w:hAnsi="Montserrat" w:cs="Arial"/>
          <w:sz w:val="18"/>
          <w:szCs w:val="18"/>
        </w:rPr>
      </w:pPr>
    </w:p>
    <w:p w14:paraId="5B7EEC8E" w14:textId="77777777" w:rsidR="00956C14" w:rsidRDefault="00956C14" w:rsidP="00956C14">
      <w:pPr>
        <w:tabs>
          <w:tab w:val="left" w:pos="567"/>
        </w:tabs>
        <w:spacing w:after="0" w:line="276" w:lineRule="auto"/>
        <w:rPr>
          <w:rFonts w:ascii="Montserrat" w:hAnsi="Montserrat" w:cs="Arial"/>
          <w:sz w:val="18"/>
          <w:szCs w:val="18"/>
        </w:rPr>
      </w:pPr>
    </w:p>
    <w:p w14:paraId="2F45E30C" w14:textId="77777777" w:rsidR="00956C14" w:rsidRDefault="00956C14" w:rsidP="00956C14">
      <w:pPr>
        <w:tabs>
          <w:tab w:val="left" w:pos="567"/>
        </w:tabs>
        <w:spacing w:after="0" w:line="276" w:lineRule="auto"/>
        <w:rPr>
          <w:rFonts w:ascii="Montserrat" w:hAnsi="Montserrat" w:cs="Arial"/>
          <w:sz w:val="18"/>
          <w:szCs w:val="18"/>
        </w:rPr>
      </w:pPr>
    </w:p>
    <w:p w14:paraId="27240692" w14:textId="77777777" w:rsidR="00956C14" w:rsidRDefault="00956C14" w:rsidP="00956C14">
      <w:pPr>
        <w:tabs>
          <w:tab w:val="left" w:pos="567"/>
        </w:tabs>
        <w:spacing w:after="0" w:line="276" w:lineRule="auto"/>
        <w:rPr>
          <w:rFonts w:ascii="Montserrat" w:hAnsi="Montserrat" w:cs="Arial"/>
          <w:sz w:val="18"/>
          <w:szCs w:val="18"/>
        </w:rPr>
      </w:pPr>
    </w:p>
    <w:p w14:paraId="2C1CE642" w14:textId="77777777" w:rsidR="00956C14" w:rsidRDefault="00956C14" w:rsidP="00956C14">
      <w:pPr>
        <w:tabs>
          <w:tab w:val="left" w:pos="567"/>
        </w:tabs>
        <w:spacing w:after="0" w:line="276" w:lineRule="auto"/>
        <w:rPr>
          <w:rFonts w:ascii="Montserrat" w:hAnsi="Montserrat" w:cs="Arial"/>
          <w:sz w:val="18"/>
          <w:szCs w:val="18"/>
        </w:rPr>
      </w:pPr>
    </w:p>
    <w:p w14:paraId="6BBA35EF" w14:textId="77777777" w:rsidR="00956C14" w:rsidRDefault="00956C14" w:rsidP="00956C14">
      <w:pPr>
        <w:tabs>
          <w:tab w:val="left" w:pos="567"/>
        </w:tabs>
        <w:spacing w:after="0" w:line="276" w:lineRule="auto"/>
        <w:rPr>
          <w:rFonts w:ascii="Montserrat" w:hAnsi="Montserrat" w:cs="Arial"/>
          <w:sz w:val="18"/>
          <w:szCs w:val="18"/>
        </w:rPr>
      </w:pPr>
    </w:p>
    <w:p w14:paraId="61B4085C" w14:textId="77777777" w:rsidR="00956C14" w:rsidRDefault="00956C14" w:rsidP="00956C14">
      <w:pPr>
        <w:tabs>
          <w:tab w:val="left" w:pos="567"/>
        </w:tabs>
        <w:spacing w:after="0" w:line="276" w:lineRule="auto"/>
        <w:rPr>
          <w:rFonts w:ascii="Montserrat" w:hAnsi="Montserrat" w:cs="Arial"/>
          <w:sz w:val="18"/>
          <w:szCs w:val="18"/>
        </w:rPr>
      </w:pPr>
    </w:p>
    <w:p w14:paraId="52B1990C" w14:textId="77777777" w:rsidR="00956C14" w:rsidRDefault="00956C14" w:rsidP="00956C14">
      <w:pPr>
        <w:tabs>
          <w:tab w:val="left" w:pos="567"/>
        </w:tabs>
        <w:spacing w:after="0" w:line="276" w:lineRule="auto"/>
        <w:rPr>
          <w:rFonts w:ascii="Montserrat" w:hAnsi="Montserrat" w:cs="Arial"/>
          <w:sz w:val="18"/>
          <w:szCs w:val="18"/>
        </w:rPr>
      </w:pPr>
    </w:p>
    <w:p w14:paraId="02494338" w14:textId="77777777" w:rsidR="00956C14" w:rsidRDefault="00956C14" w:rsidP="00956C14">
      <w:pPr>
        <w:tabs>
          <w:tab w:val="left" w:pos="567"/>
        </w:tabs>
        <w:spacing w:after="0" w:line="276" w:lineRule="auto"/>
        <w:rPr>
          <w:rFonts w:ascii="Montserrat" w:hAnsi="Montserrat" w:cs="Arial"/>
          <w:sz w:val="18"/>
          <w:szCs w:val="18"/>
        </w:rPr>
      </w:pPr>
    </w:p>
    <w:p w14:paraId="4FA4775C" w14:textId="77777777" w:rsidR="00956C14" w:rsidRDefault="00956C14" w:rsidP="00956C14">
      <w:pPr>
        <w:tabs>
          <w:tab w:val="left" w:pos="567"/>
        </w:tabs>
        <w:spacing w:after="0" w:line="276" w:lineRule="auto"/>
        <w:rPr>
          <w:rFonts w:ascii="Montserrat" w:hAnsi="Montserrat" w:cs="Arial"/>
          <w:sz w:val="18"/>
          <w:szCs w:val="18"/>
        </w:rPr>
      </w:pPr>
    </w:p>
    <w:p w14:paraId="7383F138" w14:textId="77777777" w:rsidR="00956C14" w:rsidRDefault="00956C14" w:rsidP="00956C14">
      <w:pPr>
        <w:tabs>
          <w:tab w:val="left" w:pos="567"/>
        </w:tabs>
        <w:spacing w:after="0" w:line="276" w:lineRule="auto"/>
        <w:rPr>
          <w:rFonts w:ascii="Montserrat" w:hAnsi="Montserrat" w:cs="Arial"/>
          <w:sz w:val="18"/>
          <w:szCs w:val="18"/>
        </w:rPr>
      </w:pPr>
    </w:p>
    <w:p w14:paraId="27C9D84C" w14:textId="77777777" w:rsidR="00956C14" w:rsidRDefault="00956C14" w:rsidP="00956C14">
      <w:pPr>
        <w:tabs>
          <w:tab w:val="left" w:pos="567"/>
        </w:tabs>
        <w:spacing w:after="0" w:line="276" w:lineRule="auto"/>
        <w:rPr>
          <w:rFonts w:ascii="Montserrat" w:hAnsi="Montserrat" w:cs="Arial"/>
          <w:sz w:val="18"/>
          <w:szCs w:val="18"/>
        </w:rPr>
      </w:pPr>
    </w:p>
    <w:p w14:paraId="057BA545" w14:textId="77777777" w:rsidR="00956C14" w:rsidRDefault="00956C14" w:rsidP="00956C14">
      <w:pPr>
        <w:tabs>
          <w:tab w:val="left" w:pos="567"/>
        </w:tabs>
        <w:spacing w:after="0" w:line="276" w:lineRule="auto"/>
        <w:rPr>
          <w:rFonts w:ascii="Montserrat" w:hAnsi="Montserrat" w:cs="Arial"/>
          <w:sz w:val="18"/>
          <w:szCs w:val="18"/>
        </w:rPr>
      </w:pPr>
    </w:p>
    <w:p w14:paraId="0D4F92C9" w14:textId="77777777" w:rsidR="00493CDA" w:rsidRPr="00492E1A" w:rsidRDefault="00493CDA" w:rsidP="00956C14">
      <w:pPr>
        <w:tabs>
          <w:tab w:val="left" w:pos="567"/>
        </w:tabs>
        <w:spacing w:after="0" w:line="276" w:lineRule="auto"/>
        <w:rPr>
          <w:rFonts w:ascii="Montserrat" w:hAnsi="Montserrat" w:cs="Arial"/>
          <w:sz w:val="18"/>
          <w:szCs w:val="18"/>
        </w:rPr>
      </w:pPr>
    </w:p>
    <w:p w14:paraId="40BEF320" w14:textId="77777777" w:rsidR="00493CDA" w:rsidRPr="00492E1A" w:rsidRDefault="00493CDA" w:rsidP="00956C14">
      <w:pPr>
        <w:tabs>
          <w:tab w:val="left" w:pos="567"/>
        </w:tabs>
        <w:spacing w:after="0" w:line="276" w:lineRule="auto"/>
        <w:rPr>
          <w:rFonts w:ascii="Montserrat" w:hAnsi="Montserrat" w:cs="Arial"/>
          <w:sz w:val="18"/>
          <w:szCs w:val="18"/>
        </w:rPr>
      </w:pPr>
      <w:r w:rsidRPr="00492E1A">
        <w:rPr>
          <w:rFonts w:ascii="Montserrat" w:hAnsi="Montserrat" w:cs="Arial"/>
          <w:sz w:val="18"/>
          <w:szCs w:val="18"/>
        </w:rPr>
        <w:t>C. c. p.</w:t>
      </w:r>
      <w:proofErr w:type="gramStart"/>
      <w:r w:rsidRPr="00492E1A">
        <w:rPr>
          <w:rFonts w:ascii="Montserrat" w:hAnsi="Montserrat" w:cs="Arial"/>
          <w:sz w:val="18"/>
          <w:szCs w:val="18"/>
        </w:rPr>
        <w:t>-  Direc</w:t>
      </w:r>
      <w:r w:rsidR="00FA01C8">
        <w:rPr>
          <w:rFonts w:ascii="Montserrat" w:hAnsi="Montserrat" w:cs="Arial"/>
          <w:sz w:val="18"/>
          <w:szCs w:val="18"/>
        </w:rPr>
        <w:t>ción</w:t>
      </w:r>
      <w:proofErr w:type="gramEnd"/>
      <w:r w:rsidRPr="00492E1A">
        <w:rPr>
          <w:rFonts w:ascii="Montserrat" w:hAnsi="Montserrat" w:cs="Arial"/>
          <w:sz w:val="18"/>
          <w:szCs w:val="18"/>
        </w:rPr>
        <w:t xml:space="preserve"> General de Asuntos Jurídicos de la A</w:t>
      </w:r>
      <w:r w:rsidRPr="00FA01C8">
        <w:rPr>
          <w:rFonts w:ascii="Montserrat" w:hAnsi="Montserrat" w:cs="Arial"/>
          <w:sz w:val="18"/>
          <w:szCs w:val="18"/>
        </w:rPr>
        <w:t>gencia</w:t>
      </w:r>
      <w:r w:rsidRPr="00492E1A">
        <w:rPr>
          <w:rFonts w:ascii="Montserrat" w:hAnsi="Montserrat" w:cs="Arial"/>
          <w:sz w:val="18"/>
          <w:szCs w:val="18"/>
        </w:rPr>
        <w:t>.- Presente.</w:t>
      </w:r>
    </w:p>
    <w:p w14:paraId="7881DEC0" w14:textId="63509BB1" w:rsidR="00493CDA" w:rsidRDefault="00493CDA" w:rsidP="00956C14">
      <w:pPr>
        <w:tabs>
          <w:tab w:val="left" w:pos="567"/>
        </w:tabs>
        <w:spacing w:after="0" w:line="276" w:lineRule="auto"/>
        <w:rPr>
          <w:rFonts w:ascii="Montserrat" w:hAnsi="Montserrat" w:cs="Arial"/>
          <w:sz w:val="18"/>
          <w:szCs w:val="18"/>
        </w:rPr>
      </w:pPr>
      <w:r w:rsidRPr="00492E1A">
        <w:rPr>
          <w:rFonts w:ascii="Montserrat" w:hAnsi="Montserrat" w:cs="Arial"/>
          <w:sz w:val="18"/>
          <w:szCs w:val="18"/>
        </w:rPr>
        <w:t xml:space="preserve">               Ing. José Luis López Amaya, Director General </w:t>
      </w:r>
      <w:proofErr w:type="gramStart"/>
      <w:r w:rsidRPr="00492E1A">
        <w:rPr>
          <w:rFonts w:ascii="Montserrat" w:hAnsi="Montserrat" w:cs="Arial"/>
          <w:sz w:val="18"/>
          <w:szCs w:val="18"/>
        </w:rPr>
        <w:t>Adjunto.-</w:t>
      </w:r>
      <w:proofErr w:type="gramEnd"/>
      <w:r w:rsidRPr="00492E1A">
        <w:rPr>
          <w:rFonts w:ascii="Montserrat" w:hAnsi="Montserrat" w:cs="Arial"/>
          <w:sz w:val="18"/>
          <w:szCs w:val="18"/>
        </w:rPr>
        <w:t xml:space="preserve"> Presente.</w:t>
      </w:r>
    </w:p>
    <w:p w14:paraId="2671B882" w14:textId="7837E53F" w:rsidR="003D3CE2" w:rsidRPr="00492E1A" w:rsidRDefault="003D3CE2" w:rsidP="00956C14">
      <w:pPr>
        <w:tabs>
          <w:tab w:val="left" w:pos="567"/>
        </w:tabs>
        <w:spacing w:after="0" w:line="276" w:lineRule="auto"/>
        <w:rPr>
          <w:rFonts w:ascii="Montserrat" w:hAnsi="Montserrat" w:cs="Arial"/>
          <w:sz w:val="18"/>
          <w:szCs w:val="18"/>
        </w:rPr>
      </w:pPr>
      <w:r>
        <w:rPr>
          <w:rFonts w:ascii="Montserrat" w:hAnsi="Montserrat" w:cs="Arial"/>
          <w:sz w:val="18"/>
          <w:szCs w:val="18"/>
        </w:rPr>
        <w:t xml:space="preserve">               Lic. Heriberto Barrón Sanabria, Subdirector de Recursos </w:t>
      </w:r>
      <w:proofErr w:type="gramStart"/>
      <w:r>
        <w:rPr>
          <w:rFonts w:ascii="Montserrat" w:hAnsi="Montserrat" w:cs="Arial"/>
          <w:sz w:val="18"/>
          <w:szCs w:val="18"/>
        </w:rPr>
        <w:t>Humanos.-</w:t>
      </w:r>
      <w:proofErr w:type="gramEnd"/>
      <w:r>
        <w:rPr>
          <w:rFonts w:ascii="Montserrat" w:hAnsi="Montserrat" w:cs="Arial"/>
          <w:sz w:val="18"/>
          <w:szCs w:val="18"/>
        </w:rPr>
        <w:t xml:space="preserve"> Presente.</w:t>
      </w:r>
    </w:p>
    <w:p w14:paraId="294B5A92" w14:textId="77777777" w:rsidR="00956C14" w:rsidRDefault="00956C14">
      <w:pPr>
        <w:spacing w:after="0" w:line="240" w:lineRule="auto"/>
        <w:jc w:val="left"/>
        <w:rPr>
          <w:rFonts w:ascii="Montserrat" w:hAnsi="Montserrat" w:cs="Arial"/>
          <w:sz w:val="18"/>
          <w:szCs w:val="18"/>
        </w:rPr>
      </w:pPr>
      <w:r>
        <w:rPr>
          <w:rFonts w:ascii="Montserrat" w:hAnsi="Montserrat" w:cs="Arial"/>
          <w:sz w:val="18"/>
          <w:szCs w:val="18"/>
        </w:rPr>
        <w:br w:type="page"/>
      </w:r>
    </w:p>
    <w:bookmarkEnd w:id="2"/>
    <w:p w14:paraId="4ADE5F64" w14:textId="77777777" w:rsidR="00493CDA" w:rsidRPr="00956C14" w:rsidRDefault="00493CDA" w:rsidP="00956C14">
      <w:pPr>
        <w:tabs>
          <w:tab w:val="left" w:pos="567"/>
        </w:tabs>
        <w:spacing w:after="0" w:line="240" w:lineRule="auto"/>
        <w:jc w:val="right"/>
        <w:rPr>
          <w:rFonts w:ascii="Montserrat" w:eastAsia="Times New Roman" w:hAnsi="Montserrat" w:cs="Times New Roman"/>
          <w:sz w:val="24"/>
        </w:rPr>
      </w:pPr>
      <w:r w:rsidRPr="00956C14">
        <w:rPr>
          <w:rFonts w:ascii="Montserrat" w:eastAsia="Times New Roman" w:hAnsi="Montserrat" w:cs="Times New Roman"/>
          <w:sz w:val="24"/>
        </w:rPr>
        <w:lastRenderedPageBreak/>
        <w:t>Anexo I</w:t>
      </w:r>
    </w:p>
    <w:p w14:paraId="4FFE5CB0" w14:textId="77777777" w:rsidR="00493CDA" w:rsidRPr="00492E1A" w:rsidRDefault="00493CDA" w:rsidP="00493CDA">
      <w:pPr>
        <w:tabs>
          <w:tab w:val="left" w:pos="567"/>
        </w:tabs>
        <w:spacing w:after="0" w:line="240" w:lineRule="auto"/>
        <w:jc w:val="center"/>
        <w:rPr>
          <w:rFonts w:ascii="Montserrat" w:eastAsia="Times New Roman" w:hAnsi="Montserrat" w:cs="Times New Roman"/>
        </w:rPr>
      </w:pPr>
    </w:p>
    <w:tbl>
      <w:tblPr>
        <w:tblStyle w:val="Tablaconcuadrcula2"/>
        <w:tblW w:w="9517" w:type="dxa"/>
        <w:jc w:val="center"/>
        <w:tblLayout w:type="fixed"/>
        <w:tblLook w:val="04A0" w:firstRow="1" w:lastRow="0" w:firstColumn="1" w:lastColumn="0" w:noHBand="0" w:noVBand="1"/>
      </w:tblPr>
      <w:tblGrid>
        <w:gridCol w:w="1838"/>
        <w:gridCol w:w="709"/>
        <w:gridCol w:w="4536"/>
        <w:gridCol w:w="716"/>
        <w:gridCol w:w="851"/>
        <w:gridCol w:w="11"/>
        <w:gridCol w:w="845"/>
        <w:gridCol w:w="11"/>
      </w:tblGrid>
      <w:tr w:rsidR="00493CDA" w:rsidRPr="00956C14" w14:paraId="5442F4B4" w14:textId="77777777" w:rsidTr="00956C14">
        <w:trPr>
          <w:gridAfter w:val="1"/>
          <w:wAfter w:w="11" w:type="dxa"/>
          <w:trHeight w:hRule="exact" w:val="227"/>
          <w:jc w:val="center"/>
        </w:trPr>
        <w:tc>
          <w:tcPr>
            <w:tcW w:w="1838" w:type="dxa"/>
            <w:vMerge w:val="restart"/>
            <w:tcBorders>
              <w:top w:val="single" w:sz="4" w:space="0" w:color="auto"/>
              <w:left w:val="single" w:sz="4" w:space="0" w:color="auto"/>
              <w:right w:val="single" w:sz="4" w:space="0" w:color="auto"/>
            </w:tcBorders>
            <w:shd w:val="clear" w:color="auto" w:fill="E7E6E6" w:themeFill="background2"/>
            <w:vAlign w:val="center"/>
          </w:tcPr>
          <w:p w14:paraId="6C36B236" w14:textId="77777777" w:rsidR="00493CDA" w:rsidRPr="00956C14" w:rsidRDefault="00493CDA" w:rsidP="003529F0">
            <w:pPr>
              <w:spacing w:after="0" w:line="240" w:lineRule="auto"/>
              <w:ind w:left="-57" w:right="-57"/>
              <w:contextualSpacing/>
              <w:jc w:val="center"/>
              <w:rPr>
                <w:rFonts w:ascii="Montserrat" w:hAnsi="Montserrat" w:cs="Arial"/>
                <w:b/>
                <w:sz w:val="18"/>
                <w:szCs w:val="16"/>
                <w:highlight w:val="lightGray"/>
              </w:rPr>
            </w:pPr>
            <w:r w:rsidRPr="00956C14">
              <w:rPr>
                <w:rFonts w:ascii="Montserrat" w:hAnsi="Montserrat" w:cs="Arial"/>
                <w:b/>
                <w:sz w:val="18"/>
                <w:szCs w:val="16"/>
              </w:rPr>
              <w:t>Fecha</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EDEDED"/>
            <w:vAlign w:val="center"/>
            <w:hideMark/>
          </w:tcPr>
          <w:p w14:paraId="095FBF80" w14:textId="77777777" w:rsidR="00493CDA" w:rsidRPr="00956C14" w:rsidRDefault="00493CDA" w:rsidP="003529F0">
            <w:pPr>
              <w:spacing w:after="0" w:line="240" w:lineRule="auto"/>
              <w:ind w:left="-57" w:right="-57"/>
              <w:contextualSpacing/>
              <w:jc w:val="center"/>
              <w:rPr>
                <w:rFonts w:ascii="Montserrat" w:hAnsi="Montserrat" w:cs="Arial"/>
                <w:b/>
                <w:sz w:val="18"/>
                <w:szCs w:val="16"/>
              </w:rPr>
            </w:pPr>
            <w:r w:rsidRPr="00956C14">
              <w:rPr>
                <w:rFonts w:ascii="Montserrat" w:hAnsi="Montserrat" w:cs="Arial"/>
                <w:b/>
                <w:sz w:val="18"/>
                <w:szCs w:val="16"/>
              </w:rPr>
              <w:t>Hora</w:t>
            </w:r>
          </w:p>
        </w:tc>
        <w:tc>
          <w:tcPr>
            <w:tcW w:w="4536" w:type="dxa"/>
            <w:vMerge w:val="restart"/>
            <w:tcBorders>
              <w:top w:val="single" w:sz="4" w:space="0" w:color="auto"/>
              <w:left w:val="single" w:sz="4" w:space="0" w:color="auto"/>
              <w:bottom w:val="single" w:sz="4" w:space="0" w:color="auto"/>
              <w:right w:val="single" w:sz="4" w:space="0" w:color="auto"/>
            </w:tcBorders>
            <w:shd w:val="clear" w:color="auto" w:fill="EDEDED"/>
            <w:vAlign w:val="center"/>
            <w:hideMark/>
          </w:tcPr>
          <w:p w14:paraId="39424AF9" w14:textId="77777777" w:rsidR="00493CDA" w:rsidRPr="00956C14" w:rsidRDefault="00493CDA" w:rsidP="003529F0">
            <w:pPr>
              <w:spacing w:after="0" w:line="240" w:lineRule="auto"/>
              <w:ind w:left="-57" w:right="-57"/>
              <w:contextualSpacing/>
              <w:jc w:val="center"/>
              <w:rPr>
                <w:rFonts w:ascii="Montserrat" w:hAnsi="Montserrat" w:cs="Arial"/>
                <w:b/>
                <w:sz w:val="18"/>
                <w:szCs w:val="16"/>
              </w:rPr>
            </w:pPr>
            <w:r w:rsidRPr="00956C14">
              <w:rPr>
                <w:rFonts w:ascii="Montserrat" w:hAnsi="Montserrat" w:cs="Arial"/>
                <w:b/>
                <w:sz w:val="18"/>
                <w:szCs w:val="16"/>
              </w:rPr>
              <w:t>Con Objeto de:</w:t>
            </w:r>
          </w:p>
        </w:tc>
        <w:tc>
          <w:tcPr>
            <w:tcW w:w="716" w:type="dxa"/>
            <w:vMerge w:val="restart"/>
            <w:tcBorders>
              <w:top w:val="single" w:sz="4" w:space="0" w:color="auto"/>
              <w:left w:val="single" w:sz="4" w:space="0" w:color="auto"/>
              <w:bottom w:val="single" w:sz="4" w:space="0" w:color="auto"/>
              <w:right w:val="single" w:sz="4" w:space="0" w:color="auto"/>
            </w:tcBorders>
            <w:shd w:val="clear" w:color="auto" w:fill="EDEDED"/>
            <w:vAlign w:val="center"/>
            <w:hideMark/>
          </w:tcPr>
          <w:p w14:paraId="3F42F225" w14:textId="77777777" w:rsidR="00493CDA" w:rsidRPr="00956C14" w:rsidRDefault="00493CDA" w:rsidP="003529F0">
            <w:pPr>
              <w:spacing w:after="0" w:line="240" w:lineRule="auto"/>
              <w:ind w:left="-57" w:right="-57"/>
              <w:contextualSpacing/>
              <w:jc w:val="center"/>
              <w:rPr>
                <w:rFonts w:ascii="Montserrat" w:hAnsi="Montserrat" w:cs="Arial"/>
                <w:b/>
                <w:sz w:val="18"/>
                <w:szCs w:val="16"/>
              </w:rPr>
            </w:pPr>
            <w:r w:rsidRPr="00956C14">
              <w:rPr>
                <w:rFonts w:ascii="Montserrat" w:hAnsi="Montserrat" w:cs="Arial"/>
                <w:b/>
                <w:sz w:val="18"/>
                <w:szCs w:val="16"/>
              </w:rPr>
              <w:t>Línea</w:t>
            </w:r>
          </w:p>
        </w:tc>
        <w:tc>
          <w:tcPr>
            <w:tcW w:w="1707" w:type="dxa"/>
            <w:gridSpan w:val="3"/>
            <w:tcBorders>
              <w:top w:val="single" w:sz="4" w:space="0" w:color="auto"/>
              <w:left w:val="single" w:sz="4" w:space="0" w:color="auto"/>
              <w:bottom w:val="single" w:sz="4" w:space="0" w:color="auto"/>
              <w:right w:val="single" w:sz="4" w:space="0" w:color="auto"/>
            </w:tcBorders>
            <w:shd w:val="clear" w:color="auto" w:fill="EDEDED"/>
            <w:vAlign w:val="center"/>
            <w:hideMark/>
          </w:tcPr>
          <w:p w14:paraId="06505E6B" w14:textId="77777777" w:rsidR="00493CDA" w:rsidRPr="00956C14" w:rsidRDefault="00493CDA" w:rsidP="003529F0">
            <w:pPr>
              <w:spacing w:after="0" w:line="240" w:lineRule="auto"/>
              <w:ind w:left="-57" w:right="-57"/>
              <w:contextualSpacing/>
              <w:jc w:val="center"/>
              <w:rPr>
                <w:rFonts w:ascii="Montserrat" w:hAnsi="Montserrat" w:cs="Arial"/>
                <w:b/>
                <w:sz w:val="18"/>
                <w:szCs w:val="16"/>
              </w:rPr>
            </w:pPr>
            <w:r w:rsidRPr="00956C14">
              <w:rPr>
                <w:rFonts w:ascii="Montserrat" w:hAnsi="Montserrat" w:cs="Arial"/>
                <w:b/>
                <w:sz w:val="18"/>
                <w:szCs w:val="16"/>
              </w:rPr>
              <w:t>Kilometraje</w:t>
            </w:r>
          </w:p>
        </w:tc>
      </w:tr>
      <w:tr w:rsidR="00493CDA" w:rsidRPr="00956C14" w14:paraId="2AC993BD" w14:textId="77777777" w:rsidTr="00956C14">
        <w:trPr>
          <w:gridAfter w:val="1"/>
          <w:wAfter w:w="11" w:type="dxa"/>
          <w:trHeight w:hRule="exact" w:val="227"/>
          <w:jc w:val="center"/>
        </w:trPr>
        <w:tc>
          <w:tcPr>
            <w:tcW w:w="1838" w:type="dxa"/>
            <w:vMerge/>
            <w:tcBorders>
              <w:left w:val="single" w:sz="4" w:space="0" w:color="auto"/>
              <w:bottom w:val="single" w:sz="4" w:space="0" w:color="auto"/>
              <w:right w:val="single" w:sz="4" w:space="0" w:color="auto"/>
            </w:tcBorders>
            <w:shd w:val="clear" w:color="auto" w:fill="E7E6E6" w:themeFill="background2"/>
          </w:tcPr>
          <w:p w14:paraId="27B28252" w14:textId="77777777" w:rsidR="00493CDA" w:rsidRPr="00956C14" w:rsidRDefault="00493CDA" w:rsidP="003529F0">
            <w:pPr>
              <w:spacing w:after="0" w:line="240" w:lineRule="auto"/>
              <w:ind w:left="-57" w:right="-57"/>
              <w:contextualSpacing/>
              <w:rPr>
                <w:rFonts w:ascii="Montserrat" w:hAnsi="Montserrat" w:cs="Arial"/>
                <w:b/>
                <w:sz w:val="18"/>
                <w:szCs w:val="16"/>
              </w:rPr>
            </w:pPr>
          </w:p>
        </w:tc>
        <w:tc>
          <w:tcPr>
            <w:tcW w:w="709" w:type="dxa"/>
            <w:vMerge/>
            <w:tcBorders>
              <w:top w:val="single" w:sz="4" w:space="0" w:color="auto"/>
              <w:left w:val="single" w:sz="4" w:space="0" w:color="auto"/>
              <w:bottom w:val="single" w:sz="4" w:space="0" w:color="auto"/>
              <w:right w:val="single" w:sz="4" w:space="0" w:color="auto"/>
            </w:tcBorders>
            <w:shd w:val="clear" w:color="auto" w:fill="EDEDED"/>
            <w:vAlign w:val="center"/>
            <w:hideMark/>
          </w:tcPr>
          <w:p w14:paraId="063E50F8" w14:textId="77777777" w:rsidR="00493CDA" w:rsidRPr="00956C14" w:rsidRDefault="00493CDA" w:rsidP="003529F0">
            <w:pPr>
              <w:spacing w:after="0" w:line="240" w:lineRule="auto"/>
              <w:ind w:left="-57" w:right="-57"/>
              <w:contextualSpacing/>
              <w:rPr>
                <w:rFonts w:ascii="Montserrat" w:hAnsi="Montserrat" w:cs="Arial"/>
                <w:b/>
                <w:sz w:val="18"/>
                <w:szCs w:val="16"/>
              </w:rPr>
            </w:pPr>
          </w:p>
        </w:tc>
        <w:tc>
          <w:tcPr>
            <w:tcW w:w="4536" w:type="dxa"/>
            <w:vMerge/>
            <w:tcBorders>
              <w:top w:val="single" w:sz="4" w:space="0" w:color="auto"/>
              <w:left w:val="single" w:sz="4" w:space="0" w:color="auto"/>
              <w:bottom w:val="single" w:sz="4" w:space="0" w:color="auto"/>
              <w:right w:val="single" w:sz="4" w:space="0" w:color="auto"/>
            </w:tcBorders>
            <w:shd w:val="clear" w:color="auto" w:fill="EDEDED"/>
            <w:vAlign w:val="center"/>
            <w:hideMark/>
          </w:tcPr>
          <w:p w14:paraId="1FB4F105" w14:textId="77777777" w:rsidR="00493CDA" w:rsidRPr="00956C14" w:rsidRDefault="00493CDA" w:rsidP="003529F0">
            <w:pPr>
              <w:spacing w:after="0" w:line="240" w:lineRule="auto"/>
              <w:ind w:left="-57" w:right="-57"/>
              <w:contextualSpacing/>
              <w:rPr>
                <w:rFonts w:ascii="Montserrat" w:hAnsi="Montserrat" w:cs="Arial"/>
                <w:b/>
                <w:sz w:val="18"/>
                <w:szCs w:val="16"/>
              </w:rPr>
            </w:pPr>
          </w:p>
        </w:tc>
        <w:tc>
          <w:tcPr>
            <w:tcW w:w="716" w:type="dxa"/>
            <w:vMerge/>
            <w:tcBorders>
              <w:top w:val="single" w:sz="4" w:space="0" w:color="auto"/>
              <w:left w:val="single" w:sz="4" w:space="0" w:color="auto"/>
              <w:bottom w:val="single" w:sz="4" w:space="0" w:color="auto"/>
              <w:right w:val="single" w:sz="4" w:space="0" w:color="auto"/>
            </w:tcBorders>
            <w:shd w:val="clear" w:color="auto" w:fill="EDEDED"/>
            <w:vAlign w:val="center"/>
            <w:hideMark/>
          </w:tcPr>
          <w:p w14:paraId="7B8F05C2" w14:textId="77777777" w:rsidR="00493CDA" w:rsidRPr="00956C14" w:rsidRDefault="00493CDA" w:rsidP="003529F0">
            <w:pPr>
              <w:spacing w:after="0" w:line="240" w:lineRule="auto"/>
              <w:ind w:left="-57" w:right="-57"/>
              <w:contextualSpacing/>
              <w:rPr>
                <w:rFonts w:ascii="Montserrat" w:hAnsi="Montserrat" w:cs="Arial"/>
                <w:b/>
                <w:sz w:val="18"/>
                <w:szCs w:val="16"/>
              </w:rPr>
            </w:pPr>
          </w:p>
        </w:tc>
        <w:tc>
          <w:tcPr>
            <w:tcW w:w="851" w:type="dxa"/>
            <w:tcBorders>
              <w:top w:val="single" w:sz="4" w:space="0" w:color="auto"/>
              <w:left w:val="single" w:sz="4" w:space="0" w:color="auto"/>
              <w:bottom w:val="single" w:sz="4" w:space="0" w:color="auto"/>
              <w:right w:val="single" w:sz="4" w:space="0" w:color="auto"/>
            </w:tcBorders>
            <w:shd w:val="clear" w:color="auto" w:fill="EDEDED"/>
            <w:vAlign w:val="center"/>
            <w:hideMark/>
          </w:tcPr>
          <w:p w14:paraId="38DCE57A" w14:textId="77777777" w:rsidR="00493CDA" w:rsidRPr="00956C14" w:rsidRDefault="00493CDA" w:rsidP="003529F0">
            <w:pPr>
              <w:spacing w:after="0" w:line="240" w:lineRule="auto"/>
              <w:ind w:left="-57" w:right="-57"/>
              <w:contextualSpacing/>
              <w:jc w:val="center"/>
              <w:rPr>
                <w:rFonts w:ascii="Montserrat" w:hAnsi="Montserrat" w:cs="Arial"/>
                <w:b/>
                <w:sz w:val="18"/>
                <w:szCs w:val="16"/>
              </w:rPr>
            </w:pPr>
            <w:r w:rsidRPr="00956C14">
              <w:rPr>
                <w:rFonts w:ascii="Montserrat" w:hAnsi="Montserrat" w:cs="Arial"/>
                <w:b/>
                <w:sz w:val="18"/>
                <w:szCs w:val="16"/>
              </w:rPr>
              <w:t>Inicial</w:t>
            </w:r>
          </w:p>
        </w:tc>
        <w:tc>
          <w:tcPr>
            <w:tcW w:w="856" w:type="dxa"/>
            <w:gridSpan w:val="2"/>
            <w:tcBorders>
              <w:top w:val="single" w:sz="4" w:space="0" w:color="auto"/>
              <w:left w:val="single" w:sz="4" w:space="0" w:color="auto"/>
              <w:bottom w:val="single" w:sz="4" w:space="0" w:color="auto"/>
              <w:right w:val="single" w:sz="4" w:space="0" w:color="auto"/>
            </w:tcBorders>
            <w:shd w:val="clear" w:color="auto" w:fill="EDEDED"/>
            <w:vAlign w:val="center"/>
            <w:hideMark/>
          </w:tcPr>
          <w:p w14:paraId="0D5C58DB" w14:textId="77777777" w:rsidR="00493CDA" w:rsidRPr="00956C14" w:rsidRDefault="00493CDA" w:rsidP="003529F0">
            <w:pPr>
              <w:spacing w:after="0" w:line="240" w:lineRule="auto"/>
              <w:ind w:left="-57" w:right="-57"/>
              <w:contextualSpacing/>
              <w:jc w:val="center"/>
              <w:rPr>
                <w:rFonts w:ascii="Montserrat" w:hAnsi="Montserrat" w:cs="Arial"/>
                <w:b/>
                <w:sz w:val="18"/>
                <w:szCs w:val="16"/>
              </w:rPr>
            </w:pPr>
            <w:r w:rsidRPr="00956C14">
              <w:rPr>
                <w:rFonts w:ascii="Montserrat" w:hAnsi="Montserrat" w:cs="Arial"/>
                <w:b/>
                <w:sz w:val="18"/>
                <w:szCs w:val="16"/>
              </w:rPr>
              <w:t>Final</w:t>
            </w:r>
          </w:p>
        </w:tc>
      </w:tr>
      <w:tr w:rsidR="00493CDA" w:rsidRPr="00956C14" w14:paraId="5D95BD0F" w14:textId="77777777" w:rsidTr="00956C14">
        <w:trPr>
          <w:trHeight w:val="616"/>
          <w:jc w:val="center"/>
        </w:trPr>
        <w:tc>
          <w:tcPr>
            <w:tcW w:w="1838" w:type="dxa"/>
            <w:vMerge w:val="restart"/>
            <w:tcBorders>
              <w:top w:val="single" w:sz="4" w:space="0" w:color="auto"/>
              <w:left w:val="single" w:sz="4" w:space="0" w:color="auto"/>
              <w:right w:val="single" w:sz="4" w:space="0" w:color="auto"/>
            </w:tcBorders>
          </w:tcPr>
          <w:p w14:paraId="12358CC2" w14:textId="0B7DBE50" w:rsidR="00493CDA" w:rsidRPr="00956C14" w:rsidRDefault="0006790D" w:rsidP="003529F0">
            <w:pPr>
              <w:tabs>
                <w:tab w:val="left" w:pos="494"/>
              </w:tabs>
              <w:spacing w:after="0" w:line="240" w:lineRule="auto"/>
              <w:ind w:left="-57" w:right="-57"/>
              <w:contextualSpacing/>
              <w:jc w:val="center"/>
              <w:rPr>
                <w:rFonts w:ascii="Montserrat" w:hAnsi="Montserrat"/>
                <w:sz w:val="18"/>
                <w:szCs w:val="16"/>
              </w:rPr>
            </w:pPr>
            <w:r w:rsidRPr="00927E94">
              <w:rPr>
                <w:rFonts w:ascii="Montserrat" w:hAnsi="Montserrat"/>
                <w:sz w:val="18"/>
                <w:szCs w:val="16"/>
                <w:highlight w:val="yellow"/>
              </w:rPr>
              <w:t>10/04/2019</w:t>
            </w:r>
          </w:p>
          <w:p w14:paraId="2B65B2D0" w14:textId="77777777" w:rsidR="00493CDA" w:rsidRPr="00956C14" w:rsidRDefault="00493CDA" w:rsidP="003529F0">
            <w:pPr>
              <w:tabs>
                <w:tab w:val="left" w:pos="494"/>
              </w:tabs>
              <w:spacing w:after="0" w:line="240" w:lineRule="auto"/>
              <w:ind w:left="-57" w:right="-57"/>
              <w:contextualSpacing/>
              <w:jc w:val="center"/>
              <w:rPr>
                <w:rFonts w:ascii="Montserrat" w:hAnsi="Montserrat"/>
                <w:color w:val="FF0000"/>
                <w:sz w:val="18"/>
                <w:szCs w:val="16"/>
              </w:rPr>
            </w:pPr>
          </w:p>
        </w:tc>
        <w:tc>
          <w:tcPr>
            <w:tcW w:w="709" w:type="dxa"/>
            <w:tcBorders>
              <w:top w:val="single" w:sz="4" w:space="0" w:color="auto"/>
              <w:left w:val="single" w:sz="4" w:space="0" w:color="auto"/>
              <w:right w:val="nil"/>
            </w:tcBorders>
          </w:tcPr>
          <w:p w14:paraId="7789A236" w14:textId="08921711" w:rsidR="00493CDA" w:rsidRPr="00956C14" w:rsidRDefault="0006790D" w:rsidP="003529F0">
            <w:pPr>
              <w:tabs>
                <w:tab w:val="left" w:pos="494"/>
              </w:tabs>
              <w:spacing w:after="0" w:line="240" w:lineRule="auto"/>
              <w:ind w:left="-57" w:right="-57"/>
              <w:contextualSpacing/>
              <w:jc w:val="center"/>
              <w:rPr>
                <w:rFonts w:ascii="Montserrat" w:hAnsi="Montserrat"/>
                <w:sz w:val="18"/>
                <w:szCs w:val="16"/>
              </w:rPr>
            </w:pPr>
            <w:r w:rsidRPr="00927E94">
              <w:rPr>
                <w:rFonts w:ascii="Montserrat" w:hAnsi="Montserrat"/>
                <w:sz w:val="18"/>
                <w:szCs w:val="16"/>
                <w:highlight w:val="yellow"/>
              </w:rPr>
              <w:t>09:00</w:t>
            </w:r>
            <w:r w:rsidR="00493CDA" w:rsidRPr="00956C14">
              <w:rPr>
                <w:rFonts w:ascii="Montserrat" w:hAnsi="Montserrat"/>
                <w:sz w:val="18"/>
                <w:szCs w:val="16"/>
              </w:rPr>
              <w:t xml:space="preserve"> </w:t>
            </w:r>
            <w:proofErr w:type="gramStart"/>
            <w:r w:rsidR="00493CDA" w:rsidRPr="00956C14">
              <w:rPr>
                <w:rFonts w:ascii="Montserrat" w:hAnsi="Montserrat"/>
                <w:sz w:val="18"/>
                <w:szCs w:val="16"/>
              </w:rPr>
              <w:t>horas local</w:t>
            </w:r>
            <w:proofErr w:type="gramEnd"/>
          </w:p>
          <w:p w14:paraId="7620EAD9" w14:textId="77777777" w:rsidR="00493CDA" w:rsidRPr="00956C14" w:rsidRDefault="00493CDA" w:rsidP="003529F0">
            <w:pPr>
              <w:tabs>
                <w:tab w:val="left" w:pos="494"/>
              </w:tabs>
              <w:spacing w:after="0" w:line="240" w:lineRule="auto"/>
              <w:ind w:left="-57" w:right="-57"/>
              <w:contextualSpacing/>
              <w:jc w:val="center"/>
              <w:rPr>
                <w:rFonts w:ascii="Montserrat" w:hAnsi="Montserrat"/>
                <w:sz w:val="18"/>
                <w:szCs w:val="16"/>
              </w:rPr>
            </w:pPr>
          </w:p>
        </w:tc>
        <w:tc>
          <w:tcPr>
            <w:tcW w:w="4536" w:type="dxa"/>
            <w:tcBorders>
              <w:top w:val="single" w:sz="4" w:space="0" w:color="auto"/>
              <w:left w:val="single" w:sz="4" w:space="0" w:color="auto"/>
              <w:right w:val="single" w:sz="4" w:space="0" w:color="auto"/>
            </w:tcBorders>
          </w:tcPr>
          <w:p w14:paraId="67DE8323" w14:textId="77677660" w:rsidR="00493CDA" w:rsidRPr="00AB2F52" w:rsidRDefault="00493CDA" w:rsidP="003529F0">
            <w:pPr>
              <w:spacing w:before="120" w:after="120" w:line="240" w:lineRule="auto"/>
              <w:contextualSpacing/>
              <w:rPr>
                <w:rFonts w:ascii="Montserrat" w:hAnsi="Montserrat" w:cs="Calibri"/>
                <w:sz w:val="18"/>
                <w:szCs w:val="16"/>
                <w:u w:val="single"/>
                <w:lang w:val="es-ES"/>
              </w:rPr>
            </w:pPr>
          </w:p>
        </w:tc>
        <w:tc>
          <w:tcPr>
            <w:tcW w:w="716" w:type="dxa"/>
            <w:tcBorders>
              <w:top w:val="single" w:sz="4" w:space="0" w:color="auto"/>
              <w:left w:val="single" w:sz="4" w:space="0" w:color="auto"/>
              <w:right w:val="nil"/>
            </w:tcBorders>
          </w:tcPr>
          <w:p w14:paraId="5E59BCBD" w14:textId="7EA26B07" w:rsidR="00493CDA" w:rsidRPr="00956C14" w:rsidRDefault="0006790D" w:rsidP="003529F0">
            <w:pPr>
              <w:tabs>
                <w:tab w:val="left" w:pos="988"/>
              </w:tabs>
              <w:spacing w:after="0" w:line="240" w:lineRule="auto"/>
              <w:ind w:left="-57" w:right="-57"/>
              <w:contextualSpacing/>
              <w:jc w:val="center"/>
              <w:rPr>
                <w:rFonts w:ascii="Montserrat" w:hAnsi="Montserrat" w:cs="Arial"/>
                <w:sz w:val="18"/>
                <w:szCs w:val="16"/>
              </w:rPr>
            </w:pPr>
            <w:r w:rsidRPr="00927E94">
              <w:rPr>
                <w:rFonts w:ascii="Montserrat" w:hAnsi="Montserrat" w:cs="Arial"/>
                <w:sz w:val="18"/>
                <w:szCs w:val="16"/>
                <w:highlight w:val="yellow"/>
              </w:rPr>
              <w:t>DC</w:t>
            </w:r>
          </w:p>
        </w:tc>
        <w:tc>
          <w:tcPr>
            <w:tcW w:w="862" w:type="dxa"/>
            <w:gridSpan w:val="2"/>
            <w:tcBorders>
              <w:top w:val="single" w:sz="4" w:space="0" w:color="auto"/>
              <w:left w:val="single" w:sz="4" w:space="0" w:color="auto"/>
              <w:right w:val="nil"/>
            </w:tcBorders>
          </w:tcPr>
          <w:p w14:paraId="33AA957F" w14:textId="3FBBA64B" w:rsidR="00493CDA" w:rsidRPr="00956C14" w:rsidRDefault="0006790D" w:rsidP="003529F0">
            <w:pPr>
              <w:ind w:left="-57" w:right="-57"/>
              <w:contextualSpacing/>
              <w:jc w:val="center"/>
              <w:rPr>
                <w:rFonts w:ascii="Montserrat" w:hAnsi="Montserrat" w:cs="Arial"/>
                <w:sz w:val="18"/>
                <w:szCs w:val="16"/>
              </w:rPr>
            </w:pPr>
            <w:r w:rsidRPr="00927E94">
              <w:rPr>
                <w:rFonts w:ascii="Montserrat" w:hAnsi="Montserrat" w:cs="Arial"/>
                <w:sz w:val="18"/>
                <w:szCs w:val="16"/>
                <w:highlight w:val="yellow"/>
              </w:rPr>
              <w:t>2.5</w:t>
            </w:r>
          </w:p>
        </w:tc>
        <w:tc>
          <w:tcPr>
            <w:tcW w:w="856" w:type="dxa"/>
            <w:gridSpan w:val="2"/>
            <w:tcBorders>
              <w:top w:val="single" w:sz="4" w:space="0" w:color="auto"/>
              <w:left w:val="single" w:sz="4" w:space="0" w:color="auto"/>
              <w:right w:val="single" w:sz="4" w:space="0" w:color="auto"/>
            </w:tcBorders>
          </w:tcPr>
          <w:p w14:paraId="32360620" w14:textId="79FB6460" w:rsidR="00493CDA" w:rsidRPr="00956C14" w:rsidRDefault="0006790D" w:rsidP="003529F0">
            <w:pPr>
              <w:tabs>
                <w:tab w:val="left" w:pos="988"/>
              </w:tabs>
              <w:spacing w:after="0" w:line="240" w:lineRule="auto"/>
              <w:ind w:left="-57" w:right="-57"/>
              <w:contextualSpacing/>
              <w:rPr>
                <w:rFonts w:ascii="Montserrat" w:hAnsi="Montserrat" w:cs="Arial"/>
                <w:sz w:val="18"/>
                <w:szCs w:val="16"/>
              </w:rPr>
            </w:pPr>
            <w:r w:rsidRPr="00927E94">
              <w:rPr>
                <w:rFonts w:ascii="Montserrat" w:hAnsi="Montserrat" w:cs="Arial"/>
                <w:sz w:val="18"/>
                <w:szCs w:val="16"/>
                <w:highlight w:val="yellow"/>
              </w:rPr>
              <w:t>112.613</w:t>
            </w:r>
          </w:p>
        </w:tc>
      </w:tr>
      <w:tr w:rsidR="00493CDA" w:rsidRPr="00956C14" w14:paraId="3C42A84C" w14:textId="77777777" w:rsidTr="00956C14">
        <w:trPr>
          <w:trHeight w:val="215"/>
          <w:jc w:val="center"/>
        </w:trPr>
        <w:tc>
          <w:tcPr>
            <w:tcW w:w="1838" w:type="dxa"/>
            <w:vMerge/>
            <w:tcBorders>
              <w:left w:val="single" w:sz="4" w:space="0" w:color="auto"/>
              <w:right w:val="single" w:sz="4" w:space="0" w:color="auto"/>
            </w:tcBorders>
            <w:shd w:val="clear" w:color="auto" w:fill="EDEDED"/>
          </w:tcPr>
          <w:p w14:paraId="5482D492" w14:textId="77777777" w:rsidR="00493CDA" w:rsidRPr="00956C14" w:rsidRDefault="00493CDA" w:rsidP="003529F0">
            <w:pPr>
              <w:spacing w:after="0" w:line="240" w:lineRule="auto"/>
              <w:ind w:right="-57"/>
              <w:contextualSpacing/>
              <w:jc w:val="center"/>
              <w:rPr>
                <w:rFonts w:ascii="Montserrat" w:hAnsi="Montserrat" w:cs="Arial"/>
                <w:sz w:val="18"/>
                <w:szCs w:val="16"/>
              </w:rPr>
            </w:pPr>
          </w:p>
        </w:tc>
        <w:tc>
          <w:tcPr>
            <w:tcW w:w="7679" w:type="dxa"/>
            <w:gridSpan w:val="7"/>
            <w:tcBorders>
              <w:left w:val="single" w:sz="4" w:space="0" w:color="auto"/>
              <w:right w:val="single" w:sz="4" w:space="0" w:color="auto"/>
            </w:tcBorders>
            <w:shd w:val="clear" w:color="auto" w:fill="EDEDED" w:themeFill="accent3" w:themeFillTint="33"/>
          </w:tcPr>
          <w:p w14:paraId="3A21C300" w14:textId="77777777" w:rsidR="00493CDA" w:rsidRPr="00956C14" w:rsidRDefault="00493CDA" w:rsidP="003529F0">
            <w:pPr>
              <w:spacing w:after="0" w:line="240" w:lineRule="auto"/>
              <w:ind w:left="-57" w:right="-57"/>
              <w:contextualSpacing/>
              <w:jc w:val="center"/>
              <w:rPr>
                <w:rFonts w:ascii="Montserrat" w:hAnsi="Montserrat" w:cs="Arial"/>
                <w:sz w:val="18"/>
                <w:szCs w:val="16"/>
              </w:rPr>
            </w:pPr>
            <w:r w:rsidRPr="00956C14">
              <w:rPr>
                <w:rFonts w:ascii="Montserrat" w:hAnsi="Montserrat" w:cs="Arial"/>
                <w:b/>
                <w:sz w:val="18"/>
                <w:szCs w:val="16"/>
              </w:rPr>
              <w:t>Con Fundamento en:</w:t>
            </w:r>
          </w:p>
        </w:tc>
      </w:tr>
      <w:tr w:rsidR="00493CDA" w:rsidRPr="00956C14" w14:paraId="7ADBF0AE" w14:textId="77777777" w:rsidTr="00956C14">
        <w:trPr>
          <w:trHeight w:val="132"/>
          <w:jc w:val="center"/>
        </w:trPr>
        <w:tc>
          <w:tcPr>
            <w:tcW w:w="1838" w:type="dxa"/>
            <w:vMerge/>
            <w:tcBorders>
              <w:left w:val="single" w:sz="4" w:space="0" w:color="auto"/>
              <w:bottom w:val="single" w:sz="4" w:space="0" w:color="auto"/>
              <w:right w:val="single" w:sz="4" w:space="0" w:color="auto"/>
            </w:tcBorders>
          </w:tcPr>
          <w:p w14:paraId="643F4885" w14:textId="77777777" w:rsidR="00493CDA" w:rsidRPr="00956C14" w:rsidRDefault="00493CDA" w:rsidP="003529F0">
            <w:pPr>
              <w:spacing w:after="0" w:line="240" w:lineRule="auto"/>
              <w:ind w:left="-57" w:right="-57"/>
              <w:contextualSpacing/>
              <w:rPr>
                <w:rFonts w:ascii="Montserrat" w:hAnsi="Montserrat" w:cs="Arial"/>
                <w:sz w:val="18"/>
                <w:szCs w:val="16"/>
              </w:rPr>
            </w:pPr>
          </w:p>
        </w:tc>
        <w:tc>
          <w:tcPr>
            <w:tcW w:w="7679" w:type="dxa"/>
            <w:gridSpan w:val="7"/>
            <w:tcBorders>
              <w:left w:val="single" w:sz="4" w:space="0" w:color="auto"/>
              <w:bottom w:val="single" w:sz="4" w:space="0" w:color="auto"/>
              <w:right w:val="single" w:sz="4" w:space="0" w:color="auto"/>
            </w:tcBorders>
          </w:tcPr>
          <w:p w14:paraId="6ACDF925" w14:textId="57352C9F" w:rsidR="00493CDA" w:rsidRPr="00956C14" w:rsidRDefault="00493CDA" w:rsidP="003529F0">
            <w:pPr>
              <w:spacing w:after="0" w:line="240" w:lineRule="auto"/>
              <w:ind w:left="-57" w:right="-57"/>
              <w:contextualSpacing/>
              <w:rPr>
                <w:rFonts w:ascii="Montserrat" w:hAnsi="Montserrat" w:cs="Arial"/>
                <w:sz w:val="18"/>
                <w:szCs w:val="16"/>
              </w:rPr>
            </w:pPr>
          </w:p>
        </w:tc>
      </w:tr>
      <w:tr w:rsidR="00493CDA" w:rsidRPr="00956C14" w14:paraId="637C4AC0" w14:textId="77777777" w:rsidTr="00956C14">
        <w:trPr>
          <w:gridAfter w:val="1"/>
          <w:wAfter w:w="11" w:type="dxa"/>
          <w:trHeight w:val="1228"/>
          <w:jc w:val="center"/>
        </w:trPr>
        <w:tc>
          <w:tcPr>
            <w:tcW w:w="1838" w:type="dxa"/>
            <w:tcBorders>
              <w:top w:val="single" w:sz="4" w:space="0" w:color="auto"/>
              <w:left w:val="single" w:sz="4" w:space="0" w:color="auto"/>
              <w:bottom w:val="single" w:sz="4" w:space="0" w:color="auto"/>
              <w:right w:val="nil"/>
            </w:tcBorders>
            <w:shd w:val="clear" w:color="auto" w:fill="EDEDED"/>
          </w:tcPr>
          <w:p w14:paraId="62AD474F" w14:textId="77777777" w:rsidR="00493CDA" w:rsidRPr="00956C14" w:rsidRDefault="00493CDA" w:rsidP="003529F0">
            <w:pPr>
              <w:spacing w:after="0" w:line="240" w:lineRule="auto"/>
              <w:rPr>
                <w:rFonts w:ascii="Montserrat" w:hAnsi="Montserrat" w:cs="Arial"/>
                <w:b/>
                <w:sz w:val="18"/>
                <w:szCs w:val="16"/>
              </w:rPr>
            </w:pPr>
            <w:r w:rsidRPr="00956C14">
              <w:rPr>
                <w:rFonts w:ascii="Montserrat" w:hAnsi="Montserrat" w:cs="Arial"/>
                <w:b/>
                <w:sz w:val="18"/>
                <w:szCs w:val="16"/>
              </w:rPr>
              <w:t>Documentación requerida:</w:t>
            </w:r>
          </w:p>
        </w:tc>
        <w:tc>
          <w:tcPr>
            <w:tcW w:w="7668" w:type="dxa"/>
            <w:gridSpan w:val="6"/>
            <w:tcBorders>
              <w:top w:val="single" w:sz="4" w:space="0" w:color="auto"/>
              <w:left w:val="single" w:sz="4" w:space="0" w:color="auto"/>
              <w:bottom w:val="single" w:sz="4" w:space="0" w:color="auto"/>
              <w:right w:val="single" w:sz="4" w:space="0" w:color="auto"/>
            </w:tcBorders>
            <w:shd w:val="clear" w:color="auto" w:fill="auto"/>
          </w:tcPr>
          <w:p w14:paraId="384FABBD" w14:textId="2DFDB165" w:rsidR="00493CDA" w:rsidRPr="00956C14" w:rsidRDefault="00493CDA" w:rsidP="003529F0">
            <w:pPr>
              <w:ind w:left="169" w:right="-57"/>
              <w:rPr>
                <w:rFonts w:ascii="Montserrat" w:hAnsi="Montserrat" w:cs="Arial"/>
                <w:sz w:val="18"/>
                <w:szCs w:val="16"/>
              </w:rPr>
            </w:pPr>
            <w:bookmarkStart w:id="4" w:name="_GoBack"/>
            <w:bookmarkEnd w:id="4"/>
          </w:p>
        </w:tc>
      </w:tr>
      <w:tr w:rsidR="00493CDA" w:rsidRPr="00956C14" w14:paraId="7C1B9312" w14:textId="77777777" w:rsidTr="00956C14">
        <w:trPr>
          <w:gridAfter w:val="1"/>
          <w:wAfter w:w="11" w:type="dxa"/>
          <w:trHeight w:val="134"/>
          <w:jc w:val="center"/>
        </w:trPr>
        <w:tc>
          <w:tcPr>
            <w:tcW w:w="1838" w:type="dxa"/>
            <w:tcBorders>
              <w:top w:val="single" w:sz="4" w:space="0" w:color="auto"/>
              <w:left w:val="single" w:sz="4" w:space="0" w:color="auto"/>
              <w:bottom w:val="single" w:sz="4" w:space="0" w:color="auto"/>
              <w:right w:val="nil"/>
            </w:tcBorders>
            <w:shd w:val="clear" w:color="auto" w:fill="EDEDED"/>
          </w:tcPr>
          <w:p w14:paraId="324C8077" w14:textId="77777777" w:rsidR="00493CDA" w:rsidRPr="00956C14" w:rsidRDefault="00493CDA" w:rsidP="003529F0">
            <w:pPr>
              <w:spacing w:after="0" w:line="240" w:lineRule="auto"/>
              <w:rPr>
                <w:rFonts w:ascii="Montserrat" w:hAnsi="Montserrat" w:cs="Arial"/>
                <w:b/>
                <w:sz w:val="18"/>
                <w:szCs w:val="16"/>
              </w:rPr>
            </w:pPr>
            <w:r w:rsidRPr="00956C14">
              <w:rPr>
                <w:rFonts w:ascii="Montserrat" w:hAnsi="Montserrat" w:cs="Arial"/>
                <w:b/>
                <w:sz w:val="18"/>
                <w:szCs w:val="16"/>
              </w:rPr>
              <w:t>Lugar de reunión:</w:t>
            </w:r>
          </w:p>
        </w:tc>
        <w:tc>
          <w:tcPr>
            <w:tcW w:w="7668" w:type="dxa"/>
            <w:gridSpan w:val="6"/>
            <w:tcBorders>
              <w:top w:val="single" w:sz="4" w:space="0" w:color="auto"/>
              <w:left w:val="single" w:sz="4" w:space="0" w:color="auto"/>
              <w:bottom w:val="single" w:sz="4" w:space="0" w:color="auto"/>
              <w:right w:val="single" w:sz="4" w:space="0" w:color="auto"/>
            </w:tcBorders>
            <w:shd w:val="clear" w:color="auto" w:fill="auto"/>
          </w:tcPr>
          <w:p w14:paraId="3BE93178" w14:textId="74496E1C" w:rsidR="00493CDA" w:rsidRPr="00956C14" w:rsidRDefault="0006790D" w:rsidP="003529F0">
            <w:pPr>
              <w:spacing w:after="0" w:line="240" w:lineRule="auto"/>
              <w:rPr>
                <w:rFonts w:ascii="Montserrat" w:hAnsi="Montserrat" w:cs="Arial"/>
                <w:sz w:val="18"/>
                <w:szCs w:val="16"/>
              </w:rPr>
            </w:pPr>
            <w:r w:rsidRPr="00927E94">
              <w:rPr>
                <w:rFonts w:ascii="Montserrat" w:hAnsi="Montserrat" w:cs="Arial"/>
                <w:sz w:val="18"/>
                <w:szCs w:val="16"/>
                <w:highlight w:val="yellow"/>
              </w:rPr>
              <w:t>fuente de petroleo</w:t>
            </w:r>
          </w:p>
        </w:tc>
      </w:tr>
    </w:tbl>
    <w:p w14:paraId="48E60882" w14:textId="77777777" w:rsidR="00095054" w:rsidRPr="00493CDA" w:rsidRDefault="00095054" w:rsidP="00493CDA"/>
    <w:sectPr w:rsidR="00095054" w:rsidRPr="00493CDA" w:rsidSect="00FA01C8">
      <w:headerReference w:type="even" r:id="rId8"/>
      <w:headerReference w:type="default" r:id="rId9"/>
      <w:footerReference w:type="default" r:id="rId10"/>
      <w:headerReference w:type="first" r:id="rId11"/>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6C224" w14:textId="77777777" w:rsidR="003B1C21" w:rsidRDefault="003B1C21" w:rsidP="0080375E">
      <w:pPr>
        <w:spacing w:after="0" w:line="240" w:lineRule="auto"/>
      </w:pPr>
      <w:r>
        <w:separator/>
      </w:r>
    </w:p>
  </w:endnote>
  <w:endnote w:type="continuationSeparator" w:id="0">
    <w:p w14:paraId="0F4487E7" w14:textId="77777777" w:rsidR="003B1C21" w:rsidRDefault="003B1C21" w:rsidP="0080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oberana Sans">
    <w:altName w:val="Times New Roman"/>
    <w:panose1 w:val="00000000000000000000"/>
    <w:charset w:val="00"/>
    <w:family w:val="modern"/>
    <w:notTrueType/>
    <w:pitch w:val="variable"/>
    <w:sig w:usb0="800000AF" w:usb1="4000204B" w:usb2="00000000" w:usb3="00000000" w:csb0="00000001" w:csb1="00000000"/>
  </w:font>
  <w:font w:name="Calibri">
    <w:panose1 w:val="020F0502020204030204"/>
    <w:charset w:val="00"/>
    <w:family w:val="swiss"/>
    <w:pitch w:val="variable"/>
    <w:sig w:usb0="E0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29F1" w14:textId="77777777" w:rsidR="00CC5FE1" w:rsidRDefault="00CC5FE1" w:rsidP="00CC5FE1">
    <w:pPr>
      <w:pStyle w:val="Piedepgina"/>
      <w:jc w:val="right"/>
      <w:rPr>
        <w:rFonts w:ascii="Montserrat" w:hAnsi="Montserrat"/>
        <w:color w:val="C29F69"/>
        <w:sz w:val="16"/>
        <w:szCs w:val="20"/>
      </w:rPr>
    </w:pPr>
    <w:r w:rsidRPr="00E02C3F">
      <w:rPr>
        <w:rFonts w:ascii="Montserrat" w:hAnsi="Montserrat"/>
        <w:color w:val="C29F69"/>
        <w:sz w:val="16"/>
        <w:szCs w:val="20"/>
      </w:rPr>
      <w:t xml:space="preserve">Página </w:t>
    </w:r>
    <w:r w:rsidRPr="00E02C3F">
      <w:rPr>
        <w:rFonts w:ascii="Montserrat" w:hAnsi="Montserrat"/>
        <w:color w:val="C29F69"/>
        <w:sz w:val="16"/>
        <w:szCs w:val="20"/>
      </w:rPr>
      <w:fldChar w:fldCharType="begin"/>
    </w:r>
    <w:r w:rsidRPr="00E02C3F">
      <w:rPr>
        <w:rFonts w:ascii="Montserrat" w:hAnsi="Montserrat"/>
        <w:color w:val="C29F69"/>
        <w:sz w:val="16"/>
        <w:szCs w:val="20"/>
      </w:rPr>
      <w:instrText>PAGE</w:instrText>
    </w:r>
    <w:r w:rsidRPr="00E02C3F">
      <w:rPr>
        <w:rFonts w:ascii="Montserrat" w:hAnsi="Montserrat"/>
        <w:color w:val="C29F69"/>
        <w:sz w:val="16"/>
        <w:szCs w:val="20"/>
      </w:rPr>
      <w:fldChar w:fldCharType="separate"/>
    </w:r>
    <w:r>
      <w:rPr>
        <w:rFonts w:ascii="Montserrat" w:hAnsi="Montserrat"/>
        <w:color w:val="C29F69"/>
        <w:sz w:val="16"/>
        <w:szCs w:val="20"/>
      </w:rPr>
      <w:t>1</w:t>
    </w:r>
    <w:r w:rsidRPr="00E02C3F">
      <w:rPr>
        <w:rFonts w:ascii="Montserrat" w:hAnsi="Montserrat"/>
        <w:color w:val="C29F69"/>
        <w:sz w:val="16"/>
        <w:szCs w:val="20"/>
      </w:rPr>
      <w:fldChar w:fldCharType="end"/>
    </w:r>
    <w:r w:rsidRPr="00E02C3F">
      <w:rPr>
        <w:rFonts w:ascii="Montserrat" w:hAnsi="Montserrat"/>
        <w:color w:val="C29F69"/>
        <w:sz w:val="16"/>
        <w:szCs w:val="20"/>
      </w:rPr>
      <w:t xml:space="preserve"> de </w:t>
    </w:r>
    <w:r w:rsidRPr="00E02C3F">
      <w:rPr>
        <w:rFonts w:ascii="Montserrat" w:hAnsi="Montserrat"/>
        <w:color w:val="C29F69"/>
        <w:sz w:val="16"/>
        <w:szCs w:val="20"/>
      </w:rPr>
      <w:fldChar w:fldCharType="begin"/>
    </w:r>
    <w:r w:rsidRPr="00E02C3F">
      <w:rPr>
        <w:rFonts w:ascii="Montserrat" w:hAnsi="Montserrat"/>
        <w:color w:val="C29F69"/>
        <w:sz w:val="16"/>
        <w:szCs w:val="20"/>
      </w:rPr>
      <w:instrText>NUMPAGES</w:instrText>
    </w:r>
    <w:r w:rsidRPr="00E02C3F">
      <w:rPr>
        <w:rFonts w:ascii="Montserrat" w:hAnsi="Montserrat"/>
        <w:color w:val="C29F69"/>
        <w:sz w:val="16"/>
        <w:szCs w:val="20"/>
      </w:rPr>
      <w:fldChar w:fldCharType="separate"/>
    </w:r>
    <w:r>
      <w:rPr>
        <w:rFonts w:ascii="Montserrat" w:hAnsi="Montserrat"/>
        <w:color w:val="C29F69"/>
        <w:sz w:val="16"/>
        <w:szCs w:val="20"/>
      </w:rPr>
      <w:t>3</w:t>
    </w:r>
    <w:r w:rsidRPr="00E02C3F">
      <w:rPr>
        <w:rFonts w:ascii="Montserrat" w:hAnsi="Montserrat"/>
        <w:color w:val="C29F69"/>
        <w:sz w:val="16"/>
        <w:szCs w:val="20"/>
      </w:rPr>
      <w:fldChar w:fldCharType="end"/>
    </w:r>
  </w:p>
  <w:p w14:paraId="28B7D619" w14:textId="77777777" w:rsidR="00CC5FE1" w:rsidRPr="00E02C3F" w:rsidRDefault="00CC5FE1" w:rsidP="00CC5FE1">
    <w:pPr>
      <w:pStyle w:val="Piedepgina"/>
      <w:jc w:val="right"/>
      <w:rPr>
        <w:rFonts w:ascii="Montserrat" w:hAnsi="Montserrat"/>
        <w:color w:val="C29F69"/>
        <w:sz w:val="16"/>
        <w:szCs w:val="20"/>
      </w:rPr>
    </w:pPr>
  </w:p>
  <w:p w14:paraId="3F67AC93" w14:textId="4D8CDE9C" w:rsidR="0080375E" w:rsidRPr="000F2ADB" w:rsidRDefault="00FA47EF" w:rsidP="00FA47EF">
    <w:pPr>
      <w:pStyle w:val="Piedepgina"/>
      <w:jc w:val="center"/>
      <w:rPr>
        <w:rFonts w:ascii="Montserrat SemiBold" w:hAnsi="Montserrat SemiBold"/>
        <w:color w:val="C29F69"/>
        <w:sz w:val="18"/>
        <w:szCs w:val="20"/>
      </w:rPr>
    </w:pPr>
    <w:r>
      <w:rPr>
        <w:rFonts w:ascii="Montserrat SemiBold" w:hAnsi="Montserrat SemiBold"/>
        <w:color w:val="C29F69"/>
        <w:sz w:val="18"/>
        <w:szCs w:val="20"/>
      </w:rPr>
      <w:t>Boulevard Manuel Avila Camacho No. 5, Corporativo A, Tercer Piso, C</w:t>
    </w:r>
    <w:r w:rsidRPr="001219E6">
      <w:rPr>
        <w:rFonts w:ascii="Montserrat SemiBold" w:hAnsi="Montserrat SemiBold"/>
        <w:color w:val="C29F69"/>
        <w:sz w:val="18"/>
        <w:szCs w:val="20"/>
      </w:rPr>
      <w:t xml:space="preserve">olonia </w:t>
    </w:r>
    <w:r>
      <w:rPr>
        <w:rFonts w:ascii="Montserrat SemiBold" w:hAnsi="Montserrat SemiBold"/>
        <w:color w:val="C29F69"/>
        <w:sz w:val="18"/>
        <w:szCs w:val="20"/>
      </w:rPr>
      <w:t>Lomas de Sotelo</w:t>
    </w:r>
    <w:r w:rsidRPr="001219E6">
      <w:rPr>
        <w:rFonts w:ascii="Montserrat SemiBold" w:hAnsi="Montserrat SemiBold"/>
        <w:color w:val="C29F69"/>
        <w:sz w:val="18"/>
        <w:szCs w:val="20"/>
      </w:rPr>
      <w:t xml:space="preserve">, C.P. </w:t>
    </w:r>
    <w:r w:rsidRPr="00E94691">
      <w:rPr>
        <w:rFonts w:ascii="Montserrat SemiBold" w:hAnsi="Montserrat SemiBold"/>
        <w:color w:val="C29F69"/>
        <w:sz w:val="18"/>
        <w:szCs w:val="20"/>
      </w:rPr>
      <w:t>53390</w:t>
    </w:r>
    <w:r w:rsidRPr="001219E6">
      <w:rPr>
        <w:rFonts w:ascii="Montserrat SemiBold" w:hAnsi="Montserrat SemiBold"/>
        <w:color w:val="C29F69"/>
        <w:sz w:val="18"/>
        <w:szCs w:val="20"/>
      </w:rPr>
      <w:t xml:space="preserve">, </w:t>
    </w:r>
    <w:r>
      <w:rPr>
        <w:rFonts w:ascii="Montserrat SemiBold" w:hAnsi="Montserrat SemiBold"/>
        <w:color w:val="C29F69"/>
        <w:sz w:val="18"/>
        <w:szCs w:val="20"/>
      </w:rPr>
      <w:t>Naucalpan de Juárez, Estado de</w:t>
    </w:r>
    <w:r w:rsidRPr="001219E6">
      <w:rPr>
        <w:rFonts w:ascii="Montserrat SemiBold" w:hAnsi="Montserrat SemiBold"/>
        <w:color w:val="C29F69"/>
        <w:sz w:val="18"/>
        <w:szCs w:val="20"/>
      </w:rPr>
      <w:t xml:space="preserve"> México</w:t>
    </w:r>
    <w:r>
      <w:rPr>
        <w:rFonts w:ascii="Montserrat SemiBold" w:hAnsi="Montserrat SemiBold"/>
        <w:color w:val="C29F69"/>
        <w:sz w:val="18"/>
        <w:szCs w:val="20"/>
      </w:rPr>
      <w:t>.</w:t>
    </w:r>
    <w:r w:rsidRPr="001219E6">
      <w:rPr>
        <w:rFonts w:ascii="Montserrat SemiBold" w:hAnsi="Montserrat SemiBold"/>
        <w:color w:val="C29F69"/>
        <w:sz w:val="18"/>
        <w:szCs w:val="20"/>
      </w:rPr>
      <w:t xml:space="preserve"> Tel.: (55) 5723-9300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4B48F" w14:textId="77777777" w:rsidR="003B1C21" w:rsidRDefault="003B1C21" w:rsidP="0080375E">
      <w:pPr>
        <w:spacing w:after="0" w:line="240" w:lineRule="auto"/>
      </w:pPr>
      <w:bookmarkStart w:id="0" w:name="_Hlk536093062"/>
      <w:bookmarkEnd w:id="0"/>
      <w:r>
        <w:separator/>
      </w:r>
    </w:p>
  </w:footnote>
  <w:footnote w:type="continuationSeparator" w:id="0">
    <w:p w14:paraId="6FB83A3F" w14:textId="77777777" w:rsidR="003B1C21" w:rsidRDefault="003B1C21" w:rsidP="0080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2FE87" w14:textId="77777777" w:rsidR="000B0C65" w:rsidRDefault="003B1C21">
    <w:pPr>
      <w:pStyle w:val="Encabezado"/>
    </w:pPr>
    <w:r>
      <w:rPr>
        <w:noProof/>
        <w:lang w:val="es-ES" w:eastAsia="es-ES"/>
      </w:rPr>
      <w:pict w14:anchorId="02E36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style="position:absolute;left:0;text-align:left;margin-left:0;margin-top:0;width:609.35pt;height:793.65pt;z-index:-251656192;mso-wrap-edited:f;mso-position-horizontal:center;mso-position-horizontal-relative:margin;mso-position-vertical:center;mso-position-vertical-relative:margin" wrapcoords="-26 0 -26 21559 21600 21559 21600 0 -26 0">
          <v:imagedata r:id="rId1" o:title="HOJA MEMBRETADA 2 sin text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9E126" w14:textId="77777777" w:rsidR="000F2ADB" w:rsidRPr="001219E6" w:rsidRDefault="003B1C21" w:rsidP="000F2ADB">
    <w:pPr>
      <w:pStyle w:val="Encabezado"/>
      <w:jc w:val="right"/>
      <w:rPr>
        <w:rFonts w:ascii="Montserrat SemiBold" w:hAnsi="Montserrat SemiBold"/>
        <w:color w:val="C29F69"/>
      </w:rPr>
    </w:pPr>
    <w:r>
      <w:rPr>
        <w:rFonts w:ascii="Montserrat SemiBold" w:hAnsi="Montserrat SemiBold"/>
        <w:noProof/>
        <w:color w:val="C29F69"/>
        <w:lang w:val="es-ES" w:eastAsia="es-ES"/>
      </w:rPr>
      <w:pict w14:anchorId="67E958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left:0;text-align:left;margin-left:-83.75pt;margin-top:-129.8pt;width:609.35pt;height:793.65pt;z-index:-251653120;mso-wrap-edited:f;mso-position-horizontal-relative:margin;mso-position-vertical-relative:margin" wrapcoords="-26 0 -26 21559 21600 21559 21600 0 -26 0">
          <v:imagedata r:id="rId1" o:title="HOJA MEMBRETADA 2 sin texto"/>
          <w10:wrap anchorx="margin" anchory="margin"/>
        </v:shape>
      </w:pict>
    </w:r>
    <w:r w:rsidR="000F2ADB" w:rsidRPr="001219E6">
      <w:rPr>
        <w:rFonts w:ascii="Montserrat SemiBold" w:hAnsi="Montserrat SemiBold"/>
        <w:color w:val="C29F69"/>
      </w:rPr>
      <w:t>Secretaría de Comunicaciones y Transportes</w:t>
    </w:r>
  </w:p>
  <w:p w14:paraId="4D1F13E5" w14:textId="77777777" w:rsidR="000F2ADB" w:rsidRPr="001219E6" w:rsidRDefault="000F2ADB" w:rsidP="000F2ADB">
    <w:pPr>
      <w:pStyle w:val="Encabezado"/>
      <w:jc w:val="right"/>
      <w:rPr>
        <w:rFonts w:ascii="Montserrat SemiBold" w:hAnsi="Montserrat SemiBold"/>
        <w:color w:val="C29F69"/>
      </w:rPr>
    </w:pPr>
    <w:r w:rsidRPr="001219E6">
      <w:rPr>
        <w:rFonts w:ascii="Montserrat SemiBold" w:hAnsi="Montserrat SemiBold"/>
        <w:color w:val="C29F69"/>
      </w:rPr>
      <w:t>Agencia Reguladora del Transporte Ferroviario</w:t>
    </w:r>
  </w:p>
  <w:p w14:paraId="3C4B0EA9" w14:textId="77777777" w:rsidR="000F2ADB" w:rsidRPr="001219E6" w:rsidRDefault="000F2ADB" w:rsidP="000F2ADB">
    <w:pPr>
      <w:pStyle w:val="Encabezado"/>
      <w:jc w:val="right"/>
      <w:rPr>
        <w:rFonts w:ascii="Montserrat SemiBold" w:hAnsi="Montserrat SemiBold"/>
        <w:color w:val="C29F69"/>
      </w:rPr>
    </w:pPr>
  </w:p>
  <w:p w14:paraId="267E4B67" w14:textId="77777777" w:rsidR="000F2ADB" w:rsidRPr="001219E6" w:rsidRDefault="000F2ADB" w:rsidP="000F2ADB">
    <w:pPr>
      <w:pStyle w:val="Encabezado"/>
      <w:jc w:val="right"/>
      <w:rPr>
        <w:rFonts w:ascii="Montserrat SemiBold" w:hAnsi="Montserrat SemiBold"/>
        <w:i/>
        <w:color w:val="C29F69"/>
        <w:sz w:val="20"/>
      </w:rPr>
    </w:pPr>
    <w:r w:rsidRPr="001219E6">
      <w:rPr>
        <w:rFonts w:ascii="Montserrat SemiBold" w:hAnsi="Montserrat SemiBold"/>
        <w:i/>
        <w:color w:val="C29F69"/>
        <w:sz w:val="20"/>
      </w:rPr>
      <w:t>“2019, Año del Caudillo del Sur, Emiliano Zapata”</w:t>
    </w:r>
  </w:p>
  <w:p w14:paraId="561F785F" w14:textId="77777777" w:rsidR="000F2ADB" w:rsidRPr="001219E6" w:rsidRDefault="000F2ADB" w:rsidP="000F2ADB">
    <w:pPr>
      <w:pStyle w:val="Encabezado"/>
      <w:jc w:val="right"/>
      <w:rPr>
        <w:rFonts w:ascii="Montserrat SemiBold" w:hAnsi="Montserrat SemiBold"/>
        <w:color w:val="C29F69"/>
      </w:rPr>
    </w:pPr>
  </w:p>
  <w:p w14:paraId="1059B912" w14:textId="77777777" w:rsidR="000F2ADB" w:rsidRPr="001219E6" w:rsidRDefault="000F2ADB" w:rsidP="000F2ADB">
    <w:pPr>
      <w:pStyle w:val="Encabezado"/>
      <w:jc w:val="right"/>
      <w:rPr>
        <w:rFonts w:ascii="Montserrat SemiBold" w:hAnsi="Montserrat SemiBold"/>
        <w:color w:val="C29F69"/>
      </w:rPr>
    </w:pPr>
    <w:r w:rsidRPr="001219E6">
      <w:rPr>
        <w:rFonts w:ascii="Montserrat SemiBold" w:hAnsi="Montserrat SemiBold"/>
        <w:color w:val="C29F69"/>
      </w:rPr>
      <w:t>Oficio No. 4.5.-</w:t>
    </w:r>
    <w:r w:rsidRPr="007E239C">
      <w:rPr>
        <w:rFonts w:ascii="Montserrat SemiBold" w:hAnsi="Montserrat SemiBold"/>
        <w:color w:val="C29F69"/>
        <w:highlight w:val="yellow"/>
      </w:rPr>
      <w:t>02</w:t>
    </w:r>
    <w:r w:rsidR="004D37F9" w:rsidRPr="007E239C">
      <w:rPr>
        <w:rFonts w:ascii="Montserrat SemiBold" w:hAnsi="Montserrat SemiBold"/>
        <w:color w:val="C29F69"/>
        <w:highlight w:val="yellow"/>
      </w:rPr>
      <w:t>7</w:t>
    </w:r>
    <w:r w:rsidRPr="007E239C">
      <w:rPr>
        <w:rFonts w:ascii="Montserrat SemiBold" w:hAnsi="Montserrat SemiBold"/>
        <w:color w:val="C29F69"/>
        <w:highlight w:val="yellow"/>
      </w:rPr>
      <w:t>/2019</w:t>
    </w:r>
  </w:p>
  <w:p w14:paraId="5D1D91DF" w14:textId="3630F03F" w:rsidR="00493CDA" w:rsidRPr="00493CDA" w:rsidRDefault="00A94347" w:rsidP="00493CDA">
    <w:pPr>
      <w:pStyle w:val="Encabezado"/>
      <w:jc w:val="right"/>
      <w:rPr>
        <w:rFonts w:ascii="Montserrat SemiBold" w:hAnsi="Montserrat SemiBold"/>
        <w:color w:val="C29F69"/>
      </w:rPr>
    </w:pPr>
    <w:r w:rsidRPr="00385FD1">
      <w:rPr>
        <w:rFonts w:ascii="Montserrat SemiBold" w:hAnsi="Montserrat SemiBold"/>
        <w:color w:val="C29F69"/>
        <w:highlight w:val="yellow"/>
      </w:rPr>
      <w:t>Durango</w:t>
    </w:r>
    <w:r w:rsidR="00493CDA" w:rsidRPr="00385FD1">
      <w:rPr>
        <w:rFonts w:ascii="Montserrat SemiBold" w:hAnsi="Montserrat SemiBold"/>
        <w:color w:val="C29F69"/>
        <w:highlight w:val="yellow"/>
      </w:rPr>
      <w:t xml:space="preserve">, </w:t>
    </w:r>
    <w:r w:rsidR="00493CDA" w:rsidRPr="007E239C">
      <w:rPr>
        <w:rFonts w:ascii="Montserrat SemiBold" w:hAnsi="Montserrat SemiBold"/>
        <w:color w:val="C29F69"/>
        <w:highlight w:val="yellow"/>
      </w:rPr>
      <w:t xml:space="preserve">a </w:t>
    </w:r>
    <w:r w:rsidR="00385FD1" w:rsidRPr="00385FD1">
      <w:rPr>
        <w:rFonts w:ascii="Montserrat SemiBold" w:hAnsi="Montserrat SemiBold"/>
        <w:color w:val="C29F69"/>
        <w:highlight w:val="yellow"/>
      </w:rPr>
      <w:t>05</w:t>
    </w:r>
    <w:r w:rsidR="00493CDA" w:rsidRPr="007E239C">
      <w:rPr>
        <w:rFonts w:ascii="Montserrat SemiBold" w:hAnsi="Montserrat SemiBold"/>
        <w:color w:val="C29F69"/>
        <w:highlight w:val="yellow"/>
      </w:rPr>
      <w:t xml:space="preserve"> de </w:t>
    </w:r>
    <w:r w:rsidR="00385FD1" w:rsidRPr="00385FD1">
      <w:rPr>
        <w:rFonts w:ascii="Montserrat SemiBold" w:hAnsi="Montserrat SemiBold"/>
        <w:color w:val="C29F69"/>
        <w:highlight w:val="yellow"/>
      </w:rPr>
      <w:t>marzo</w:t>
    </w:r>
    <w:r w:rsidR="00493CDA" w:rsidRPr="007E239C">
      <w:rPr>
        <w:rFonts w:ascii="Montserrat SemiBold" w:hAnsi="Montserrat SemiBold"/>
        <w:color w:val="C29F69"/>
        <w:highlight w:val="yellow"/>
      </w:rPr>
      <w:t xml:space="preserve"> de </w:t>
    </w:r>
    <w:r w:rsidR="00385FD1" w:rsidRPr="00385FD1">
      <w:rPr>
        <w:rFonts w:ascii="Montserrat SemiBold" w:hAnsi="Montserrat SemiBold"/>
        <w:color w:val="C29F69"/>
        <w:highlight w:val="yellow"/>
      </w:rPr>
      <w:t>2019</w:t>
    </w:r>
  </w:p>
  <w:p w14:paraId="527209E7" w14:textId="77777777" w:rsidR="00C15B99" w:rsidRPr="00493CDA" w:rsidRDefault="00C15B99" w:rsidP="000B0C65">
    <w:pPr>
      <w:pStyle w:val="Encabezado"/>
      <w:jc w:val="right"/>
      <w:rPr>
        <w:rFonts w:ascii="Montserrat SemiBold" w:hAnsi="Montserrat SemiBold"/>
        <w:color w:val="C29F6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4CD58" w14:textId="77777777" w:rsidR="000B0C65" w:rsidRDefault="003B1C21">
    <w:pPr>
      <w:pStyle w:val="Encabezado"/>
    </w:pPr>
    <w:r>
      <w:rPr>
        <w:noProof/>
        <w:lang w:val="es-ES" w:eastAsia="es-ES"/>
      </w:rPr>
      <w:pict w14:anchorId="7DED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style="position:absolute;left:0;text-align:left;margin-left:0;margin-top:0;width:609.35pt;height:793.65pt;z-index:-251655168;mso-wrap-edited:f;mso-position-horizontal:center;mso-position-horizontal-relative:margin;mso-position-vertical:center;mso-position-vertical-relative:margin" wrapcoords="-26 0 -26 21559 21600 21559 21600 0 -26 0">
          <v:imagedata r:id="rId1" o:title="HOJA MEMBRETADA 2 sin text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F22F2"/>
    <w:multiLevelType w:val="hybridMultilevel"/>
    <w:tmpl w:val="CECA9978"/>
    <w:lvl w:ilvl="0" w:tplc="080A0017">
      <w:start w:val="1"/>
      <w:numFmt w:val="lowerLetter"/>
      <w:lvlText w:val="%1)"/>
      <w:lvlJc w:val="left"/>
      <w:pPr>
        <w:ind w:left="889" w:hanging="360"/>
      </w:pPr>
    </w:lvl>
    <w:lvl w:ilvl="1" w:tplc="080A0019" w:tentative="1">
      <w:start w:val="1"/>
      <w:numFmt w:val="lowerLetter"/>
      <w:lvlText w:val="%2."/>
      <w:lvlJc w:val="left"/>
      <w:pPr>
        <w:ind w:left="1609" w:hanging="360"/>
      </w:pPr>
    </w:lvl>
    <w:lvl w:ilvl="2" w:tplc="080A001B" w:tentative="1">
      <w:start w:val="1"/>
      <w:numFmt w:val="lowerRoman"/>
      <w:lvlText w:val="%3."/>
      <w:lvlJc w:val="right"/>
      <w:pPr>
        <w:ind w:left="2329" w:hanging="180"/>
      </w:pPr>
    </w:lvl>
    <w:lvl w:ilvl="3" w:tplc="080A000F" w:tentative="1">
      <w:start w:val="1"/>
      <w:numFmt w:val="decimal"/>
      <w:lvlText w:val="%4."/>
      <w:lvlJc w:val="left"/>
      <w:pPr>
        <w:ind w:left="3049" w:hanging="360"/>
      </w:pPr>
    </w:lvl>
    <w:lvl w:ilvl="4" w:tplc="080A0019" w:tentative="1">
      <w:start w:val="1"/>
      <w:numFmt w:val="lowerLetter"/>
      <w:lvlText w:val="%5."/>
      <w:lvlJc w:val="left"/>
      <w:pPr>
        <w:ind w:left="3769" w:hanging="360"/>
      </w:pPr>
    </w:lvl>
    <w:lvl w:ilvl="5" w:tplc="080A001B" w:tentative="1">
      <w:start w:val="1"/>
      <w:numFmt w:val="lowerRoman"/>
      <w:lvlText w:val="%6."/>
      <w:lvlJc w:val="right"/>
      <w:pPr>
        <w:ind w:left="4489" w:hanging="180"/>
      </w:pPr>
    </w:lvl>
    <w:lvl w:ilvl="6" w:tplc="080A000F" w:tentative="1">
      <w:start w:val="1"/>
      <w:numFmt w:val="decimal"/>
      <w:lvlText w:val="%7."/>
      <w:lvlJc w:val="left"/>
      <w:pPr>
        <w:ind w:left="5209" w:hanging="360"/>
      </w:pPr>
    </w:lvl>
    <w:lvl w:ilvl="7" w:tplc="080A0019" w:tentative="1">
      <w:start w:val="1"/>
      <w:numFmt w:val="lowerLetter"/>
      <w:lvlText w:val="%8."/>
      <w:lvlJc w:val="left"/>
      <w:pPr>
        <w:ind w:left="5929" w:hanging="360"/>
      </w:pPr>
    </w:lvl>
    <w:lvl w:ilvl="8" w:tplc="080A001B" w:tentative="1">
      <w:start w:val="1"/>
      <w:numFmt w:val="lowerRoman"/>
      <w:lvlText w:val="%9."/>
      <w:lvlJc w:val="right"/>
      <w:pPr>
        <w:ind w:left="6649" w:hanging="180"/>
      </w:pPr>
    </w:lvl>
  </w:abstractNum>
  <w:abstractNum w:abstractNumId="1" w15:restartNumberingAfterBreak="0">
    <w:nsid w:val="15B609CE"/>
    <w:multiLevelType w:val="hybridMultilevel"/>
    <w:tmpl w:val="C112415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8BB472F"/>
    <w:multiLevelType w:val="hybridMultilevel"/>
    <w:tmpl w:val="38101B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D124AF"/>
    <w:multiLevelType w:val="hybridMultilevel"/>
    <w:tmpl w:val="EE48C226"/>
    <w:lvl w:ilvl="0" w:tplc="2EB2E0A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415058A2"/>
    <w:multiLevelType w:val="hybridMultilevel"/>
    <w:tmpl w:val="661C97A4"/>
    <w:lvl w:ilvl="0" w:tplc="16960106">
      <w:start w:val="1"/>
      <w:numFmt w:val="upperRoman"/>
      <w:lvlText w:val="%1."/>
      <w:lvlJc w:val="left"/>
      <w:pPr>
        <w:ind w:left="1080" w:hanging="720"/>
      </w:pPr>
      <w:rPr>
        <w:rFonts w:ascii="Soberana Sans" w:eastAsia="Calibri" w:hAnsi="Soberana Sans" w:cs="Calibri"/>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43B7766A"/>
    <w:multiLevelType w:val="hybridMultilevel"/>
    <w:tmpl w:val="49DE5BE6"/>
    <w:lvl w:ilvl="0" w:tplc="080A000F">
      <w:start w:val="1"/>
      <w:numFmt w:val="decimal"/>
      <w:lvlText w:val="%1."/>
      <w:lvlJc w:val="left"/>
      <w:pPr>
        <w:ind w:left="663" w:hanging="360"/>
      </w:pPr>
    </w:lvl>
    <w:lvl w:ilvl="1" w:tplc="080A0019" w:tentative="1">
      <w:start w:val="1"/>
      <w:numFmt w:val="lowerLetter"/>
      <w:lvlText w:val="%2."/>
      <w:lvlJc w:val="left"/>
      <w:pPr>
        <w:ind w:left="1383" w:hanging="360"/>
      </w:pPr>
    </w:lvl>
    <w:lvl w:ilvl="2" w:tplc="080A001B" w:tentative="1">
      <w:start w:val="1"/>
      <w:numFmt w:val="lowerRoman"/>
      <w:lvlText w:val="%3."/>
      <w:lvlJc w:val="right"/>
      <w:pPr>
        <w:ind w:left="2103" w:hanging="180"/>
      </w:pPr>
    </w:lvl>
    <w:lvl w:ilvl="3" w:tplc="080A000F" w:tentative="1">
      <w:start w:val="1"/>
      <w:numFmt w:val="decimal"/>
      <w:lvlText w:val="%4."/>
      <w:lvlJc w:val="left"/>
      <w:pPr>
        <w:ind w:left="2823" w:hanging="360"/>
      </w:pPr>
    </w:lvl>
    <w:lvl w:ilvl="4" w:tplc="080A0019" w:tentative="1">
      <w:start w:val="1"/>
      <w:numFmt w:val="lowerLetter"/>
      <w:lvlText w:val="%5."/>
      <w:lvlJc w:val="left"/>
      <w:pPr>
        <w:ind w:left="3543" w:hanging="360"/>
      </w:pPr>
    </w:lvl>
    <w:lvl w:ilvl="5" w:tplc="080A001B" w:tentative="1">
      <w:start w:val="1"/>
      <w:numFmt w:val="lowerRoman"/>
      <w:lvlText w:val="%6."/>
      <w:lvlJc w:val="right"/>
      <w:pPr>
        <w:ind w:left="4263" w:hanging="180"/>
      </w:pPr>
    </w:lvl>
    <w:lvl w:ilvl="6" w:tplc="080A000F" w:tentative="1">
      <w:start w:val="1"/>
      <w:numFmt w:val="decimal"/>
      <w:lvlText w:val="%7."/>
      <w:lvlJc w:val="left"/>
      <w:pPr>
        <w:ind w:left="4983" w:hanging="360"/>
      </w:pPr>
    </w:lvl>
    <w:lvl w:ilvl="7" w:tplc="080A0019" w:tentative="1">
      <w:start w:val="1"/>
      <w:numFmt w:val="lowerLetter"/>
      <w:lvlText w:val="%8."/>
      <w:lvlJc w:val="left"/>
      <w:pPr>
        <w:ind w:left="5703" w:hanging="360"/>
      </w:pPr>
    </w:lvl>
    <w:lvl w:ilvl="8" w:tplc="080A001B" w:tentative="1">
      <w:start w:val="1"/>
      <w:numFmt w:val="lowerRoman"/>
      <w:lvlText w:val="%9."/>
      <w:lvlJc w:val="right"/>
      <w:pPr>
        <w:ind w:left="6423" w:hanging="180"/>
      </w:pPr>
    </w:lvl>
  </w:abstractNum>
  <w:abstractNum w:abstractNumId="6" w15:restartNumberingAfterBreak="0">
    <w:nsid w:val="492D1A5E"/>
    <w:multiLevelType w:val="hybridMultilevel"/>
    <w:tmpl w:val="9904965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ADF7EF4"/>
    <w:multiLevelType w:val="hybridMultilevel"/>
    <w:tmpl w:val="680031A6"/>
    <w:lvl w:ilvl="0" w:tplc="080A0019">
      <w:start w:val="1"/>
      <w:numFmt w:val="lowerLetter"/>
      <w:lvlText w:val="%1."/>
      <w:lvlJc w:val="left"/>
      <w:pPr>
        <w:ind w:left="1440" w:hanging="360"/>
      </w:p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start w:val="1"/>
      <w:numFmt w:val="decimal"/>
      <w:lvlText w:val="%4."/>
      <w:lvlJc w:val="left"/>
      <w:pPr>
        <w:ind w:left="3600" w:hanging="360"/>
      </w:pPr>
    </w:lvl>
    <w:lvl w:ilvl="4" w:tplc="080A0019">
      <w:start w:val="1"/>
      <w:numFmt w:val="lowerLetter"/>
      <w:lvlText w:val="%5."/>
      <w:lvlJc w:val="left"/>
      <w:pPr>
        <w:ind w:left="4320" w:hanging="360"/>
      </w:pPr>
    </w:lvl>
    <w:lvl w:ilvl="5" w:tplc="080A001B">
      <w:start w:val="1"/>
      <w:numFmt w:val="lowerRoman"/>
      <w:lvlText w:val="%6."/>
      <w:lvlJc w:val="right"/>
      <w:pPr>
        <w:ind w:left="5040" w:hanging="180"/>
      </w:pPr>
    </w:lvl>
    <w:lvl w:ilvl="6" w:tplc="080A000F">
      <w:start w:val="1"/>
      <w:numFmt w:val="decimal"/>
      <w:lvlText w:val="%7."/>
      <w:lvlJc w:val="left"/>
      <w:pPr>
        <w:ind w:left="5760" w:hanging="360"/>
      </w:pPr>
    </w:lvl>
    <w:lvl w:ilvl="7" w:tplc="080A0019">
      <w:start w:val="1"/>
      <w:numFmt w:val="lowerLetter"/>
      <w:lvlText w:val="%8."/>
      <w:lvlJc w:val="left"/>
      <w:pPr>
        <w:ind w:left="6480" w:hanging="360"/>
      </w:pPr>
    </w:lvl>
    <w:lvl w:ilvl="8" w:tplc="080A001B">
      <w:start w:val="1"/>
      <w:numFmt w:val="lowerRoman"/>
      <w:lvlText w:val="%9."/>
      <w:lvlJc w:val="right"/>
      <w:pPr>
        <w:ind w:left="7200" w:hanging="180"/>
      </w:pPr>
    </w:lvl>
  </w:abstractNum>
  <w:abstractNum w:abstractNumId="8" w15:restartNumberingAfterBreak="0">
    <w:nsid w:val="531A4128"/>
    <w:multiLevelType w:val="hybridMultilevel"/>
    <w:tmpl w:val="5060DB72"/>
    <w:lvl w:ilvl="0" w:tplc="080A001B">
      <w:start w:val="1"/>
      <w:numFmt w:val="low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4"/>
  </w:num>
  <w:num w:numId="6">
    <w:abstractNumId w:val="3"/>
  </w:num>
  <w:num w:numId="7">
    <w:abstractNumId w:val="6"/>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C1"/>
    <w:rsid w:val="00023991"/>
    <w:rsid w:val="00026656"/>
    <w:rsid w:val="000270DA"/>
    <w:rsid w:val="000542D5"/>
    <w:rsid w:val="00066CAA"/>
    <w:rsid w:val="0006790D"/>
    <w:rsid w:val="00082325"/>
    <w:rsid w:val="00082E21"/>
    <w:rsid w:val="00095054"/>
    <w:rsid w:val="000B0C65"/>
    <w:rsid w:val="000B5690"/>
    <w:rsid w:val="000B77E0"/>
    <w:rsid w:val="000C3B59"/>
    <w:rsid w:val="000C57E2"/>
    <w:rsid w:val="000D0816"/>
    <w:rsid w:val="000D55A2"/>
    <w:rsid w:val="000F2ADB"/>
    <w:rsid w:val="00117BF2"/>
    <w:rsid w:val="0015055E"/>
    <w:rsid w:val="00163165"/>
    <w:rsid w:val="001A28D6"/>
    <w:rsid w:val="001B2000"/>
    <w:rsid w:val="001E7670"/>
    <w:rsid w:val="002028AA"/>
    <w:rsid w:val="00207DDF"/>
    <w:rsid w:val="002127FA"/>
    <w:rsid w:val="002131DC"/>
    <w:rsid w:val="002405DC"/>
    <w:rsid w:val="00250B71"/>
    <w:rsid w:val="002C44EC"/>
    <w:rsid w:val="002D1086"/>
    <w:rsid w:val="002D4D6A"/>
    <w:rsid w:val="003573D6"/>
    <w:rsid w:val="00367D14"/>
    <w:rsid w:val="00385FD1"/>
    <w:rsid w:val="00396A54"/>
    <w:rsid w:val="003A03A6"/>
    <w:rsid w:val="003A74FF"/>
    <w:rsid w:val="003B1C21"/>
    <w:rsid w:val="003D31B3"/>
    <w:rsid w:val="003D3CE2"/>
    <w:rsid w:val="00444705"/>
    <w:rsid w:val="00454FE5"/>
    <w:rsid w:val="004557B3"/>
    <w:rsid w:val="004749E7"/>
    <w:rsid w:val="00493CDA"/>
    <w:rsid w:val="00497E34"/>
    <w:rsid w:val="004A69D4"/>
    <w:rsid w:val="004B2BC9"/>
    <w:rsid w:val="004D37F9"/>
    <w:rsid w:val="004E2DFD"/>
    <w:rsid w:val="004F0723"/>
    <w:rsid w:val="005210D5"/>
    <w:rsid w:val="00524DCD"/>
    <w:rsid w:val="00536D32"/>
    <w:rsid w:val="005379E6"/>
    <w:rsid w:val="005502D5"/>
    <w:rsid w:val="00554D57"/>
    <w:rsid w:val="005555E6"/>
    <w:rsid w:val="00560CC2"/>
    <w:rsid w:val="005754B4"/>
    <w:rsid w:val="005A17F7"/>
    <w:rsid w:val="005C0C5E"/>
    <w:rsid w:val="00622383"/>
    <w:rsid w:val="00626C88"/>
    <w:rsid w:val="0066064E"/>
    <w:rsid w:val="00681B05"/>
    <w:rsid w:val="006949DC"/>
    <w:rsid w:val="006C7FB5"/>
    <w:rsid w:val="006D4220"/>
    <w:rsid w:val="007065C5"/>
    <w:rsid w:val="007402EB"/>
    <w:rsid w:val="00742B7F"/>
    <w:rsid w:val="007518A2"/>
    <w:rsid w:val="00761527"/>
    <w:rsid w:val="0077608D"/>
    <w:rsid w:val="0078374C"/>
    <w:rsid w:val="00793881"/>
    <w:rsid w:val="007B5C7D"/>
    <w:rsid w:val="007C58F4"/>
    <w:rsid w:val="007D4C5C"/>
    <w:rsid w:val="007E239C"/>
    <w:rsid w:val="007E419E"/>
    <w:rsid w:val="007E4CF7"/>
    <w:rsid w:val="0080375E"/>
    <w:rsid w:val="008240E3"/>
    <w:rsid w:val="00843108"/>
    <w:rsid w:val="008C31CF"/>
    <w:rsid w:val="008F0B7B"/>
    <w:rsid w:val="00927E94"/>
    <w:rsid w:val="00953CC1"/>
    <w:rsid w:val="00956C14"/>
    <w:rsid w:val="00972360"/>
    <w:rsid w:val="009831CA"/>
    <w:rsid w:val="009C637F"/>
    <w:rsid w:val="009E4C02"/>
    <w:rsid w:val="00A0151B"/>
    <w:rsid w:val="00A0244E"/>
    <w:rsid w:val="00A05A9C"/>
    <w:rsid w:val="00A4260D"/>
    <w:rsid w:val="00A42D0A"/>
    <w:rsid w:val="00A732E3"/>
    <w:rsid w:val="00A77605"/>
    <w:rsid w:val="00A77A9D"/>
    <w:rsid w:val="00A94347"/>
    <w:rsid w:val="00AA4F12"/>
    <w:rsid w:val="00AA7FDC"/>
    <w:rsid w:val="00AB2F52"/>
    <w:rsid w:val="00AB6D32"/>
    <w:rsid w:val="00B165B7"/>
    <w:rsid w:val="00B51874"/>
    <w:rsid w:val="00B753C5"/>
    <w:rsid w:val="00B775DE"/>
    <w:rsid w:val="00B901E2"/>
    <w:rsid w:val="00BA59A1"/>
    <w:rsid w:val="00C01D14"/>
    <w:rsid w:val="00C15B99"/>
    <w:rsid w:val="00C24BFD"/>
    <w:rsid w:val="00C36CB3"/>
    <w:rsid w:val="00C5542C"/>
    <w:rsid w:val="00C72892"/>
    <w:rsid w:val="00C921E3"/>
    <w:rsid w:val="00C94854"/>
    <w:rsid w:val="00CC559F"/>
    <w:rsid w:val="00CC5FE1"/>
    <w:rsid w:val="00CC7A2F"/>
    <w:rsid w:val="00CD49E5"/>
    <w:rsid w:val="00D127B0"/>
    <w:rsid w:val="00D463CD"/>
    <w:rsid w:val="00D95AFF"/>
    <w:rsid w:val="00DD1DB9"/>
    <w:rsid w:val="00DD75A6"/>
    <w:rsid w:val="00DE0A34"/>
    <w:rsid w:val="00DF5A89"/>
    <w:rsid w:val="00DF5C5F"/>
    <w:rsid w:val="00E0155B"/>
    <w:rsid w:val="00E01A0A"/>
    <w:rsid w:val="00E33CE6"/>
    <w:rsid w:val="00E40FE2"/>
    <w:rsid w:val="00E42DCF"/>
    <w:rsid w:val="00E80355"/>
    <w:rsid w:val="00E9062C"/>
    <w:rsid w:val="00EC02EE"/>
    <w:rsid w:val="00ED3750"/>
    <w:rsid w:val="00F01AC3"/>
    <w:rsid w:val="00F10D38"/>
    <w:rsid w:val="00F20BA3"/>
    <w:rsid w:val="00F644A8"/>
    <w:rsid w:val="00F64A89"/>
    <w:rsid w:val="00F67C41"/>
    <w:rsid w:val="00FA01C8"/>
    <w:rsid w:val="00FA47EF"/>
    <w:rsid w:val="00FD6861"/>
    <w:rsid w:val="00FE4ED2"/>
    <w:rsid w:val="00FE5D43"/>
    <w:rsid w:val="00FF11F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29E9A374"/>
  <w15:docId w15:val="{1809FDF7-2F1D-49A3-B1A0-08BFE803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3CC1"/>
    <w:pPr>
      <w:spacing w:after="160" w:line="252" w:lineRule="auto"/>
      <w:jc w:val="both"/>
    </w:pPr>
    <w:rPr>
      <w:rFonts w:eastAsiaTheme="minorEastAsia"/>
      <w:sz w:val="22"/>
      <w:szCs w:val="22"/>
    </w:rPr>
  </w:style>
  <w:style w:type="paragraph" w:styleId="Ttulo4">
    <w:name w:val="heading 4"/>
    <w:basedOn w:val="Normal"/>
    <w:next w:val="Normal"/>
    <w:link w:val="Ttulo4Car"/>
    <w:qFormat/>
    <w:rsid w:val="00A05A9C"/>
    <w:pPr>
      <w:keepNext/>
      <w:spacing w:after="0" w:line="264" w:lineRule="auto"/>
      <w:outlineLvl w:val="3"/>
    </w:pPr>
    <w:rPr>
      <w:rFonts w:ascii="Arial" w:eastAsia="Times New Roman" w:hAnsi="Arial" w:cs="Arial"/>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Body text,lp1"/>
    <w:basedOn w:val="Normal"/>
    <w:link w:val="PrrafodelistaCar"/>
    <w:uiPriority w:val="34"/>
    <w:qFormat/>
    <w:rsid w:val="00953CC1"/>
    <w:pPr>
      <w:ind w:left="720"/>
      <w:contextualSpacing/>
    </w:pPr>
  </w:style>
  <w:style w:type="character" w:customStyle="1" w:styleId="PrrafodelistaCar">
    <w:name w:val="Párrafo de lista Car"/>
    <w:aliases w:val="Body text Car,lp1 Car"/>
    <w:link w:val="Prrafodelista"/>
    <w:uiPriority w:val="34"/>
    <w:locked/>
    <w:rsid w:val="00953CC1"/>
    <w:rPr>
      <w:rFonts w:eastAsiaTheme="minorEastAsia"/>
      <w:sz w:val="22"/>
      <w:szCs w:val="22"/>
    </w:rPr>
  </w:style>
  <w:style w:type="paragraph" w:styleId="Textodeglobo">
    <w:name w:val="Balloon Text"/>
    <w:basedOn w:val="Normal"/>
    <w:link w:val="TextodegloboCar"/>
    <w:uiPriority w:val="99"/>
    <w:semiHidden/>
    <w:unhideWhenUsed/>
    <w:rsid w:val="00A05A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05A9C"/>
    <w:rPr>
      <w:rFonts w:ascii="Segoe UI" w:eastAsiaTheme="minorEastAsia" w:hAnsi="Segoe UI" w:cs="Segoe UI"/>
      <w:sz w:val="18"/>
      <w:szCs w:val="18"/>
    </w:rPr>
  </w:style>
  <w:style w:type="character" w:customStyle="1" w:styleId="Ttulo4Car">
    <w:name w:val="Título 4 Car"/>
    <w:basedOn w:val="Fuentedeprrafopredeter"/>
    <w:link w:val="Ttulo4"/>
    <w:rsid w:val="00A05A9C"/>
    <w:rPr>
      <w:rFonts w:ascii="Arial" w:eastAsia="Times New Roman" w:hAnsi="Arial" w:cs="Arial"/>
      <w:b/>
      <w:bCs/>
      <w:sz w:val="20"/>
      <w:szCs w:val="20"/>
      <w:lang w:val="es-ES" w:eastAsia="es-ES"/>
    </w:rPr>
  </w:style>
  <w:style w:type="paragraph" w:styleId="Textoindependiente2">
    <w:name w:val="Body Text 2"/>
    <w:basedOn w:val="Normal"/>
    <w:link w:val="Textoindependiente2Car"/>
    <w:rsid w:val="00A05A9C"/>
    <w:pPr>
      <w:spacing w:after="120" w:line="480" w:lineRule="auto"/>
      <w:jc w:val="left"/>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A05A9C"/>
    <w:rPr>
      <w:rFonts w:ascii="Times New Roman" w:eastAsia="Times New Roman" w:hAnsi="Times New Roman" w:cs="Times New Roman"/>
      <w:lang w:val="es-ES" w:eastAsia="es-ES"/>
    </w:rPr>
  </w:style>
  <w:style w:type="paragraph" w:styleId="Encabezado">
    <w:name w:val="header"/>
    <w:basedOn w:val="Normal"/>
    <w:link w:val="EncabezadoCar"/>
    <w:uiPriority w:val="99"/>
    <w:unhideWhenUsed/>
    <w:rsid w:val="008037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375E"/>
    <w:rPr>
      <w:rFonts w:eastAsiaTheme="minorEastAsia"/>
      <w:sz w:val="22"/>
      <w:szCs w:val="22"/>
    </w:rPr>
  </w:style>
  <w:style w:type="paragraph" w:styleId="Piedepgina">
    <w:name w:val="footer"/>
    <w:basedOn w:val="Normal"/>
    <w:link w:val="PiedepginaCar"/>
    <w:uiPriority w:val="99"/>
    <w:unhideWhenUsed/>
    <w:rsid w:val="008037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375E"/>
    <w:rPr>
      <w:rFonts w:eastAsiaTheme="minorEastAsia"/>
      <w:sz w:val="22"/>
      <w:szCs w:val="22"/>
    </w:rPr>
  </w:style>
  <w:style w:type="paragraph" w:styleId="Textonotapie">
    <w:name w:val="footnote text"/>
    <w:aliases w:val="Footnote Text Char1,Footnote Text Char Char1,Footnote Text Char4 Char Char,Footnote Text Char1 Char1 Char1 Char,Footnote Text Char Char1 Char1 Char Char,Footnote Text Char1 Char1 Char1 Char Char Char1,Footnote Text Char,ft Char Char,fn"/>
    <w:basedOn w:val="Normal"/>
    <w:link w:val="TextonotapieCar"/>
    <w:uiPriority w:val="99"/>
    <w:unhideWhenUsed/>
    <w:qFormat/>
    <w:rsid w:val="00FE5D43"/>
    <w:pPr>
      <w:spacing w:after="0" w:line="240" w:lineRule="auto"/>
      <w:jc w:val="left"/>
    </w:pPr>
    <w:rPr>
      <w:rFonts w:ascii="Times New Roman" w:eastAsia="Times New Roman" w:hAnsi="Times New Roman" w:cs="Times New Roman"/>
      <w:sz w:val="20"/>
      <w:szCs w:val="20"/>
      <w:lang w:val="es-ES" w:eastAsia="es-ES"/>
    </w:rPr>
  </w:style>
  <w:style w:type="character" w:customStyle="1" w:styleId="TextonotapieCar">
    <w:name w:val="Texto nota pie Car"/>
    <w:aliases w:val="Footnote Text Char1 Car,Footnote Text Char Char1 Car,Footnote Text Char4 Char Char Car,Footnote Text Char1 Char1 Char1 Char Car,Footnote Text Char Char1 Char1 Char Char Car,Footnote Text Char1 Char1 Char1 Char Char Char1 Car,fn Car"/>
    <w:basedOn w:val="Fuentedeprrafopredeter"/>
    <w:link w:val="Textonotapie"/>
    <w:uiPriority w:val="99"/>
    <w:rsid w:val="00FE5D43"/>
    <w:rPr>
      <w:rFonts w:ascii="Times New Roman" w:eastAsia="Times New Roman" w:hAnsi="Times New Roman" w:cs="Times New Roman"/>
      <w:sz w:val="20"/>
      <w:szCs w:val="20"/>
      <w:lang w:val="es-ES" w:eastAsia="es-ES"/>
    </w:rPr>
  </w:style>
  <w:style w:type="character" w:styleId="Refdenotaalpie">
    <w:name w:val="footnote reference"/>
    <w:aliases w:val="Ref,de nota al pie"/>
    <w:basedOn w:val="Fuentedeprrafopredeter"/>
    <w:uiPriority w:val="99"/>
    <w:qFormat/>
    <w:rsid w:val="00FE5D43"/>
    <w:rPr>
      <w:vertAlign w:val="superscript"/>
    </w:rPr>
  </w:style>
  <w:style w:type="table" w:styleId="Tablaconcuadrcula">
    <w:name w:val="Table Grid"/>
    <w:basedOn w:val="Tablanormal"/>
    <w:uiPriority w:val="39"/>
    <w:rsid w:val="00A7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95054"/>
    <w:rPr>
      <w:sz w:val="22"/>
      <w:szCs w:val="22"/>
    </w:rPr>
  </w:style>
  <w:style w:type="table" w:customStyle="1" w:styleId="Tablaconcuadrcula2">
    <w:name w:val="Tabla con cuadrícula2"/>
    <w:basedOn w:val="Tablanormal"/>
    <w:next w:val="Tablaconcuadrcula"/>
    <w:uiPriority w:val="59"/>
    <w:rsid w:val="00493CD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08159">
      <w:bodyDiv w:val="1"/>
      <w:marLeft w:val="0"/>
      <w:marRight w:val="0"/>
      <w:marTop w:val="0"/>
      <w:marBottom w:val="0"/>
      <w:divBdr>
        <w:top w:val="none" w:sz="0" w:space="0" w:color="auto"/>
        <w:left w:val="none" w:sz="0" w:space="0" w:color="auto"/>
        <w:bottom w:val="none" w:sz="0" w:space="0" w:color="auto"/>
        <w:right w:val="none" w:sz="0" w:space="0" w:color="auto"/>
      </w:divBdr>
      <w:divsChild>
        <w:div w:id="1151216088">
          <w:marLeft w:val="0"/>
          <w:marRight w:val="0"/>
          <w:marTop w:val="0"/>
          <w:marBottom w:val="101"/>
          <w:divBdr>
            <w:top w:val="none" w:sz="0" w:space="0" w:color="auto"/>
            <w:left w:val="none" w:sz="0" w:space="0" w:color="auto"/>
            <w:bottom w:val="none" w:sz="0" w:space="0" w:color="auto"/>
            <w:right w:val="none" w:sz="0" w:space="0" w:color="auto"/>
          </w:divBdr>
        </w:div>
        <w:div w:id="1468931986">
          <w:marLeft w:val="0"/>
          <w:marRight w:val="0"/>
          <w:marTop w:val="0"/>
          <w:marBottom w:val="101"/>
          <w:divBdr>
            <w:top w:val="none" w:sz="0" w:space="0" w:color="auto"/>
            <w:left w:val="none" w:sz="0" w:space="0" w:color="auto"/>
            <w:bottom w:val="none" w:sz="0" w:space="0" w:color="auto"/>
            <w:right w:val="none" w:sz="0" w:space="0" w:color="auto"/>
          </w:divBdr>
        </w:div>
        <w:div w:id="1001078553">
          <w:marLeft w:val="0"/>
          <w:marRight w:val="0"/>
          <w:marTop w:val="0"/>
          <w:marBottom w:val="101"/>
          <w:divBdr>
            <w:top w:val="none" w:sz="0" w:space="0" w:color="auto"/>
            <w:left w:val="none" w:sz="0" w:space="0" w:color="auto"/>
            <w:bottom w:val="none" w:sz="0" w:space="0" w:color="auto"/>
            <w:right w:val="none" w:sz="0" w:space="0" w:color="auto"/>
          </w:divBdr>
        </w:div>
      </w:divsChild>
    </w:div>
    <w:div w:id="207103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379F7-107A-4B6E-A98C-BFE7A3791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Pages>
  <Words>374</Words>
  <Characters>2061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Miguel Hernandez</cp:lastModifiedBy>
  <cp:revision>17</cp:revision>
  <cp:lastPrinted>2019-01-24T22:28:00Z</cp:lastPrinted>
  <dcterms:created xsi:type="dcterms:W3CDTF">2019-01-28T18:31:00Z</dcterms:created>
  <dcterms:modified xsi:type="dcterms:W3CDTF">2019-01-28T23:00:00Z</dcterms:modified>
</cp:coreProperties>
</file>