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2694" w14:textId="09A1589E" w:rsidR="00E32CD9" w:rsidRDefault="00E32CD9" w:rsidP="00C173DB">
      <w:pPr>
        <w:jc w:val="center"/>
        <w:rPr>
          <w:b/>
          <w:bCs/>
          <w:u w:val="single"/>
        </w:rPr>
      </w:pPr>
      <w:r w:rsidRPr="00E32CD9">
        <w:rPr>
          <w:b/>
          <w:bCs/>
          <w:u w:val="single"/>
        </w:rPr>
        <w:t>CONTRATO DE LOCACIÓN DE USO COMERCIAL (LOCAL</w:t>
      </w:r>
      <w:r w:rsidR="00CA6F93">
        <w:rPr>
          <w:b/>
          <w:bCs/>
          <w:u w:val="single"/>
        </w:rPr>
        <w:t>/OFICINA</w:t>
      </w:r>
      <w:r w:rsidRPr="00E32CD9">
        <w:rPr>
          <w:b/>
          <w:bCs/>
          <w:u w:val="single"/>
        </w:rPr>
        <w:t>)</w:t>
      </w:r>
    </w:p>
    <w:p w14:paraId="746EA0F9" w14:textId="77777777" w:rsidR="00FC0C0C" w:rsidRPr="00FC0C0C" w:rsidRDefault="00FC0C0C" w:rsidP="008A3896">
      <w:pPr>
        <w:jc w:val="both"/>
      </w:pPr>
      <w:r w:rsidRPr="00FC0C0C">
        <w:t xml:space="preserve">En la Ciudad de Posadas, Provincia de Misiones, a los [Día] días del mes de [Mes] de [Año], entre el/la Sr/a. </w:t>
      </w:r>
      <w:r w:rsidRPr="00FC0C0C">
        <w:rPr>
          <w:b/>
          <w:bCs/>
        </w:rPr>
        <w:t>[NOMBRE COMPLETO DEL LOCADOR]</w:t>
      </w:r>
      <w:r w:rsidRPr="00FC0C0C">
        <w:t xml:space="preserve">, D.N.I. N° [ ... ], C.U.I.T. N° [ ... ], con domicilio en [ ... ], en adelante denominado el </w:t>
      </w:r>
      <w:r w:rsidRPr="00FC0C0C">
        <w:rPr>
          <w:b/>
          <w:bCs/>
        </w:rPr>
        <w:t>“LOCADOR”</w:t>
      </w:r>
      <w:r w:rsidRPr="00FC0C0C">
        <w:t xml:space="preserve">, por una parte; y el/la Sr/a. </w:t>
      </w:r>
      <w:r w:rsidRPr="00FC0C0C">
        <w:rPr>
          <w:b/>
          <w:bCs/>
        </w:rPr>
        <w:t>[NOMBRE COMPLETO DEL LOCATARIO]</w:t>
      </w:r>
      <w:r w:rsidRPr="00FC0C0C">
        <w:t xml:space="preserve">, D.N.I. N° [ ... ], C.U.I.T. N° [ ... ], con domicilio en [ ... ], en adelante denominado el </w:t>
      </w:r>
      <w:r w:rsidRPr="00FC0C0C">
        <w:rPr>
          <w:b/>
          <w:bCs/>
        </w:rPr>
        <w:t>“LOCATARIO”</w:t>
      </w:r>
      <w:r w:rsidRPr="00FC0C0C">
        <w:t xml:space="preserve">, por la otra; y el/la Sr/a. </w:t>
      </w:r>
      <w:r w:rsidRPr="00FC0C0C">
        <w:rPr>
          <w:b/>
          <w:bCs/>
        </w:rPr>
        <w:t>[NOMBRE COMPLETO DEL FIADOR]</w:t>
      </w:r>
      <w:r w:rsidRPr="00FC0C0C">
        <w:t xml:space="preserve">, D.N.I. N° [ ... ], C.U.I.T. N° [ ... ], con domicilio en [ ... ], en adelante denominado el </w:t>
      </w:r>
      <w:r w:rsidRPr="00FC0C0C">
        <w:rPr>
          <w:b/>
          <w:bCs/>
        </w:rPr>
        <w:t>“FIADOR”</w:t>
      </w:r>
      <w:r w:rsidRPr="00FC0C0C">
        <w:t>; convienen en celebrar el presente Contrato de Locación, el cual se regirá por el Decreto de Necesidad y Urgencia (DNU) 70/2023, el Código Civil y Comercial de la Nación (CCyCN) y las siguientes cláusulas y condiciones:</w:t>
      </w:r>
    </w:p>
    <w:p w14:paraId="53226C03" w14:textId="77777777" w:rsidR="00FC0C0C" w:rsidRPr="00FC0C0C" w:rsidRDefault="00FC0C0C" w:rsidP="008A3896">
      <w:pPr>
        <w:jc w:val="both"/>
      </w:pPr>
      <w:r w:rsidRPr="00FC0C0C">
        <w:rPr>
          <w:b/>
          <w:bCs/>
        </w:rPr>
        <w:t>PRIMERA: OBJETO.</w:t>
      </w:r>
      <w:r w:rsidRPr="00FC0C0C">
        <w:t xml:space="preserve"> El LOCADOR da en locación al LOCATARIO, y éste acepta, el inmueble (Local Comercial / Oficina) sito en la calle [Dirección completa] de la Ciudad de Posadas, en el estado de conservación que el LOCATARIO declara conocer y aceptar.</w:t>
      </w:r>
    </w:p>
    <w:p w14:paraId="6A969D28" w14:textId="77777777" w:rsidR="00FC0C0C" w:rsidRPr="00FC0C0C" w:rsidRDefault="00FC0C0C" w:rsidP="008A3896">
      <w:pPr>
        <w:jc w:val="both"/>
      </w:pPr>
      <w:r w:rsidRPr="00FC0C0C">
        <w:rPr>
          <w:b/>
          <w:bCs/>
        </w:rPr>
        <w:t>SEGUNDA: DESTINO.</w:t>
      </w:r>
      <w:r w:rsidRPr="00FC0C0C">
        <w:t xml:space="preserve"> El LOCATARIO destinará el inmueble </w:t>
      </w:r>
      <w:proofErr w:type="spellStart"/>
      <w:r w:rsidRPr="00FC0C0C">
        <w:t>locado</w:t>
      </w:r>
      <w:proofErr w:type="spellEnd"/>
      <w:r w:rsidRPr="00FC0C0C">
        <w:t xml:space="preserve"> exclusivamente para el uso comercial de [DETALLAR RUBRO ESPECÍFICO, </w:t>
      </w:r>
      <w:proofErr w:type="spellStart"/>
      <w:r w:rsidRPr="00FC0C0C">
        <w:t>ej</w:t>
      </w:r>
      <w:proofErr w:type="spellEnd"/>
      <w:r w:rsidRPr="00FC0C0C">
        <w:t>: "OFICINA PROFESIONAL (ESTUDIO JURÍDICO)" o "Venta minorista de indumentaria"]. Queda estrictamente prohibido darle cualquier otro uso, sea comercial o de vivienda. El incumplimiento de esta cláusula será causal de rescisión inmediata del contrato.</w:t>
      </w:r>
    </w:p>
    <w:p w14:paraId="2F180137" w14:textId="77777777" w:rsidR="00FC0C0C" w:rsidRPr="00FC0C0C" w:rsidRDefault="00FC0C0C" w:rsidP="008A3896">
      <w:pPr>
        <w:jc w:val="both"/>
      </w:pPr>
      <w:r w:rsidRPr="00FC0C0C">
        <w:rPr>
          <w:b/>
          <w:bCs/>
        </w:rPr>
        <w:t>TERCERA: PLAZO.</w:t>
      </w:r>
      <w:r w:rsidRPr="00FC0C0C">
        <w:t xml:space="preserve"> El plazo de la locación se fija en [Duración, </w:t>
      </w:r>
      <w:proofErr w:type="spellStart"/>
      <w:r w:rsidRPr="00FC0C0C">
        <w:t>ej</w:t>
      </w:r>
      <w:proofErr w:type="spellEnd"/>
      <w:r w:rsidRPr="00FC0C0C">
        <w:t>: TREINTA Y SEIS (36) MESES] (Nota: El DNU 70/2023 establece un mínimo de 3 años para otros destinos si no se estipula plazo), comenzando su vigencia el día [Fecha de Inicio] y finalizando indefectiblemente el día [Fecha de Fin].</w:t>
      </w:r>
    </w:p>
    <w:p w14:paraId="46F37438" w14:textId="77777777" w:rsidR="00FC0C0C" w:rsidRPr="00FC0C0C" w:rsidRDefault="00FC0C0C" w:rsidP="008A3896">
      <w:pPr>
        <w:jc w:val="both"/>
      </w:pPr>
      <w:r w:rsidRPr="00FC0C0C">
        <w:rPr>
          <w:b/>
          <w:bCs/>
        </w:rPr>
        <w:t>CUARTA: PRECIO Y MONEDA DE PAGO.</w:t>
      </w:r>
    </w:p>
    <w:p w14:paraId="04BE6F00" w14:textId="77777777" w:rsidR="00FC0C0C" w:rsidRPr="00FC0C0C" w:rsidRDefault="00FC0C0C" w:rsidP="008A3896">
      <w:pPr>
        <w:numPr>
          <w:ilvl w:val="0"/>
          <w:numId w:val="13"/>
        </w:numPr>
        <w:ind w:firstLine="0"/>
        <w:jc w:val="both"/>
      </w:pPr>
      <w:r w:rsidRPr="00FC0C0C">
        <w:rPr>
          <w:i/>
          <w:iCs/>
        </w:rPr>
        <w:t>(Opción 1: Pesos)</w:t>
      </w:r>
      <w:r w:rsidRPr="00FC0C0C">
        <w:t xml:space="preserve"> El canon locativo mensual se pacta en la suma de </w:t>
      </w:r>
      <w:r w:rsidRPr="00FC0C0C">
        <w:rPr>
          <w:b/>
          <w:bCs/>
        </w:rPr>
        <w:t>PESOS [MONTO EN LETRAS] ($ [MONTO EN NÚMEROS])</w:t>
      </w:r>
      <w:r w:rsidRPr="00FC0C0C">
        <w:t>, más el Impuesto al Valor Agregado (IVA) si correspondiera.</w:t>
      </w:r>
    </w:p>
    <w:p w14:paraId="18B500A2" w14:textId="77777777" w:rsidR="00FC0C0C" w:rsidRPr="00FC0C0C" w:rsidRDefault="00FC0C0C" w:rsidP="008A3896">
      <w:pPr>
        <w:numPr>
          <w:ilvl w:val="0"/>
          <w:numId w:val="13"/>
        </w:numPr>
        <w:ind w:firstLine="0"/>
        <w:jc w:val="both"/>
      </w:pPr>
      <w:r w:rsidRPr="00FC0C0C">
        <w:rPr>
          <w:i/>
          <w:iCs/>
        </w:rPr>
        <w:t>(Opción 2: Dólares)</w:t>
      </w:r>
      <w:r w:rsidRPr="00FC0C0C">
        <w:t xml:space="preserve"> El canon locativo mensual se pacta en la suma de </w:t>
      </w:r>
      <w:r w:rsidRPr="00FC0C0C">
        <w:rPr>
          <w:b/>
          <w:bCs/>
        </w:rPr>
        <w:t>DÓLARES ESTADOUNIDENSES [MONTO EN LETRAS] (USD [MONTO EN NÚMEROS])</w:t>
      </w:r>
      <w:r w:rsidRPr="00FC0C0C">
        <w:t xml:space="preserve">, más el Impuesto al Valor Agregado (IVA) si correspondiera. De conformidad con los Art. 765 y 766 del CCyCN </w:t>
      </w:r>
      <w:r w:rsidRPr="00FC0C0C">
        <w:lastRenderedPageBreak/>
        <w:t>(modificados por DNU 70/2023), el canon deberá abonarse en la moneda pactada. El LOCATARIO no podrá liberarse de su obligación abonando en moneda de curso legal (Pesos) si se pactó moneda extranjera.</w:t>
      </w:r>
    </w:p>
    <w:p w14:paraId="72E61214" w14:textId="77777777" w:rsidR="00FC0C0C" w:rsidRPr="00FC0C0C" w:rsidRDefault="00FC0C0C" w:rsidP="008A3896">
      <w:pPr>
        <w:jc w:val="both"/>
      </w:pPr>
      <w:r w:rsidRPr="00FC0C0C">
        <w:rPr>
          <w:b/>
          <w:bCs/>
        </w:rPr>
        <w:t>QUINTA: AJUSTE.</w:t>
      </w:r>
      <w:r w:rsidRPr="00FC0C0C">
        <w:t xml:space="preserve"> Las partes acuerdan que el canon locativo mensual se actualizará </w:t>
      </w:r>
      <w:r w:rsidRPr="00FC0C0C">
        <w:rPr>
          <w:b/>
          <w:bCs/>
        </w:rPr>
        <w:t>TRIMESTRALMENTE</w:t>
      </w:r>
      <w:r w:rsidRPr="00FC0C0C">
        <w:t xml:space="preserve"> de forma acumulativa, utilizando el </w:t>
      </w:r>
      <w:r w:rsidRPr="00FC0C0C">
        <w:rPr>
          <w:b/>
          <w:bCs/>
        </w:rPr>
        <w:t>[ELEGIR: Índice de Precios al Consumidor (IPC) publicado por el INDEC / Índice para Contratos de Locación (ICL) publicado por el BCRA / Índice de la Cámara Argentina de la Construcción (CAC)]</w:t>
      </w:r>
      <w:r w:rsidRPr="00FC0C0C">
        <w:t xml:space="preserve">. 1.- </w:t>
      </w:r>
      <w:r w:rsidRPr="00FC0C0C">
        <w:rPr>
          <w:b/>
          <w:bCs/>
        </w:rPr>
        <w:t>MECANISMO DE CÁLCULO EXPLÍCITO:</w:t>
      </w:r>
      <w:r w:rsidRPr="00FC0C0C">
        <w:t xml:space="preserve"> Para evitar toda duda interpretativa, la fórmula de ajuste será la siguiente: i.- Se tomará el valor del índice correspondiente al </w:t>
      </w:r>
      <w:r w:rsidRPr="00FC0C0C">
        <w:rPr>
          <w:b/>
          <w:bCs/>
        </w:rPr>
        <w:t>mes inmediato anterior al mes del ajuste</w:t>
      </w:r>
      <w:r w:rsidRPr="00FC0C0C">
        <w:t xml:space="preserve"> (en adelante, "Índice Nuevo"); ii.- Se tomará el valor del índice correspondiente al </w:t>
      </w:r>
      <w:r w:rsidRPr="00FC0C0C">
        <w:rPr>
          <w:b/>
          <w:bCs/>
        </w:rPr>
        <w:t>mes inmediato anterior al mes de inicio del contrato</w:t>
      </w:r>
      <w:r w:rsidRPr="00FC0C0C">
        <w:t xml:space="preserve"> (para el primer ajuste) o al </w:t>
      </w:r>
      <w:r w:rsidRPr="00FC0C0C">
        <w:rPr>
          <w:b/>
          <w:bCs/>
        </w:rPr>
        <w:t>mes del último ajuste</w:t>
      </w:r>
      <w:r w:rsidRPr="00FC0C0C">
        <w:t xml:space="preserve"> (para los siguientes) (en adelante, "Índice Base"); iii.- El nuevo canon resultará de multiplicar el canon vigente por el coeficiente obtenido de dividir el Índice Nuevo por el Índice Base. </w:t>
      </w:r>
      <w:r w:rsidRPr="00FC0C0C">
        <w:rPr>
          <w:b/>
          <w:bCs/>
        </w:rPr>
        <w:t>Fórmula: Canon Nuevo = Canon Vigente x (Índice Nuevo / Índice Base)</w:t>
      </w:r>
      <w:r w:rsidRPr="00FC0C0C">
        <w:t xml:space="preserve"> 2.- </w:t>
      </w:r>
      <w:r w:rsidRPr="00FC0C0C">
        <w:rPr>
          <w:b/>
          <w:bCs/>
        </w:rPr>
        <w:t>FALLA DE PUBLICACIÓN:</w:t>
      </w:r>
      <w:r w:rsidRPr="00FC0C0C">
        <w:t xml:space="preserve"> En caso de falta de publicación o discontinuidad del índice pactado, se utilizará el índice oficial de características similares que lo reemplace, publicado por el INDEC. 3. </w:t>
      </w:r>
      <w:r w:rsidRPr="00FC0C0C">
        <w:rPr>
          <w:b/>
          <w:bCs/>
        </w:rPr>
        <w:t>OBLIGACIÓN DEL LOCATARIO:</w:t>
      </w:r>
      <w:r w:rsidRPr="00FC0C0C">
        <w:t xml:space="preserve"> Es obligación del LOCATARIO recabar el nuevo monto del canon actualizado del LOCADOR o de quien éste designe, dentro de los primeros cinco (5) días hábiles del mes en que opera el ajuste. La falta de notificación del nuevo monto por parte del LOCADOR no exime al LOCATARIO de su obligación de pago ni impide la mora automática.</w:t>
      </w:r>
    </w:p>
    <w:p w14:paraId="7F507130" w14:textId="77777777" w:rsidR="00FC0C0C" w:rsidRPr="00FC0C0C" w:rsidRDefault="00FC0C0C" w:rsidP="008A3896">
      <w:pPr>
        <w:jc w:val="both"/>
      </w:pPr>
      <w:r w:rsidRPr="00FC0C0C">
        <w:rPr>
          <w:b/>
          <w:bCs/>
        </w:rPr>
        <w:t>SEXTA: LUGAR Y FORMA DE PAGO.</w:t>
      </w:r>
      <w:r w:rsidRPr="00FC0C0C">
        <w:t xml:space="preserve"> El canon será abonado por mes adelantado, del día 1 al 10 de cada mes, en [Lugar de pago o datos bancarios]. El LOCATARIO deberá remitir el comprobante de pago del canon, junto con los comprobantes de pago de los servicios, tasas e impuestos de ese período, a la dirección de correo electrónico [Email del Locador/Administración] indefectiblemente antes del día quince (15) de cada mes.</w:t>
      </w:r>
    </w:p>
    <w:p w14:paraId="4C133C3E" w14:textId="77777777" w:rsidR="00FC0C0C" w:rsidRPr="00FC0C0C" w:rsidRDefault="00FC0C0C" w:rsidP="008A3896">
      <w:pPr>
        <w:jc w:val="both"/>
      </w:pPr>
      <w:r w:rsidRPr="00FC0C0C">
        <w:rPr>
          <w:b/>
          <w:bCs/>
        </w:rPr>
        <w:t>SÉPTIMA: MORA.</w:t>
      </w:r>
      <w:r w:rsidRPr="00FC0C0C">
        <w:t xml:space="preserve"> La mora en el pago del canon se producirá de forma automática, sin necesidad de interpelación alguna. En caso de mora, el LOCATARIO abonará un interés moratorio equivalente al </w:t>
      </w:r>
      <w:r w:rsidRPr="00FC0C0C">
        <w:rPr>
          <w:b/>
          <w:bCs/>
        </w:rPr>
        <w:t>doble de la tasa activa</w:t>
      </w:r>
      <w:r w:rsidRPr="00FC0C0C">
        <w:t xml:space="preserve"> que cobre el Banco de la Nación Argentina para operaciones de </w:t>
      </w:r>
      <w:r w:rsidRPr="00FC0C0C">
        <w:lastRenderedPageBreak/>
        <w:t>descubierto en cuenta corriente, calculado sobre el monto adeudado y hasta su efectivo pago.</w:t>
      </w:r>
    </w:p>
    <w:p w14:paraId="18FAEF77" w14:textId="77777777" w:rsidR="00FC0C0C" w:rsidRPr="00FC0C0C" w:rsidRDefault="00FC0C0C" w:rsidP="008A3896">
      <w:pPr>
        <w:jc w:val="both"/>
      </w:pPr>
      <w:r w:rsidRPr="00FC0C0C">
        <w:rPr>
          <w:b/>
          <w:bCs/>
        </w:rPr>
        <w:t>OCTAVA: DEPÓSITO EN GARANTÍA.</w:t>
      </w:r>
      <w:r w:rsidRPr="00FC0C0C">
        <w:t xml:space="preserve"> En garantía del fiel cumplimiento de este contrato, el LOCATARIO entrega en este acto al LOCADOR la suma de </w:t>
      </w:r>
      <w:r w:rsidRPr="00FC0C0C">
        <w:rPr>
          <w:b/>
          <w:bCs/>
        </w:rPr>
        <w:t>DÓLARES ESTADOUNIDENSES [COMPLETAR MONTO EN LETRAS] (USD [COMPLETAR MONTO EN NÚMEROS])</w:t>
      </w:r>
      <w:r w:rsidRPr="00FC0C0C">
        <w:t xml:space="preserve">. Las partes dejan constancia de que dicho monto es el equivalente a </w:t>
      </w:r>
      <w:r w:rsidRPr="00FC0C0C">
        <w:rPr>
          <w:b/>
          <w:bCs/>
        </w:rPr>
        <w:t>dos (2) meses</w:t>
      </w:r>
      <w:r w:rsidRPr="00FC0C0C">
        <w:t xml:space="preserve"> del canon locativo inicial pactado en la Cláusula Cuarta. Este depósito no generará intereses y será devuelto al LOCATARIO sin actualización alguna, una vez finalizado el contrato, previa verificación del estado del inmueble y la inexistencia de deudas por servicios, expensas o cualquier otra obligación, conforme a las Cláusulas de Restitución. El LOCATARIO no podrá imputar el depósito al pago de alquileres, ni aun al último mes de la locación.</w:t>
      </w:r>
    </w:p>
    <w:p w14:paraId="6DC17302" w14:textId="69C74342" w:rsidR="00FC0C0C" w:rsidRDefault="00FC0C0C" w:rsidP="008A3896">
      <w:pPr>
        <w:jc w:val="both"/>
      </w:pPr>
      <w:r w:rsidRPr="00FC0C0C">
        <w:rPr>
          <w:b/>
          <w:bCs/>
        </w:rPr>
        <w:t>NOVENA: GASTOS, SERVI</w:t>
      </w:r>
      <w:r w:rsidR="00364DCD">
        <w:rPr>
          <w:b/>
          <w:bCs/>
        </w:rPr>
        <w:t>CI</w:t>
      </w:r>
      <w:r w:rsidRPr="00FC0C0C">
        <w:rPr>
          <w:b/>
          <w:bCs/>
        </w:rPr>
        <w:t>OS E IMPUESTOS.</w:t>
      </w:r>
      <w:r w:rsidRPr="00FC0C0C">
        <w:t xml:space="preserve"> Son a cargo exclusivo del LOCATARIO el pago de los siguientes rubros: a) Servicio de Energía Eléctrica (tarifa comercial, suministrado por </w:t>
      </w:r>
      <w:r w:rsidRPr="00FC0C0C">
        <w:rPr>
          <w:b/>
          <w:bCs/>
        </w:rPr>
        <w:t>EMSA</w:t>
      </w:r>
      <w:r w:rsidRPr="00FC0C0C">
        <w:t xml:space="preserve">). b) Servicio Sanitario de Agua y Cloacas (tarifa comercial, suministrado por </w:t>
      </w:r>
      <w:r w:rsidRPr="00FC0C0C">
        <w:rPr>
          <w:b/>
          <w:bCs/>
        </w:rPr>
        <w:t>SAMSA</w:t>
      </w:r>
      <w:r w:rsidRPr="00FC0C0C">
        <w:t xml:space="preserve">). c) La carga o recarga de gas envasado (si aplica). d) Impuesto Inmobiliario Provincial (emitido por </w:t>
      </w:r>
      <w:r w:rsidRPr="00FC0C0C">
        <w:rPr>
          <w:b/>
          <w:bCs/>
        </w:rPr>
        <w:t>ATM Misiones</w:t>
      </w:r>
      <w:r w:rsidRPr="00FC0C0C">
        <w:t xml:space="preserve">). e) Tasa General de Inmuebles (emitida por la </w:t>
      </w:r>
      <w:r w:rsidRPr="00FC0C0C">
        <w:rPr>
          <w:b/>
          <w:bCs/>
        </w:rPr>
        <w:t>Municipalidad de Posadas</w:t>
      </w:r>
      <w:r w:rsidRPr="00FC0C0C">
        <w:t xml:space="preserve">). f) Expensas: La totalidad de las expensas comunes </w:t>
      </w:r>
      <w:r w:rsidRPr="00FC0C0C">
        <w:rPr>
          <w:b/>
          <w:bCs/>
        </w:rPr>
        <w:t>ordinarias</w:t>
      </w:r>
      <w:r w:rsidRPr="00FC0C0C">
        <w:t>. g) Cargas Comerciales: Todas las tasas, cargas, contribuciones o impuestos que graven la actividad comercial, incluyendo, pero no limitándose a, la Tasa de Inspección, Seguridad e Higiene.</w:t>
      </w:r>
    </w:p>
    <w:p w14:paraId="7EA2EB54" w14:textId="77777777" w:rsidR="00364DCD" w:rsidRPr="00E8563E" w:rsidRDefault="00364DCD" w:rsidP="008A3896">
      <w:pPr>
        <w:jc w:val="both"/>
      </w:pPr>
      <w:r w:rsidRPr="004A6D5C">
        <w:rPr>
          <w:b/>
        </w:rPr>
        <w:t>OBLIGACIÓN DE HACER: El LOCATARIO</w:t>
      </w:r>
      <w:r>
        <w:t xml:space="preserve"> se obliga a gestionar, a su exclusivo costo y cargo, el cambio de titularidad a su nombre de todos los servicios públicos suministrados al inmueble, incluyendo (pero no limitándose a) Energía Eléctrica (EMSA) y Servicio Sanitario (SAMSA). 1.- PLAZO: Esta transferencia deberá ser completada por el LOCATARIO dentro de los quince (15) días corridos de la firma del presente. 2.- CONSTANCIA: El LOCATARIO deberá entregar al LOCADOR copia fehaciente de las facturas ya emitidas a su nombre, o constancia del trámite de titularidad, antes de cumplirse los treinta (30) días de contrato.3.-SANCIÓN: El incumplimiento de esta obligación de hacer (transferir la titularidad) en el plazo estipulado será considerado un incumplimiento grave y facultará al LOCADOR a rescindir el contrato por culpa del LOCATARIO (conforme Cláusula Décima Sexta / Décima Séptima). 4. BAJA AL FINALIZAR: Al finalizar el contrato, el LOCATARIO </w:t>
      </w:r>
      <w:r>
        <w:lastRenderedPageBreak/>
        <w:t>se obliga a entregar al LOCADOR, junto con la restitución del inmueble, las constancias de libre deuda y de baja de los servicios a su nombre, siendo esta una condición sine qua non para la firma del Acta de Restitución de conformidad (Anexo V) y la eventual devolución del depósito.</w:t>
      </w:r>
    </w:p>
    <w:p w14:paraId="3165F835" w14:textId="77777777" w:rsidR="00FC0C0C" w:rsidRPr="00FC0C0C" w:rsidRDefault="00FC0C0C" w:rsidP="008A3896">
      <w:pPr>
        <w:jc w:val="both"/>
      </w:pPr>
      <w:r w:rsidRPr="00FC0C0C">
        <w:rPr>
          <w:b/>
          <w:bCs/>
        </w:rPr>
        <w:t>DÉCIMA: HABILITACIONES Y RESPONSABILIDAD.</w:t>
      </w:r>
      <w:r w:rsidRPr="00FC0C0C">
        <w:t xml:space="preserve"> El LOCATARIO declara haber realizado las diligencias necesarias y manifiesta que el inmueble es apto para el destino comercial estipulado (Cláusula Segunda). El LOCADOR queda totalmente exonerado de cualquier responsabilidad respecto de la obtención de la habilitación municipal o permisos necesarios para la actividad del LOCATARIO. La no obtención de la habilitación no exime al LOCATARIO del pago del canon ni será causal de rescisión sin culpa.</w:t>
      </w:r>
    </w:p>
    <w:p w14:paraId="2FEFD30F" w14:textId="77777777" w:rsidR="00FC0C0C" w:rsidRPr="00FC0C0C" w:rsidRDefault="00FC0C0C" w:rsidP="008A3896">
      <w:pPr>
        <w:jc w:val="both"/>
      </w:pPr>
      <w:r w:rsidRPr="00FC0C0C">
        <w:rPr>
          <w:b/>
          <w:bCs/>
        </w:rPr>
        <w:t>DÉCIMA PRIMERA: NORMAS DE CONDUCTA Y USO.</w:t>
      </w:r>
      <w:r w:rsidRPr="00FC0C0C">
        <w:t xml:space="preserve"> El LOCATARIO deberá acatar las normas del Reglamento de Copropiedad (si aplica) y las normas de convivencia de la zona, evitando disturbios, ruidos molestos en horarios de descanso, y absteniéndose de realizar actos que pongan en peligro la seguridad del edificio o de terceros. El incumplimiento de esta cláusula será considerado "uso abusivo" y facultará al LOCADOR a resolver el contrato.</w:t>
      </w:r>
    </w:p>
    <w:p w14:paraId="1E80BD12" w14:textId="77777777" w:rsidR="00FC0C0C" w:rsidRPr="00FC0C0C" w:rsidRDefault="00FC0C0C" w:rsidP="008A3896">
      <w:pPr>
        <w:jc w:val="both"/>
      </w:pPr>
      <w:r w:rsidRPr="00FC0C0C">
        <w:rPr>
          <w:b/>
          <w:bCs/>
        </w:rPr>
        <w:t>DÉCIMA SEGUNDA: SEGUROS.</w:t>
      </w:r>
      <w:r w:rsidRPr="00FC0C0C">
        <w:t xml:space="preserve"> El LOCADOR contratará una póliza de seguro contra Incendio de Edificio y Responsabilidad Civil sobre el inmueble. El LOCATARIO se obliga a reembolsar al LOCADOR el costo de dicha póliza, el cual será adicionado al canon locativo del mes que corresponda para su pago conjunto. Adicionalmente, el LOCATARIO deberá contratar por su cuenta un seguro que cubra la mercadería, instalaciones propias y la responsabilidad civil derivada de su actividad comercial, eximiendo al LOCADOR de toda responsabilidad al respecto.</w:t>
      </w:r>
    </w:p>
    <w:p w14:paraId="4BE20E1E" w14:textId="77777777" w:rsidR="00FC0C0C" w:rsidRPr="00FC0C0C" w:rsidRDefault="00FC0C0C" w:rsidP="008A3896">
      <w:pPr>
        <w:jc w:val="both"/>
      </w:pPr>
      <w:r w:rsidRPr="00FC0C0C">
        <w:rPr>
          <w:b/>
          <w:bCs/>
        </w:rPr>
        <w:t>DÉCIMA TERCERA: MODIFICACIONES Y MEJORAS.</w:t>
      </w:r>
      <w:r w:rsidRPr="00FC0C0C">
        <w:t xml:space="preserve"> Queda estrictamente prohibido al LOCATARIO realizar modificaciones o mejoras sin la autorización previa, expresa y por escrito del LOCADOR. Todas las mejoras, aun las necesarias, cederán en beneficio del inmueble sin que el LOCATARIO tenga derecho a compensación o reembolso alguno.</w:t>
      </w:r>
    </w:p>
    <w:p w14:paraId="3A445FAD" w14:textId="77777777" w:rsidR="00FC0C0C" w:rsidRPr="00FC0C0C" w:rsidRDefault="00FC0C0C" w:rsidP="008A3896">
      <w:pPr>
        <w:jc w:val="both"/>
      </w:pPr>
      <w:r w:rsidRPr="00FC0C0C">
        <w:rPr>
          <w:b/>
          <w:bCs/>
        </w:rPr>
        <w:t>DÉCIMA CUARTA: INSPECCIÓN.</w:t>
      </w:r>
      <w:r w:rsidRPr="00FC0C0C">
        <w:t xml:space="preserve"> El LOCATARIO deberá permitir el acceso del LOCADOR o de quien éste designe para inspeccionar el estado del bien o realizar reparaciones.</w:t>
      </w:r>
    </w:p>
    <w:p w14:paraId="1095C9EF" w14:textId="77777777" w:rsidR="00CD6696" w:rsidRDefault="00FC0C0C" w:rsidP="008A3896">
      <w:pPr>
        <w:jc w:val="both"/>
      </w:pPr>
      <w:r w:rsidRPr="00FC0C0C">
        <w:rPr>
          <w:b/>
          <w:bCs/>
        </w:rPr>
        <w:lastRenderedPageBreak/>
        <w:t>DÉCIMA QUINTA: FIANZA CON SOLVENCIA DE INGRESOS.</w:t>
      </w:r>
      <w:r w:rsidRPr="00FC0C0C">
        <w:t xml:space="preserve"> Para garantizar todas las obligaciones emergentes del presente contrato, las partes acuerdan el siguiente sistema de fianza:</w:t>
      </w:r>
      <w:r w:rsidR="00CD6696">
        <w:t xml:space="preserve"> </w:t>
      </w:r>
    </w:p>
    <w:p w14:paraId="310FF364" w14:textId="77777777" w:rsidR="00CD6696" w:rsidRDefault="00CD6696" w:rsidP="008A3896">
      <w:pPr>
        <w:jc w:val="both"/>
      </w:pPr>
      <w:r>
        <w:t xml:space="preserve">1.- </w:t>
      </w:r>
      <w:r w:rsidR="00FC0C0C" w:rsidRPr="00FC0C0C">
        <w:rPr>
          <w:b/>
          <w:bCs/>
        </w:rPr>
        <w:t>CONSTITUCIÓN:</w:t>
      </w:r>
      <w:r w:rsidR="00FC0C0C" w:rsidRPr="00FC0C0C">
        <w:t xml:space="preserve"> El Sr. </w:t>
      </w:r>
      <w:r w:rsidR="00FC0C0C" w:rsidRPr="00FC0C0C">
        <w:rPr>
          <w:b/>
          <w:bCs/>
        </w:rPr>
        <w:t>[NOMBRE COMPLETO DEL FIADOR]</w:t>
      </w:r>
      <w:r w:rsidR="00FC0C0C" w:rsidRPr="00FC0C0C">
        <w:t xml:space="preserve">, D.N.I. N° [ </w:t>
      </w:r>
      <w:proofErr w:type="gramStart"/>
      <w:r w:rsidR="00FC0C0C" w:rsidRPr="00FC0C0C">
        <w:t>... ]</w:t>
      </w:r>
      <w:proofErr w:type="gramEnd"/>
      <w:r w:rsidR="00FC0C0C" w:rsidRPr="00FC0C0C">
        <w:t xml:space="preserve">, se constituye como </w:t>
      </w:r>
      <w:r w:rsidR="00FC0C0C" w:rsidRPr="00FC0C0C">
        <w:rPr>
          <w:b/>
          <w:bCs/>
        </w:rPr>
        <w:t>FIADOR, CODEUDOR SOLIDARIO, LISO, LLANO Y PRINCIPAL PAGADOR</w:t>
      </w:r>
      <w:r w:rsidR="00FC0C0C" w:rsidRPr="00FC0C0C">
        <w:t xml:space="preserve"> de todas las sumas y obligaciones del LOCATARIO, con renuncia expresa a los beneficios de división y excusión.</w:t>
      </w:r>
    </w:p>
    <w:p w14:paraId="7C004CFB" w14:textId="77777777" w:rsidR="00CD6696" w:rsidRDefault="00CD6696" w:rsidP="008A3896">
      <w:pPr>
        <w:jc w:val="both"/>
      </w:pPr>
      <w:r>
        <w:t xml:space="preserve">2.- </w:t>
      </w:r>
      <w:r w:rsidR="00FC0C0C" w:rsidRPr="00FC0C0C">
        <w:rPr>
          <w:b/>
          <w:bCs/>
        </w:rPr>
        <w:t>ALCANCE:</w:t>
      </w:r>
      <w:r w:rsidR="00FC0C0C" w:rsidRPr="00FC0C0C">
        <w:t xml:space="preserve"> Esta fianza subsistirá y se extenderá hasta la efectiva restitución del inmueble al LOCADOR de plena conformidad, y el pago total de todas las sumas adeudadas (cánones, intereses, costas, gastos y honorarios), incluso si el contrato venciere o hubiere prórrogas forzosas.</w:t>
      </w:r>
    </w:p>
    <w:p w14:paraId="7497A8D4" w14:textId="6E01330F" w:rsidR="00FC0C0C" w:rsidRDefault="00CD6696" w:rsidP="008A3896">
      <w:pPr>
        <w:jc w:val="both"/>
      </w:pPr>
      <w:r>
        <w:t xml:space="preserve">3.- </w:t>
      </w:r>
      <w:r w:rsidR="00FC0C0C" w:rsidRPr="00FC0C0C">
        <w:rPr>
          <w:b/>
          <w:bCs/>
        </w:rPr>
        <w:t>DECLARACIÓN DE SOLVENCIA (CONDICIÓN ESENCIAL):</w:t>
      </w:r>
      <w:r w:rsidR="00FC0C0C" w:rsidRPr="00FC0C0C">
        <w:t xml:space="preserve"> El FIADOR declara bajo juramento ser </w:t>
      </w:r>
      <w:r w:rsidR="00FC0C0C" w:rsidRPr="00FC0C0C">
        <w:rPr>
          <w:b/>
          <w:bCs/>
        </w:rPr>
        <w:t>empleado en relación de dependencia</w:t>
      </w:r>
      <w:r w:rsidR="00FC0C0C" w:rsidRPr="00FC0C0C">
        <w:t xml:space="preserve"> en la empresa [Nombre de la Empresa Empleadora], con CUIT [ </w:t>
      </w:r>
      <w:proofErr w:type="gramStart"/>
      <w:r w:rsidR="00FC0C0C" w:rsidRPr="00FC0C0C">
        <w:t>... ]</w:t>
      </w:r>
      <w:proofErr w:type="gramEnd"/>
      <w:r w:rsidR="00FC0C0C" w:rsidRPr="00FC0C0C">
        <w:t xml:space="preserve">, desempeñando el cargo de [Cargo] con una antigüedad de [ </w:t>
      </w:r>
      <w:proofErr w:type="gramStart"/>
      <w:r w:rsidR="00FC0C0C" w:rsidRPr="00FC0C0C">
        <w:t>... ]</w:t>
      </w:r>
      <w:proofErr w:type="gramEnd"/>
      <w:r w:rsidR="00FC0C0C" w:rsidRPr="00FC0C0C">
        <w:t xml:space="preserve"> años.</w:t>
      </w:r>
    </w:p>
    <w:p w14:paraId="30331583" w14:textId="77777777" w:rsidR="00CD6696" w:rsidRDefault="00CD6696" w:rsidP="008A3896">
      <w:pPr>
        <w:jc w:val="both"/>
      </w:pPr>
      <w:r>
        <w:t xml:space="preserve">4.- </w:t>
      </w:r>
      <w:r w:rsidR="00FC0C0C" w:rsidRPr="00FC0C0C">
        <w:rPr>
          <w:b/>
          <w:bCs/>
        </w:rPr>
        <w:t>REQUISITO DE INGRESOS:</w:t>
      </w:r>
      <w:r w:rsidR="00FC0C0C" w:rsidRPr="00FC0C0C">
        <w:t xml:space="preserve"> A tal efecto, el FIADOR exhibe y adjunta al presente como </w:t>
      </w:r>
      <w:r w:rsidR="00FC0C0C" w:rsidRPr="00FC0C0C">
        <w:rPr>
          <w:b/>
          <w:bCs/>
        </w:rPr>
        <w:t>Anexo II</w:t>
      </w:r>
      <w:r w:rsidR="00FC0C0C" w:rsidRPr="00FC0C0C">
        <w:t xml:space="preserve"> una copia certificada de su último recibo de haberes, del cual surge un ingreso neto mensual de [ </w:t>
      </w:r>
      <w:proofErr w:type="gramStart"/>
      <w:r w:rsidR="00FC0C0C" w:rsidRPr="00FC0C0C">
        <w:t>... ]</w:t>
      </w:r>
      <w:proofErr w:type="gramEnd"/>
      <w:r w:rsidR="00FC0C0C" w:rsidRPr="00FC0C0C">
        <w:t xml:space="preserve">. Las partes declaran que esta solvencia ha sido condición esencial para la aceptación de esta fianza por parte del LOCADOR, y que dicho ingreso neto representa no menos de </w:t>
      </w:r>
      <w:r w:rsidR="00FC0C0C" w:rsidRPr="00FC0C0C">
        <w:rPr>
          <w:b/>
          <w:bCs/>
        </w:rPr>
        <w:t>[</w:t>
      </w:r>
      <w:proofErr w:type="spellStart"/>
      <w:r w:rsidR="00FC0C0C" w:rsidRPr="00FC0C0C">
        <w:rPr>
          <w:b/>
          <w:bCs/>
        </w:rPr>
        <w:t>ej</w:t>
      </w:r>
      <w:proofErr w:type="spellEnd"/>
      <w:r w:rsidR="00FC0C0C" w:rsidRPr="00FC0C0C">
        <w:rPr>
          <w:b/>
          <w:bCs/>
        </w:rPr>
        <w:t>: TRES (3)] veces</w:t>
      </w:r>
      <w:r w:rsidR="00FC0C0C" w:rsidRPr="00FC0C0C">
        <w:t xml:space="preserve"> el valor del canon locativo inicial.</w:t>
      </w:r>
    </w:p>
    <w:p w14:paraId="1BB13750" w14:textId="77777777" w:rsidR="00CD6696" w:rsidRDefault="00CD6696" w:rsidP="008A3896">
      <w:pPr>
        <w:jc w:val="both"/>
      </w:pPr>
      <w:r>
        <w:t xml:space="preserve">5.- </w:t>
      </w:r>
      <w:r w:rsidR="00FC0C0C" w:rsidRPr="00FC0C0C">
        <w:rPr>
          <w:b/>
          <w:bCs/>
        </w:rPr>
        <w:t>OBLIGACIÓN DE MANTENER LA SOLVENCIA Y NOTIFICAR:</w:t>
      </w:r>
      <w:r w:rsidR="00FC0C0C" w:rsidRPr="00FC0C0C">
        <w:t xml:space="preserve"> El FIADOR se obliga expresamente a mantener un nivel de ingresos y una estabilidad laboral equivalentes a la declarada. En caso de cese de la relación laboral (renuncia, despido, jubilación) o una disminución sustancial de sus ingresos, el FIADOR se obliga a </w:t>
      </w:r>
      <w:r w:rsidR="00FC0C0C" w:rsidRPr="00FC0C0C">
        <w:rPr>
          <w:b/>
          <w:bCs/>
        </w:rPr>
        <w:t>notificar fehacientemente</w:t>
      </w:r>
      <w:r w:rsidR="00FC0C0C" w:rsidRPr="00FC0C0C">
        <w:t xml:space="preserve"> dicha circunstancia al LOCADOR dentro de las </w:t>
      </w:r>
      <w:r w:rsidR="00FC0C0C" w:rsidRPr="00FC0C0C">
        <w:rPr>
          <w:b/>
          <w:bCs/>
        </w:rPr>
        <w:t>setenta y dos (72) horas</w:t>
      </w:r>
      <w:r w:rsidR="00FC0C0C" w:rsidRPr="00FC0C0C">
        <w:t xml:space="preserve"> hábiles de ocurrida.</w:t>
      </w:r>
    </w:p>
    <w:p w14:paraId="06D6881B" w14:textId="77777777" w:rsidR="00CD6696" w:rsidRDefault="00CD6696" w:rsidP="008A3896">
      <w:pPr>
        <w:jc w:val="both"/>
      </w:pPr>
      <w:r>
        <w:t xml:space="preserve">6.- </w:t>
      </w:r>
      <w:r w:rsidR="00FC0C0C" w:rsidRPr="00FC0C0C">
        <w:rPr>
          <w:b/>
          <w:bCs/>
        </w:rPr>
        <w:t>OBLIGACIÓN DE SUSTITUCIÓN:</w:t>
      </w:r>
      <w:r w:rsidR="00FC0C0C" w:rsidRPr="00FC0C0C">
        <w:t xml:space="preserve"> Ocurrido el cese o la disminución de ingresos (conforme el </w:t>
      </w:r>
      <w:r w:rsidR="00FC0C0C" w:rsidRPr="00FC0C0C">
        <w:rPr>
          <w:b/>
          <w:bCs/>
        </w:rPr>
        <w:t>Punto 5</w:t>
      </w:r>
      <w:r w:rsidR="00FC0C0C" w:rsidRPr="00FC0C0C">
        <w:t xml:space="preserve">), el FIADOR y el LOCATARIO se obligan solidariamente a presentar, en un plazo máximo de </w:t>
      </w:r>
      <w:r w:rsidR="00FC0C0C" w:rsidRPr="00FC0C0C">
        <w:rPr>
          <w:b/>
          <w:bCs/>
        </w:rPr>
        <w:t>diez (10) días</w:t>
      </w:r>
      <w:r w:rsidR="00FC0C0C" w:rsidRPr="00FC0C0C">
        <w:t xml:space="preserve"> corridos, un </w:t>
      </w:r>
      <w:r w:rsidR="00FC0C0C" w:rsidRPr="00FC0C0C">
        <w:rPr>
          <w:b/>
          <w:bCs/>
        </w:rPr>
        <w:t>nuevo fiador sustituto</w:t>
      </w:r>
      <w:r w:rsidR="00FC0C0C" w:rsidRPr="00FC0C0C">
        <w:t xml:space="preserve"> que cumpla con idénticas o superiores condiciones de solvencia a las aquí pactadas, a entera satisfacción del LOCADOR.</w:t>
      </w:r>
    </w:p>
    <w:p w14:paraId="072A5E2B" w14:textId="1D921359" w:rsidR="00FC0C0C" w:rsidRPr="00FC0C0C" w:rsidRDefault="00CD6696" w:rsidP="008A3896">
      <w:pPr>
        <w:jc w:val="both"/>
      </w:pPr>
      <w:r>
        <w:t xml:space="preserve">7.- </w:t>
      </w:r>
      <w:r w:rsidR="00FC0C0C" w:rsidRPr="00FC0C0C">
        <w:rPr>
          <w:b/>
          <w:bCs/>
        </w:rPr>
        <w:t>INCUMPLIMIENTO (SANCIÓN):</w:t>
      </w:r>
      <w:r w:rsidR="00FC0C0C" w:rsidRPr="00FC0C0C">
        <w:t xml:space="preserve"> La falsedad en la declaración (conforme el </w:t>
      </w:r>
      <w:r w:rsidR="00FC0C0C" w:rsidRPr="00FC0C0C">
        <w:rPr>
          <w:b/>
          <w:bCs/>
        </w:rPr>
        <w:t>Punto 3</w:t>
      </w:r>
      <w:r w:rsidR="00FC0C0C" w:rsidRPr="00FC0C0C">
        <w:t xml:space="preserve">) o el incumplimiento de la obligación de notificar (conforme el </w:t>
      </w:r>
      <w:r w:rsidR="00FC0C0C" w:rsidRPr="00FC0C0C">
        <w:rPr>
          <w:b/>
          <w:bCs/>
        </w:rPr>
        <w:lastRenderedPageBreak/>
        <w:t>Punto 5</w:t>
      </w:r>
      <w:r w:rsidR="00FC0C0C" w:rsidRPr="00FC0C0C">
        <w:t xml:space="preserve">) o de sustituir (conforme el </w:t>
      </w:r>
      <w:r w:rsidR="00FC0C0C" w:rsidRPr="00FC0C0C">
        <w:rPr>
          <w:b/>
          <w:bCs/>
        </w:rPr>
        <w:t>Punto 6</w:t>
      </w:r>
      <w:r w:rsidR="00FC0C0C" w:rsidRPr="00FC0C0C">
        <w:t xml:space="preserve">) en tiempo y forma, será considerado un grave incumplimiento y </w:t>
      </w:r>
      <w:r w:rsidR="00FC0C0C" w:rsidRPr="00FC0C0C">
        <w:rPr>
          <w:b/>
          <w:bCs/>
        </w:rPr>
        <w:t>facultará automáticamente al LOCADOR a exigir la rescisión del presente Contrato de Locación</w:t>
      </w:r>
      <w:r w:rsidR="00FC0C0C" w:rsidRPr="00FC0C0C">
        <w:t xml:space="preserve"> por "pérdida de la garantía", pudiendo exigir la restitución inmediata del inmueble y la ejecución de las deudas pendientes.</w:t>
      </w:r>
    </w:p>
    <w:p w14:paraId="2AD106F9" w14:textId="77777777" w:rsidR="00CD6696" w:rsidRDefault="00FC0C0C" w:rsidP="008A3896">
      <w:pPr>
        <w:jc w:val="both"/>
      </w:pPr>
      <w:r w:rsidRPr="00FC0C0C">
        <w:rPr>
          <w:b/>
          <w:bCs/>
        </w:rPr>
        <w:t>DÉCIMA SEXTA: RESOLUCIÓN ANTICIPADA.</w:t>
      </w:r>
      <w:r w:rsidRPr="00FC0C0C">
        <w:t xml:space="preserve"> Las partes podrán resolver anticipadamente el contrato sujetándose a las siguientes condiciones:</w:t>
      </w:r>
    </w:p>
    <w:p w14:paraId="74785548" w14:textId="77777777" w:rsidR="00CD6696" w:rsidRDefault="00CD6696" w:rsidP="008A3896">
      <w:pPr>
        <w:jc w:val="both"/>
      </w:pPr>
      <w:r>
        <w:t xml:space="preserve">1.- </w:t>
      </w:r>
      <w:r w:rsidR="00FC0C0C" w:rsidRPr="00FC0C0C">
        <w:rPr>
          <w:b/>
          <w:bCs/>
        </w:rPr>
        <w:t>FACULTAD DEL LOCATARIO:</w:t>
      </w:r>
      <w:r w:rsidR="00FC0C0C" w:rsidRPr="00FC0C0C">
        <w:t xml:space="preserve"> El LOCATARIO podrá resolver el presente contrato en cualquier momento. Deberá notificar fehacientemente su decisión al LOCADOR con al menos treinta (30) días de anticipación y abonar, en concepto de indemnización, el equivalente al </w:t>
      </w:r>
      <w:r w:rsidR="00FC0C0C" w:rsidRPr="00FC0C0C">
        <w:rPr>
          <w:b/>
          <w:bCs/>
        </w:rPr>
        <w:t>DIEZ POR CIENTO (10%)</w:t>
      </w:r>
      <w:r w:rsidR="00FC0C0C" w:rsidRPr="00FC0C0C">
        <w:t xml:space="preserve"> del saldo total del canon locativo futuro, calculado desde la fecha de notificación hasta la fecha de finalización pactada en la Cláusula Tercera.</w:t>
      </w:r>
    </w:p>
    <w:p w14:paraId="649ADDC2" w14:textId="7CE7081F" w:rsidR="00FC0C0C" w:rsidRPr="00FC0C0C" w:rsidRDefault="00CD6696" w:rsidP="008A3896">
      <w:pPr>
        <w:jc w:val="both"/>
      </w:pPr>
      <w:r>
        <w:t xml:space="preserve">2.- </w:t>
      </w:r>
      <w:r w:rsidR="00FC0C0C" w:rsidRPr="00FC0C0C">
        <w:rPr>
          <w:b/>
          <w:bCs/>
        </w:rPr>
        <w:t>FACULTAD DEL LOCADOR (POR VENTA):</w:t>
      </w:r>
      <w:r w:rsidR="00FC0C0C" w:rsidRPr="00FC0C0C">
        <w:t xml:space="preserve"> En un todo de acuerdo con el principio de libertad contractual (Art. 958 CCyCN) y como excepción expresa a lo dispuesto por el Art. 1189 inc. b) del CCyCN (al cual el LOCATARIO renuncia expresamente), las partes pactan que el </w:t>
      </w:r>
      <w:r w:rsidR="00FC0C0C" w:rsidRPr="00FC0C0C">
        <w:rPr>
          <w:b/>
          <w:bCs/>
        </w:rPr>
        <w:t>LOCADOR podrá rescindir el presente contrato de forma anticipada</w:t>
      </w:r>
      <w:r w:rsidR="00FC0C0C" w:rsidRPr="00FC0C0C">
        <w:t xml:space="preserve"> en caso de enajenación (venta) del inmueble </w:t>
      </w:r>
      <w:proofErr w:type="spellStart"/>
      <w:r w:rsidR="00FC0C0C" w:rsidRPr="00FC0C0C">
        <w:t>locado</w:t>
      </w:r>
      <w:proofErr w:type="spellEnd"/>
      <w:r w:rsidR="00FC0C0C" w:rsidRPr="00FC0C0C">
        <w:t xml:space="preserve"> a un tercero. Para ejercer esta facultad, el LOCADOR deberá cumplir concurrentemente con las siguientes condiciones: a) Notificar fehacientemente al LOCATARIO su decisión, adjuntando el boleto de compraventa o título que acredite la operación. b) Otorgar un plazo de preaviso de </w:t>
      </w:r>
      <w:r w:rsidR="00FC0C0C" w:rsidRPr="00FC0C0C">
        <w:rPr>
          <w:b/>
          <w:bCs/>
        </w:rPr>
        <w:t>noventa (90) días corridos</w:t>
      </w:r>
      <w:r w:rsidR="00FC0C0C" w:rsidRPr="00FC0C0C">
        <w:t xml:space="preserve"> desde la notificación. c) Abonar al LOCATARIO, en el acto de la efectiva restitución del inmueble, una indemnización única y total equivalente a </w:t>
      </w:r>
      <w:r w:rsidR="00FC0C0C" w:rsidRPr="00FC0C0C">
        <w:rPr>
          <w:b/>
          <w:bCs/>
        </w:rPr>
        <w:t>dos (2) meses</w:t>
      </w:r>
      <w:r w:rsidR="00FC0C0C" w:rsidRPr="00FC0C0C">
        <w:t xml:space="preserve"> del último canon locativo vigente. Durante dicho plazo de preaviso de 90 días, el LOCATARIO continuará abonando el canon locativo y las demás cargas del contrato de forma habitual hasta el día de la restitución.</w:t>
      </w:r>
    </w:p>
    <w:p w14:paraId="243A38FD" w14:textId="77777777" w:rsidR="00FC0C0C" w:rsidRPr="00FC0C0C" w:rsidRDefault="00FC0C0C" w:rsidP="008A3896">
      <w:pPr>
        <w:jc w:val="both"/>
      </w:pPr>
      <w:r w:rsidRPr="00FC0C0C">
        <w:rPr>
          <w:b/>
          <w:bCs/>
        </w:rPr>
        <w:t>DÉCIMA SÉPTIMA: RESOLUCIÓN IMPUTABLE AL LOCATARIO.</w:t>
      </w:r>
      <w:r w:rsidRPr="00FC0C0C">
        <w:t xml:space="preserve"> El LOCADOR podrá resolver el presente contrato y exigir el desalojo por causas imputables al LOCATARIO, tales como: a) La falta de pago de </w:t>
      </w:r>
      <w:r w:rsidRPr="00FC0C0C">
        <w:rPr>
          <w:b/>
          <w:bCs/>
        </w:rPr>
        <w:t>dos (2) períodos</w:t>
      </w:r>
      <w:r w:rsidRPr="00FC0C0C">
        <w:t xml:space="preserve"> del canon locativo, </w:t>
      </w:r>
      <w:r w:rsidRPr="00FC0C0C">
        <w:rPr>
          <w:b/>
          <w:bCs/>
        </w:rPr>
        <w:t>sean estos consecutivos o alternados</w:t>
      </w:r>
      <w:r w:rsidRPr="00FC0C0C">
        <w:t xml:space="preserve">. b) La mora en el pago del canon locativo (pago fuera del plazo de la Cláusula Sexta) en </w:t>
      </w:r>
      <w:r w:rsidRPr="00FC0C0C">
        <w:rPr>
          <w:b/>
          <w:bCs/>
        </w:rPr>
        <w:t>tres (3) oportunidades</w:t>
      </w:r>
      <w:r w:rsidRPr="00FC0C0C">
        <w:t xml:space="preserve"> distintas durante la vigencia del contrato, aun cuando los pagos se hubieren efectuado posteriormente con sus intereses. c) La falta de pago de expensas, servicios (EMSA, SAMSA), o impuestos y tasas </w:t>
      </w:r>
      <w:r w:rsidRPr="00FC0C0C">
        <w:lastRenderedPageBreak/>
        <w:t xml:space="preserve">provinciales/municipales (ATM, Municipalidad) durante </w:t>
      </w:r>
      <w:r w:rsidRPr="00FC0C0C">
        <w:rPr>
          <w:b/>
          <w:bCs/>
        </w:rPr>
        <w:t>dos (2) períodos</w:t>
      </w:r>
      <w:r w:rsidRPr="00FC0C0C">
        <w:t>. d) La solicitud de Concurso Preventivo, Acuerdo Preventivo Extrajudicial (APE), o la declaración de Quiebra del LOCATARIO. e) La sublocación, cesión del contrato, o la transferencia del fondo de comercio (Ley 11.867), sea total o parcial, sin el consentimiento previo, expreso y por escrito del LOCADOR. f) La clausura administrativa, municipal o judicial del inmueble, por causa imputable a la actividad, dolo o negligencia del LOCATARIO. g) El cambio de destino o uso indebido (Cláusula Segunda y Undécima). h) La falta de conservación, abandono o daños graves al inmueble. i) La falta de contratación del seguro por cuenta propia (Cláusula Décima Segunda, segundo párrafo). j) El incumplimiento de las obligaciones de fianza (Cláusula Décima Quinta). k) Cualquier otro incumplimiento de las obligaciones contractuales.</w:t>
      </w:r>
    </w:p>
    <w:p w14:paraId="2F52B253" w14:textId="77777777" w:rsidR="00CD6696" w:rsidRDefault="00FC0C0C" w:rsidP="008A3896">
      <w:pPr>
        <w:jc w:val="both"/>
      </w:pPr>
      <w:r w:rsidRPr="00FC0C0C">
        <w:rPr>
          <w:b/>
          <w:bCs/>
        </w:rPr>
        <w:t>DÉCIMA OCTAVA: SINIESTRO Y DESTRUCCIÓN DEL INMUEBLE.</w:t>
      </w:r>
      <w:r w:rsidRPr="00FC0C0C">
        <w:t xml:space="preserve"> Las partes acuerdan que, en caso de siniestro (incendio, inundación, explosión o similar) que afecte al inmueble:</w:t>
      </w:r>
    </w:p>
    <w:p w14:paraId="1679C804" w14:textId="77777777" w:rsidR="00CD6696" w:rsidRDefault="00CD6696" w:rsidP="008A3896">
      <w:pPr>
        <w:jc w:val="both"/>
      </w:pPr>
      <w:r>
        <w:t xml:space="preserve">1.- </w:t>
      </w:r>
      <w:r w:rsidR="00FC0C0C" w:rsidRPr="00FC0C0C">
        <w:rPr>
          <w:b/>
          <w:bCs/>
        </w:rPr>
        <w:t>DESTRUCCIÓN PARCIAL:</w:t>
      </w:r>
      <w:r w:rsidR="00FC0C0C" w:rsidRPr="00FC0C0C">
        <w:t xml:space="preserve"> Si el daño es </w:t>
      </w:r>
      <w:proofErr w:type="gramStart"/>
      <w:r w:rsidR="00FC0C0C" w:rsidRPr="00FC0C0C">
        <w:t>parcial</w:t>
      </w:r>
      <w:proofErr w:type="gramEnd"/>
      <w:r w:rsidR="00FC0C0C" w:rsidRPr="00FC0C0C">
        <w:t xml:space="preserve"> pero impide el uso y goce de la unidad, el LOCATARIO no deberá pagar el canon locativo durante el tiempo que dure la reparación, que el LOCADOR deberá realizar en un plazo máximo de sesenta (60) días. Si el LOCADOR excediera dicho plazo, el LOCATARIO podrá rescindir el contrato sin penalidad.</w:t>
      </w:r>
    </w:p>
    <w:p w14:paraId="379DC7DF" w14:textId="77777777" w:rsidR="00CD6696" w:rsidRDefault="00CD6696" w:rsidP="008A3896">
      <w:pPr>
        <w:jc w:val="both"/>
      </w:pPr>
      <w:r>
        <w:t xml:space="preserve">2.- </w:t>
      </w:r>
      <w:r w:rsidR="00FC0C0C" w:rsidRPr="00FC0C0C">
        <w:rPr>
          <w:b/>
          <w:bCs/>
        </w:rPr>
        <w:t>DESTRUCCIÓN TOTAL:</w:t>
      </w:r>
      <w:r w:rsidR="00FC0C0C" w:rsidRPr="00FC0C0C">
        <w:t xml:space="preserve"> Si el daño es total o de una magnitud tal que, a criterio del LOCADOR, la reparación resulte antieconómica o requiera un plazo superior a los sesenta (60) días, el presente contrato quedará </w:t>
      </w:r>
      <w:r w:rsidR="00FC0C0C" w:rsidRPr="00FC0C0C">
        <w:rPr>
          <w:b/>
          <w:bCs/>
        </w:rPr>
        <w:t>rescindido de pleno derecho</w:t>
      </w:r>
      <w:r w:rsidR="00FC0C0C" w:rsidRPr="00FC0C0C">
        <w:t xml:space="preserve"> desde la fecha del siniestro, sin derecho a indemnización alguna para ninguna de las partes.</w:t>
      </w:r>
    </w:p>
    <w:p w14:paraId="4EB6A5E8" w14:textId="41B9AB36" w:rsidR="00FC0C0C" w:rsidRPr="00FC0C0C" w:rsidRDefault="00CD6696" w:rsidP="008A3896">
      <w:pPr>
        <w:jc w:val="both"/>
      </w:pPr>
      <w:r>
        <w:t xml:space="preserve">3.- </w:t>
      </w:r>
      <w:r w:rsidR="00FC0C0C" w:rsidRPr="00FC0C0C">
        <w:rPr>
          <w:b/>
          <w:bCs/>
        </w:rPr>
        <w:t>CULPA DEL LOCATARIO:</w:t>
      </w:r>
      <w:r w:rsidR="00FC0C0C" w:rsidRPr="00FC0C0C">
        <w:t xml:space="preserve"> Si el siniestro ocurriera por causa, culpa o negligencia imputable al LOCATARIO o a las personas bajo su responsabilidad, este </w:t>
      </w:r>
      <w:r w:rsidR="00FC0C0C" w:rsidRPr="00FC0C0C">
        <w:rPr>
          <w:b/>
          <w:bCs/>
        </w:rPr>
        <w:t>no tendrá derecho a la suspensión del pago</w:t>
      </w:r>
      <w:r w:rsidR="00FC0C0C" w:rsidRPr="00FC0C0C">
        <w:t xml:space="preserve"> del canon (Punto 1) ni a la rescisión (Punto 2), y el LOCADOR podrá exigir el pago de las reparaciones (en la parte no cubierta por el seguro) y la rescisión por incumplimiento (conforme Cláusula Décima Séptima), además de la cláusula penal por falta de restitución.</w:t>
      </w:r>
    </w:p>
    <w:p w14:paraId="32619823" w14:textId="77777777" w:rsidR="00CD6696" w:rsidRDefault="00FC0C0C" w:rsidP="008A3896">
      <w:pPr>
        <w:jc w:val="both"/>
        <w:rPr>
          <w:b/>
          <w:bCs/>
        </w:rPr>
      </w:pPr>
      <w:r w:rsidRPr="00FC0C0C">
        <w:rPr>
          <w:b/>
          <w:bCs/>
        </w:rPr>
        <w:t>DÉCIMA NOVENA: MUERTE O INCAPACIDAD DEL FIADOR O LOCATARIO.</w:t>
      </w:r>
    </w:p>
    <w:p w14:paraId="2EE43A5A" w14:textId="77777777" w:rsidR="00CD6696" w:rsidRDefault="00CD6696" w:rsidP="008A3896">
      <w:pPr>
        <w:jc w:val="both"/>
      </w:pPr>
      <w:r>
        <w:rPr>
          <w:b/>
          <w:bCs/>
        </w:rPr>
        <w:lastRenderedPageBreak/>
        <w:t xml:space="preserve">1.- </w:t>
      </w:r>
      <w:r w:rsidR="00FC0C0C" w:rsidRPr="00FC0C0C">
        <w:rPr>
          <w:b/>
          <w:bCs/>
        </w:rPr>
        <w:t>MUERTE O INCAPACIDAD DEL FIADOR:</w:t>
      </w:r>
      <w:r w:rsidR="00FC0C0C" w:rsidRPr="00FC0C0C">
        <w:t xml:space="preserve"> El fallecimiento o la declaración de incapacidad o capacidad restringida del FIADOR será considerado "pérdida de la garantía". El LOCATARIO deberá </w:t>
      </w:r>
      <w:r w:rsidR="00FC0C0C" w:rsidRPr="00FC0C0C">
        <w:rPr>
          <w:b/>
          <w:bCs/>
        </w:rPr>
        <w:t>notificar fehacientemente</w:t>
      </w:r>
      <w:r w:rsidR="00FC0C0C" w:rsidRPr="00FC0C0C">
        <w:t xml:space="preserve"> este hecho al LOCADOR dentro de las </w:t>
      </w:r>
      <w:r w:rsidR="00FC0C0C" w:rsidRPr="00FC0C0C">
        <w:rPr>
          <w:b/>
          <w:bCs/>
        </w:rPr>
        <w:t>setenta y dos (72) horas</w:t>
      </w:r>
      <w:r w:rsidR="00FC0C0C" w:rsidRPr="00FC0C0C">
        <w:t xml:space="preserve"> de conocido.</w:t>
      </w:r>
    </w:p>
    <w:p w14:paraId="629AEEA9" w14:textId="77777777" w:rsidR="00CD6696" w:rsidRDefault="00CD6696" w:rsidP="008A3896">
      <w:pPr>
        <w:jc w:val="both"/>
      </w:pPr>
      <w:r>
        <w:t xml:space="preserve">2.- </w:t>
      </w:r>
      <w:r w:rsidR="00FC0C0C" w:rsidRPr="00FC0C0C">
        <w:rPr>
          <w:b/>
          <w:bCs/>
        </w:rPr>
        <w:t>SUSTITUCIÓN:</w:t>
      </w:r>
      <w:r w:rsidR="00FC0C0C" w:rsidRPr="00FC0C0C">
        <w:t xml:space="preserve"> El LOCATARIO deberá, en un plazo máximo de </w:t>
      </w:r>
      <w:r w:rsidR="00FC0C0C" w:rsidRPr="00FC0C0C">
        <w:rPr>
          <w:b/>
          <w:bCs/>
        </w:rPr>
        <w:t>diez (10) días</w:t>
      </w:r>
      <w:r w:rsidR="00FC0C0C" w:rsidRPr="00FC0C0C">
        <w:t xml:space="preserve"> corridos, presentar un </w:t>
      </w:r>
      <w:r w:rsidR="00FC0C0C" w:rsidRPr="00FC0C0C">
        <w:rPr>
          <w:b/>
          <w:bCs/>
        </w:rPr>
        <w:t>nuevo fiador sustituto</w:t>
      </w:r>
      <w:r w:rsidR="00FC0C0C" w:rsidRPr="00FC0C0C">
        <w:t xml:space="preserve"> que cumpla con idénticas o superiores condiciones a las del fiador original (conforme Cláusula Décima Quinta), a entera satisfacción del LOCADOR.</w:t>
      </w:r>
    </w:p>
    <w:p w14:paraId="0ACADE79" w14:textId="77777777" w:rsidR="00CD6696" w:rsidRDefault="00CD6696" w:rsidP="008A3896">
      <w:pPr>
        <w:jc w:val="both"/>
      </w:pPr>
      <w:r>
        <w:t xml:space="preserve">3.- </w:t>
      </w:r>
      <w:r w:rsidR="00FC0C0C" w:rsidRPr="00FC0C0C">
        <w:rPr>
          <w:b/>
          <w:bCs/>
        </w:rPr>
        <w:t>SANCIÓN:</w:t>
      </w:r>
      <w:r w:rsidR="00FC0C0C" w:rsidRPr="00FC0C0C">
        <w:t xml:space="preserve"> La falta de notificación (Punto 1) o de sustitución (Punto 2) en tiempo y forma facultará al LOCADOR a rescindir el contrato por incumplimiento (conforme Cláusula Décima Séptima).</w:t>
      </w:r>
    </w:p>
    <w:p w14:paraId="1B7F9886" w14:textId="74D8B849" w:rsidR="00FC0C0C" w:rsidRPr="00FC0C0C" w:rsidRDefault="00CD6696" w:rsidP="008A3896">
      <w:pPr>
        <w:jc w:val="both"/>
      </w:pPr>
      <w:r>
        <w:t xml:space="preserve">4.- </w:t>
      </w:r>
      <w:r w:rsidR="00FC0C0C" w:rsidRPr="00FC0C0C">
        <w:rPr>
          <w:b/>
          <w:bCs/>
        </w:rPr>
        <w:t>MUERTE DEL LOCATARIO:</w:t>
      </w:r>
      <w:r w:rsidR="00FC0C0C" w:rsidRPr="00FC0C0C">
        <w:t xml:space="preserve"> El fallecimiento del LOCATARIO (persona humana) facultará al LOCADOR a rescindir el contrato, salvo que los herederos acuerden su continuación y presenten nuevas garantías satisfactorias en un plazo de treinta (30) días.</w:t>
      </w:r>
    </w:p>
    <w:p w14:paraId="090B155D" w14:textId="77777777" w:rsidR="00FC0C0C" w:rsidRPr="00FC0C0C" w:rsidRDefault="00FC0C0C" w:rsidP="008A3896">
      <w:pPr>
        <w:jc w:val="both"/>
      </w:pPr>
      <w:r w:rsidRPr="00FC0C0C">
        <w:rPr>
          <w:b/>
          <w:bCs/>
        </w:rPr>
        <w:t>VIGÉSIMA: FALTA DE DEVOLUCIÓN.</w:t>
      </w:r>
      <w:r w:rsidRPr="00FC0C0C">
        <w:t xml:space="preserve"> Si el LOCATARIO no restituyera el inmueble al vencimiento del plazo, deberá abonar al LOCADOR, en concepto de cláusula penal, una suma diaria equivalente al </w:t>
      </w:r>
      <w:r w:rsidRPr="00FC0C0C">
        <w:rPr>
          <w:b/>
          <w:bCs/>
        </w:rPr>
        <w:t>doble (2x)</w:t>
      </w:r>
      <w:r w:rsidRPr="00FC0C0C">
        <w:t xml:space="preserve"> del canon locativo diario vigente al momento del vencimiento, por cada día de retención indebida. La permanencia del LOCATARIO vencido el plazo no conformará tácita reconducción.</w:t>
      </w:r>
    </w:p>
    <w:p w14:paraId="093F4B9C" w14:textId="77777777" w:rsidR="00FC0C0C" w:rsidRPr="00FC0C0C" w:rsidRDefault="00FC0C0C" w:rsidP="008A3896">
      <w:pPr>
        <w:jc w:val="both"/>
      </w:pPr>
      <w:r w:rsidRPr="00FC0C0C">
        <w:rPr>
          <w:b/>
          <w:bCs/>
        </w:rPr>
        <w:t>VIGÉSIMA PRIMERA: ESTADO DE RESTITUCIÓN DEL INMUEBLE.</w:t>
      </w:r>
      <w:r w:rsidRPr="00FC0C0C">
        <w:t xml:space="preserve"> El LOCATARIO se obliga a restituir el inmueble en las exactas condiciones en que lo recibió, conforme consta en el </w:t>
      </w:r>
      <w:r w:rsidRPr="00FC0C0C">
        <w:rPr>
          <w:b/>
          <w:bCs/>
        </w:rPr>
        <w:t>"ANEXO I: INVENTARIO Y ACTA DE CONSTACIÓN DE ESTADO"</w:t>
      </w:r>
      <w:r w:rsidRPr="00FC0C0C">
        <w:t xml:space="preserve"> (firmado por separado), salvo el desgaste normal y lógico producido exclusivamente por el buen uso y el transcurso del tiempo. Queda expresamente establecido que no se considerará 'desgaste normal': a) La falta de limpieza total del inmueble (debiendo entregarse perfectamente limpio y desocupado). b) Los daños, roturas o faltantes en artefactos, sanitarios, griferías, aberturas o herrajes. c) La falta de pintura. El inmueble, que se entrega recién pintado, deberá restituirse en idénticas condiciones (recién pintado con pintura de misma calidad y color). El LOCATARIO deberá realizar a su exclusivo costo todas las reparaciones necesarias para llevar el inmueble al estado pactado.</w:t>
      </w:r>
    </w:p>
    <w:p w14:paraId="5C444356" w14:textId="77777777" w:rsidR="00FC0C0C" w:rsidRPr="00FC0C0C" w:rsidRDefault="00FC0C0C" w:rsidP="008A3896">
      <w:pPr>
        <w:jc w:val="both"/>
      </w:pPr>
      <w:r w:rsidRPr="00FC0C0C">
        <w:rPr>
          <w:b/>
          <w:bCs/>
        </w:rPr>
        <w:lastRenderedPageBreak/>
        <w:t>VIGÉSIMA SEGUNDA: ACTA DE RESTITUCIÓN Y ENTREGA DE LLAVES.</w:t>
      </w:r>
      <w:r w:rsidRPr="00FC0C0C">
        <w:t xml:space="preserve"> La restitución del inmueble por parte del LOCATARIO solo será válida y aceptada por el LOCADOR mediante la firma conjunta de un Acta de Restitución donde coste la conformidad del LOCADOR con el estado del inmueble (conforme Cláusula anterior) y la recepción de las llaves. La simple recepción de las llaves por parte del LOCADOR, si el inmueble no estuviera en las condiciones pactadas, no libera al LOCATARIO de sus obligaciones ni se considerará como aceptación. En caso de que el LOCATARIO pretenda restituir el inmueble sin cumplir con las condiciones de la Cláusula Vigésima Primera, el LOCADOR podrá negarse a recibirlo, y el LOCATARIO incurrirá automáticamente en la cláusula penal prevista en la </w:t>
      </w:r>
      <w:r w:rsidRPr="00FC0C0C">
        <w:rPr>
          <w:b/>
          <w:bCs/>
        </w:rPr>
        <w:t>Cláusula Vigésima</w:t>
      </w:r>
      <w:r w:rsidRPr="00FC0C0C">
        <w:t xml:space="preserve"> (FALTA DE DEVOLUCIÓN), devengándose la multa diaria hasta que el inmueble sea entregado en las condiciones pactadas, sin perjuicio del derecho del LOCADOR a realizar las reparaciones por su cuenta y reclamar el costo judicialmente.</w:t>
      </w:r>
    </w:p>
    <w:p w14:paraId="41D825C4" w14:textId="77777777" w:rsidR="00FC0C0C" w:rsidRPr="00FC0C0C" w:rsidRDefault="00FC0C0C" w:rsidP="008A3896">
      <w:pPr>
        <w:jc w:val="both"/>
      </w:pPr>
      <w:r w:rsidRPr="00FC0C0C">
        <w:rPr>
          <w:b/>
          <w:bCs/>
        </w:rPr>
        <w:t>VIGÉSIMA TERCERA: RENUNCIA A LA TEORÍA DE LA IMPREVISIÓN.</w:t>
      </w:r>
      <w:r w:rsidRPr="00FC0C0C">
        <w:t xml:space="preserve"> Las partes declaran conocer y aceptar los riesgos propios de la economía de la República Argentina, incluyendo, pero no limitándose a, la alta inflación, la volatilidad cambiaria, las posibles restricciones de acceso a moneda extranjera y las variaciones abruptas en los índices de precios. Habiendo ponderado y aceptado dichos riesgos al momento de celebrar el presente, el LOCATARIO renuncia expresamente, en forma irrevocable y en los términos del Art. 944 del CCyCN, a invocar la figura de la "Teoría de la Imprevisión" (Art. 1091 CCyCN) o cualquier norma similar, sea para solicitar la resolución, la modificación, o la suspensión de las obligaciones contractuales, por excesiva onerosidad sobreviniente. La volatilidad económica no será considerada un acontecimiento extraordinario o imprevisible.</w:t>
      </w:r>
    </w:p>
    <w:p w14:paraId="1C2D9CC8" w14:textId="77777777" w:rsidR="00FC0C0C" w:rsidRPr="00FC0C0C" w:rsidRDefault="00FC0C0C" w:rsidP="008A3896">
      <w:pPr>
        <w:jc w:val="both"/>
      </w:pPr>
      <w:r w:rsidRPr="00FC0C0C">
        <w:rPr>
          <w:b/>
          <w:bCs/>
        </w:rPr>
        <w:t>VIGÉSIMA CUARTA: SUBSISTENCIA CONTRACTUAL (ART. 958 CCyCN).</w:t>
      </w:r>
      <w:r w:rsidRPr="00FC0C0C">
        <w:t xml:space="preserve"> Las partes celebran este contrato en ejercicio de la libertad de contratación (Art. 958 CCyCN) y bajo el amparo de las normas del DNU 70/2023. En el hipotético e improbable caso de que la normativa específica de locaciones del DNU 70/2023 fuera declarada inválida, nula o inconstitucional por un fallo judicial firme, las partes acuerdan expresamente que el presente contrato NO será nulo, sino que continuará rigiéndose por la voluntad expresada en él, en particular: 1.- Precio y Moneda: Se mantendrá la validez del precio y la moneda de pago pactados (Cláusula Cuarta), renunciando el LOCATARIO a invocar la nulidad de dicha cláusula. 2. Ajuste: Se mantendrá plenamente vigente el mecanismo de ajuste y la periodicidad pactada (Cláusula Quinta). </w:t>
      </w:r>
      <w:r w:rsidRPr="00FC0C0C">
        <w:lastRenderedPageBreak/>
        <w:t>3. Plazo: Se mantendrá el plazo estipulado (Cláusula Tercera). Este contrato representa la voluntad soberana de las partes, y su intención es que las cláusulas patrimoniales (precio, moneda, ajuste, plazo) subsistan y mantengan su plena vigencia, rigiéndose en caso de vacío legal por los principios de libertad contractual del Código Civil y Comercial de la Nación.</w:t>
      </w:r>
    </w:p>
    <w:p w14:paraId="0FAFFFEF" w14:textId="77777777" w:rsidR="0060554E" w:rsidRDefault="00FC0C0C" w:rsidP="0060554E">
      <w:pPr>
        <w:jc w:val="both"/>
      </w:pPr>
      <w:r w:rsidRPr="00FC0C0C">
        <w:rPr>
          <w:b/>
          <w:bCs/>
        </w:rPr>
        <w:t>VIGÉSIMA QUINTA: PACTO DE VÍA EJECUTIVA Y RENUNCIAS PROCESALES.</w:t>
      </w:r>
      <w:r w:rsidRPr="00FC0C0C">
        <w:t xml:space="preserve"> A los fines de asegurar la celeridad en la ejecución de las obligaciones, las partes acuerdan expresamente:</w:t>
      </w:r>
    </w:p>
    <w:p w14:paraId="02BEF7DE" w14:textId="57E92600" w:rsidR="00FC0C0C" w:rsidRPr="00FC0C0C" w:rsidRDefault="0060554E" w:rsidP="0060554E">
      <w:pPr>
        <w:jc w:val="both"/>
      </w:pPr>
      <w:r>
        <w:t xml:space="preserve">1.- </w:t>
      </w:r>
      <w:r w:rsidR="00FC0C0C" w:rsidRPr="00FC0C0C">
        <w:rPr>
          <w:b/>
          <w:bCs/>
        </w:rPr>
        <w:t>TÍTULO EJECUTIVO:</w:t>
      </w:r>
      <w:r w:rsidR="00FC0C0C" w:rsidRPr="00FC0C0C">
        <w:t xml:space="preserve"> El presente contrato, por sí solo y de conformidad con el Art. 1208 del CCyCN, constituye título ejecutivo hábil para el cobro de los cánones locativos, expensas, servicios, tasas, multas (Cláusula Penal) y cualquier otra suma adeudada por el LOCATARIO o el FIADOR.</w:t>
      </w:r>
    </w:p>
    <w:p w14:paraId="7337B1EC" w14:textId="6462C22C" w:rsidR="00FC0C0C" w:rsidRPr="00FC0C0C" w:rsidRDefault="0060554E" w:rsidP="0060554E">
      <w:pPr>
        <w:jc w:val="both"/>
      </w:pPr>
      <w:r>
        <w:rPr>
          <w:b/>
          <w:bCs/>
        </w:rPr>
        <w:t xml:space="preserve">2.- </w:t>
      </w:r>
      <w:r w:rsidR="00FC0C0C" w:rsidRPr="00FC0C0C">
        <w:rPr>
          <w:b/>
          <w:bCs/>
        </w:rPr>
        <w:t>VÍA PROCESAL (MISIONES):</w:t>
      </w:r>
      <w:r w:rsidR="00FC0C0C" w:rsidRPr="00FC0C0C">
        <w:t xml:space="preserve"> En caso de mora, el LOCADOR queda facultado para iniciar el cobro por la vía del proceso ejecutivo (Art. 446 y ss. del </w:t>
      </w:r>
      <w:r w:rsidR="00FC0C0C" w:rsidRPr="00FC0C0C">
        <w:rPr>
          <w:b/>
          <w:bCs/>
        </w:rPr>
        <w:t xml:space="preserve">Código Procesal, Civil, Comercial, de </w:t>
      </w:r>
      <w:proofErr w:type="spellStart"/>
      <w:r w:rsidR="00FC0C0C" w:rsidRPr="00FC0C0C">
        <w:rPr>
          <w:b/>
          <w:bCs/>
        </w:rPr>
        <w:t>Flia</w:t>
      </w:r>
      <w:proofErr w:type="spellEnd"/>
      <w:r w:rsidR="00FC0C0C" w:rsidRPr="00FC0C0C">
        <w:rPr>
          <w:b/>
          <w:bCs/>
        </w:rPr>
        <w:t xml:space="preserve">. y </w:t>
      </w:r>
      <w:proofErr w:type="spellStart"/>
      <w:r w:rsidR="00FC0C0C" w:rsidRPr="00FC0C0C">
        <w:rPr>
          <w:b/>
          <w:bCs/>
        </w:rPr>
        <w:t>Viol</w:t>
      </w:r>
      <w:proofErr w:type="spellEnd"/>
      <w:r w:rsidR="00FC0C0C" w:rsidRPr="00FC0C0C">
        <w:rPr>
          <w:b/>
          <w:bCs/>
        </w:rPr>
        <w:t xml:space="preserve">. </w:t>
      </w:r>
      <w:proofErr w:type="spellStart"/>
      <w:r w:rsidR="00FC0C0C" w:rsidRPr="00FC0C0C">
        <w:rPr>
          <w:b/>
          <w:bCs/>
        </w:rPr>
        <w:t>Fliar</w:t>
      </w:r>
      <w:proofErr w:type="spellEnd"/>
      <w:r w:rsidR="00FC0C0C" w:rsidRPr="00FC0C0C">
        <w:rPr>
          <w:b/>
          <w:bCs/>
        </w:rPr>
        <w:t>. de Misiones</w:t>
      </w:r>
      <w:r w:rsidR="00FC0C0C" w:rsidRPr="00FC0C0C">
        <w:t>). El LOCATARIO y el FIADOR renuncian expresamente a oponer cualquier excepción que no sea la de pago total, documentado y fehaciente, o la de prescripción.</w:t>
      </w:r>
    </w:p>
    <w:p w14:paraId="3AB1A65E" w14:textId="50F60FF9" w:rsidR="00FC0C0C" w:rsidRPr="00FC0C0C" w:rsidRDefault="0060554E" w:rsidP="0060554E">
      <w:pPr>
        <w:jc w:val="both"/>
      </w:pPr>
      <w:r>
        <w:rPr>
          <w:b/>
          <w:bCs/>
        </w:rPr>
        <w:t xml:space="preserve">3.- </w:t>
      </w:r>
      <w:r w:rsidR="00FC0C0C" w:rsidRPr="00FC0C0C">
        <w:rPr>
          <w:b/>
          <w:bCs/>
        </w:rPr>
        <w:t>DESALOJO POR FALTA DE PAGO:</w:t>
      </w:r>
      <w:r w:rsidR="00FC0C0C" w:rsidRPr="00FC0C0C">
        <w:t xml:space="preserve"> En caso de desalojo por la causal de falta de pago (Art. 1219 inc. c, CCyCN), las partes pactan que la acción se tramitará por el proceso de desalojo previsto en el </w:t>
      </w:r>
      <w:r w:rsidR="00FC0C0C" w:rsidRPr="00FC0C0C">
        <w:rPr>
          <w:b/>
          <w:bCs/>
        </w:rPr>
        <w:t xml:space="preserve">Código Procesal, Civil, Comercial, de </w:t>
      </w:r>
      <w:proofErr w:type="spellStart"/>
      <w:r w:rsidR="00FC0C0C" w:rsidRPr="00FC0C0C">
        <w:rPr>
          <w:b/>
          <w:bCs/>
        </w:rPr>
        <w:t>Flia</w:t>
      </w:r>
      <w:proofErr w:type="spellEnd"/>
      <w:r w:rsidR="00FC0C0C" w:rsidRPr="00FC0C0C">
        <w:rPr>
          <w:b/>
          <w:bCs/>
        </w:rPr>
        <w:t xml:space="preserve">. y </w:t>
      </w:r>
      <w:proofErr w:type="spellStart"/>
      <w:r w:rsidR="00FC0C0C" w:rsidRPr="00FC0C0C">
        <w:rPr>
          <w:b/>
          <w:bCs/>
        </w:rPr>
        <w:t>Viol</w:t>
      </w:r>
      <w:proofErr w:type="spellEnd"/>
      <w:r w:rsidR="00FC0C0C" w:rsidRPr="00FC0C0C">
        <w:rPr>
          <w:b/>
          <w:bCs/>
        </w:rPr>
        <w:t xml:space="preserve">. </w:t>
      </w:r>
      <w:proofErr w:type="spellStart"/>
      <w:r w:rsidR="00FC0C0C" w:rsidRPr="00FC0C0C">
        <w:rPr>
          <w:b/>
          <w:bCs/>
        </w:rPr>
        <w:t>Fliar</w:t>
      </w:r>
      <w:proofErr w:type="spellEnd"/>
      <w:r w:rsidR="00FC0C0C" w:rsidRPr="00FC0C0C">
        <w:rPr>
          <w:b/>
          <w:bCs/>
        </w:rPr>
        <w:t>. de Misiones</w:t>
      </w:r>
      <w:r w:rsidR="00FC0C0C" w:rsidRPr="00FC0C0C">
        <w:t>, bastando la intimación de pago cursada a los domicilios electrónicos constituidos para dejar expedita la acción.</w:t>
      </w:r>
    </w:p>
    <w:p w14:paraId="4C4849D3" w14:textId="44FF6A1A" w:rsidR="00FC0C0C" w:rsidRPr="00FC0C0C" w:rsidRDefault="0060554E" w:rsidP="0060554E">
      <w:pPr>
        <w:jc w:val="both"/>
      </w:pPr>
      <w:r>
        <w:rPr>
          <w:b/>
          <w:bCs/>
        </w:rPr>
        <w:t xml:space="preserve">4.- </w:t>
      </w:r>
      <w:r w:rsidR="00FC0C0C" w:rsidRPr="00FC0C0C">
        <w:rPr>
          <w:b/>
          <w:bCs/>
        </w:rPr>
        <w:t>PRUEBA DE DAÑOS Y ESTADO DE RESTITUCIÓN:</w:t>
      </w:r>
      <w:r w:rsidR="00FC0C0C" w:rsidRPr="00FC0C0C">
        <w:t xml:space="preserve"> Para el eventual cobro de los daños y perjuicios por la restitución indebida del inmueble (Cláusulas </w:t>
      </w:r>
      <w:r w:rsidR="00FC0C0C" w:rsidRPr="00FC0C0C">
        <w:rPr>
          <w:b/>
          <w:bCs/>
        </w:rPr>
        <w:t>Vigésima Primera y Vigésima Segunda</w:t>
      </w:r>
      <w:r w:rsidR="00FC0C0C" w:rsidRPr="00FC0C0C">
        <w:t>), las partes acuerdan que el "ANEXO I: INVENTARIO Y ACTA DE CONSTACIÓN DE ESTADO" y las fotografías adjuntas constituyen prueba plena y concluyente del estado de entrega. El LOCADOR podrá acreditar el costo de las reparaciones con presupuestos o facturas, los cuales conformarán título ejecutivo junto al presente.</w:t>
      </w:r>
    </w:p>
    <w:p w14:paraId="0C451027" w14:textId="045C7552" w:rsidR="00FC0C0C" w:rsidRPr="00FC0C0C" w:rsidRDefault="0060554E" w:rsidP="0060554E">
      <w:pPr>
        <w:jc w:val="both"/>
      </w:pPr>
      <w:r>
        <w:rPr>
          <w:b/>
          <w:bCs/>
        </w:rPr>
        <w:t xml:space="preserve">5.- </w:t>
      </w:r>
      <w:r w:rsidR="00FC0C0C" w:rsidRPr="00FC0C0C">
        <w:rPr>
          <w:b/>
          <w:bCs/>
        </w:rPr>
        <w:t>RENUNCIA A LA RECUSACIÓN SIN CAUSA:</w:t>
      </w:r>
      <w:r w:rsidR="00FC0C0C" w:rsidRPr="00FC0C0C">
        <w:t xml:space="preserve"> A fin de evitar dilaciones procesales, el LOCATARIO y el FIADOR renuncian expresamente a la facultad de recusar sin expresión de causa al juez o tribunal que intervenga en cualquier contienda derivada del presente contrato.</w:t>
      </w:r>
    </w:p>
    <w:p w14:paraId="50895C3E" w14:textId="77777777" w:rsidR="00FC0C0C" w:rsidRPr="00FC0C0C" w:rsidRDefault="00FC0C0C" w:rsidP="008A3896">
      <w:pPr>
        <w:jc w:val="both"/>
      </w:pPr>
      <w:r w:rsidRPr="00FC0C0C">
        <w:rPr>
          <w:b/>
          <w:bCs/>
        </w:rPr>
        <w:lastRenderedPageBreak/>
        <w:t>VIGÉSIMO SEXTA: GASTOS DE CONTRATACIÓN Y SELLADO.</w:t>
      </w:r>
      <w:r w:rsidRPr="00FC0C0C">
        <w:t xml:space="preserve"> La totalidad de los gastos, impuestos, tasas y honorarios que se devenguen con motivo de la celebración y firma del presente contrato y sus anexos serán a cargo exclusivo del </w:t>
      </w:r>
      <w:r w:rsidRPr="00FC0C0C">
        <w:rPr>
          <w:b/>
          <w:bCs/>
        </w:rPr>
        <w:t>LOCATARIO</w:t>
      </w:r>
      <w:r w:rsidRPr="00FC0C0C">
        <w:t xml:space="preserve">. Esto incluye, de manera enunciativa y no limitativa: a) El </w:t>
      </w:r>
      <w:r w:rsidRPr="00FC0C0C">
        <w:rPr>
          <w:b/>
          <w:bCs/>
        </w:rPr>
        <w:t>Impuesto de Sellos</w:t>
      </w:r>
      <w:r w:rsidRPr="00FC0C0C">
        <w:t xml:space="preserve"> (sellado provincial) que grave el presente instrumento. b) Los </w:t>
      </w:r>
      <w:r w:rsidRPr="00FC0C0C">
        <w:rPr>
          <w:b/>
          <w:bCs/>
        </w:rPr>
        <w:t>honorarios y costos de la certificación de firmas</w:t>
      </w:r>
      <w:r w:rsidRPr="00FC0C0C">
        <w:t xml:space="preserve"> (del </w:t>
      </w:r>
      <w:r w:rsidRPr="00FC0C0C">
        <w:rPr>
          <w:b/>
          <w:bCs/>
        </w:rPr>
        <w:t>LOCATARIO y del FIADOR</w:t>
      </w:r>
      <w:r w:rsidRPr="00FC0C0C">
        <w:t>) ante Escribano Público. El LOCATARIO deberá acreditar el pago del Impuesto de Sellos al LOCADOR dentro de los cinco (5) días de la firma del presente.</w:t>
      </w:r>
    </w:p>
    <w:p w14:paraId="40A49994" w14:textId="77777777" w:rsidR="00FC0C0C" w:rsidRPr="00FC0C0C" w:rsidRDefault="00FC0C0C" w:rsidP="008A3896">
      <w:pPr>
        <w:jc w:val="both"/>
      </w:pPr>
      <w:r w:rsidRPr="00FC0C0C">
        <w:rPr>
          <w:b/>
          <w:bCs/>
        </w:rPr>
        <w:t>VIGÉSIMO SÉPTIMA: DOMICILIOS Y JURISDICCIÓN.</w:t>
      </w:r>
      <w:r w:rsidRPr="00FC0C0C">
        <w:t xml:space="preserve"> A todos los efectos legales, las partes constituyen los siguientes domicilios especiales, donde se tendrán por válidas y fehacientes todas las notificaciones, intimaciones y emplazamientos judiciales o extrajudiciales: a) El LOCADOR en [ </w:t>
      </w:r>
      <w:proofErr w:type="gramStart"/>
      <w:r w:rsidRPr="00FC0C0C">
        <w:t>... ]</w:t>
      </w:r>
      <w:proofErr w:type="gramEnd"/>
      <w:r w:rsidRPr="00FC0C0C">
        <w:t xml:space="preserve"> (Domicilio Físico) y en [Email Locador] (Domicilio Electrónico). b) El LOCATARIO en [ </w:t>
      </w:r>
      <w:proofErr w:type="gramStart"/>
      <w:r w:rsidRPr="00FC0C0C">
        <w:t>... ]</w:t>
      </w:r>
      <w:proofErr w:type="gramEnd"/>
      <w:r w:rsidRPr="00FC0C0C">
        <w:t xml:space="preserve"> (Domicilio Físico, el inmueble </w:t>
      </w:r>
      <w:proofErr w:type="spellStart"/>
      <w:r w:rsidRPr="00FC0C0C">
        <w:t>locado</w:t>
      </w:r>
      <w:proofErr w:type="spellEnd"/>
      <w:r w:rsidRPr="00FC0C0C">
        <w:t xml:space="preserve">) y en [Email Locatario] (Domicilio Electrónico). c) El FIADOR en [ </w:t>
      </w:r>
      <w:proofErr w:type="gramStart"/>
      <w:r w:rsidRPr="00FC0C0C">
        <w:t>... ]</w:t>
      </w:r>
      <w:proofErr w:type="gramEnd"/>
      <w:r w:rsidRPr="00FC0C0C">
        <w:t xml:space="preserve"> (Domicilio Físico) y en [Email Fiador] (Domicilio Electrónico). Las partes reconocen y aceptan la plena validez de las notificaciones cursadas a los domicilios electrónicos (conforme Art. 75 CCyCN), considerándose la comunicación recibida y notificada desde el momento de su envío. Las partes se comprometen a notificar cualquier cambio de dichos domicilios por medio fehaciente. Asimismo, se reconoce que el presente contrato se rige por la legislación argentina vigente (DNU 70/2023 y CCyCN) y, para cualquier controversia, las partes se someten a la jurisdicción y competencia de los Tribunales Ordinarios en lo Civil la Ciudad de Posadas, Misiones, renunciando a cualquier otro fuero o jurisdicción.</w:t>
      </w:r>
    </w:p>
    <w:p w14:paraId="05A4A18E" w14:textId="77777777" w:rsidR="00FC0C0C" w:rsidRPr="00FC0C0C" w:rsidRDefault="00FC0C0C" w:rsidP="008A3896">
      <w:pPr>
        <w:jc w:val="both"/>
      </w:pPr>
      <w:r w:rsidRPr="00FC0C0C">
        <w:t>En prueba de conformidad, se firman tres (3) ejemplares de un mismo tenor y a un solo efecto, en el lugar y fecha indicados al inicio.</w:t>
      </w:r>
    </w:p>
    <w:p w14:paraId="17D66F73" w14:textId="77777777" w:rsidR="00FC0C0C" w:rsidRPr="00FC0C0C" w:rsidRDefault="00FC0C0C" w:rsidP="008A3896">
      <w:pPr>
        <w:jc w:val="both"/>
      </w:pPr>
      <w:r w:rsidRPr="00FC0C0C">
        <w:t>[FIRMA LOCADOR] Aclaración: DNI: (LOCADOR)</w:t>
      </w:r>
    </w:p>
    <w:p w14:paraId="187E3E5C" w14:textId="77777777" w:rsidR="00FC0C0C" w:rsidRPr="00FC0C0C" w:rsidRDefault="00FC0C0C" w:rsidP="008A3896">
      <w:pPr>
        <w:jc w:val="both"/>
      </w:pPr>
      <w:r w:rsidRPr="00FC0C0C">
        <w:t>[FIRMA LOCATARIO] Aclaración: DNI: (LOCATARIO)</w:t>
      </w:r>
    </w:p>
    <w:p w14:paraId="3E2B1003" w14:textId="77777777" w:rsidR="00FC0C0C" w:rsidRPr="00FC0C0C" w:rsidRDefault="00FC0C0C" w:rsidP="008A3896">
      <w:pPr>
        <w:jc w:val="both"/>
      </w:pPr>
      <w:r w:rsidRPr="00FC0C0C">
        <w:t>[FIRMA FIADOR] Aclaración: DNI: (FIADOR)</w:t>
      </w:r>
    </w:p>
    <w:p w14:paraId="51063B4F" w14:textId="77777777" w:rsidR="00FC0C0C" w:rsidRPr="00FC0C0C" w:rsidRDefault="00FC0C0C" w:rsidP="008A3896">
      <w:pPr>
        <w:jc w:val="both"/>
      </w:pPr>
    </w:p>
    <w:sectPr w:rsidR="00FC0C0C" w:rsidRPr="00FC0C0C" w:rsidSect="009539F2">
      <w:pgSz w:w="11906" w:h="16838"/>
      <w:pgMar w:top="2835" w:right="1134" w:bottom="1134" w:left="28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50C7C"/>
    <w:multiLevelType w:val="multilevel"/>
    <w:tmpl w:val="5440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5C380A"/>
    <w:multiLevelType w:val="multilevel"/>
    <w:tmpl w:val="4D9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B0DC5"/>
    <w:multiLevelType w:val="multilevel"/>
    <w:tmpl w:val="064E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30DF8"/>
    <w:multiLevelType w:val="multilevel"/>
    <w:tmpl w:val="08EA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DB1357"/>
    <w:multiLevelType w:val="multilevel"/>
    <w:tmpl w:val="690C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347E9"/>
    <w:multiLevelType w:val="multilevel"/>
    <w:tmpl w:val="D9A6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E2120"/>
    <w:multiLevelType w:val="multilevel"/>
    <w:tmpl w:val="EFDA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A23C8"/>
    <w:multiLevelType w:val="multilevel"/>
    <w:tmpl w:val="AC50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085F54"/>
    <w:multiLevelType w:val="multilevel"/>
    <w:tmpl w:val="A77C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44551"/>
    <w:multiLevelType w:val="multilevel"/>
    <w:tmpl w:val="D592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0E24B8"/>
    <w:multiLevelType w:val="multilevel"/>
    <w:tmpl w:val="C150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34692B"/>
    <w:multiLevelType w:val="multilevel"/>
    <w:tmpl w:val="E61A1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B45147"/>
    <w:multiLevelType w:val="multilevel"/>
    <w:tmpl w:val="A1BC2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309EF"/>
    <w:multiLevelType w:val="multilevel"/>
    <w:tmpl w:val="8180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6A441C"/>
    <w:multiLevelType w:val="multilevel"/>
    <w:tmpl w:val="3FA2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F73230"/>
    <w:multiLevelType w:val="multilevel"/>
    <w:tmpl w:val="3A48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EE2E65"/>
    <w:multiLevelType w:val="multilevel"/>
    <w:tmpl w:val="09E6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690B93"/>
    <w:multiLevelType w:val="multilevel"/>
    <w:tmpl w:val="7836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804465">
    <w:abstractNumId w:val="6"/>
  </w:num>
  <w:num w:numId="2" w16cid:durableId="1267620745">
    <w:abstractNumId w:val="5"/>
  </w:num>
  <w:num w:numId="3" w16cid:durableId="1924485624">
    <w:abstractNumId w:val="7"/>
  </w:num>
  <w:num w:numId="4" w16cid:durableId="1408503662">
    <w:abstractNumId w:val="12"/>
  </w:num>
  <w:num w:numId="5" w16cid:durableId="666446930">
    <w:abstractNumId w:val="9"/>
  </w:num>
  <w:num w:numId="6" w16cid:durableId="820578277">
    <w:abstractNumId w:val="10"/>
  </w:num>
  <w:num w:numId="7" w16cid:durableId="1999916545">
    <w:abstractNumId w:val="4"/>
  </w:num>
  <w:num w:numId="8" w16cid:durableId="519438488">
    <w:abstractNumId w:val="1"/>
  </w:num>
  <w:num w:numId="9" w16cid:durableId="1158419995">
    <w:abstractNumId w:val="16"/>
  </w:num>
  <w:num w:numId="10" w16cid:durableId="563881933">
    <w:abstractNumId w:val="14"/>
  </w:num>
  <w:num w:numId="11" w16cid:durableId="774397405">
    <w:abstractNumId w:val="0"/>
  </w:num>
  <w:num w:numId="12" w16cid:durableId="141311779">
    <w:abstractNumId w:val="2"/>
  </w:num>
  <w:num w:numId="13" w16cid:durableId="851989096">
    <w:abstractNumId w:val="17"/>
  </w:num>
  <w:num w:numId="14" w16cid:durableId="555774165">
    <w:abstractNumId w:val="3"/>
  </w:num>
  <w:num w:numId="15" w16cid:durableId="756292414">
    <w:abstractNumId w:val="8"/>
  </w:num>
  <w:num w:numId="16" w16cid:durableId="1384480680">
    <w:abstractNumId w:val="15"/>
  </w:num>
  <w:num w:numId="17" w16cid:durableId="926579737">
    <w:abstractNumId w:val="11"/>
  </w:num>
  <w:num w:numId="18" w16cid:durableId="7142402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mirrorMargins/>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CD9"/>
    <w:rsid w:val="00014E06"/>
    <w:rsid w:val="00015DDB"/>
    <w:rsid w:val="0007009C"/>
    <w:rsid w:val="000757BD"/>
    <w:rsid w:val="000A1516"/>
    <w:rsid w:val="00165F46"/>
    <w:rsid w:val="001F44BB"/>
    <w:rsid w:val="0028314E"/>
    <w:rsid w:val="002F61E7"/>
    <w:rsid w:val="00336034"/>
    <w:rsid w:val="00364DCD"/>
    <w:rsid w:val="00396F52"/>
    <w:rsid w:val="003E5B74"/>
    <w:rsid w:val="004057FA"/>
    <w:rsid w:val="00427E5D"/>
    <w:rsid w:val="004827BF"/>
    <w:rsid w:val="004D61C8"/>
    <w:rsid w:val="004F61C9"/>
    <w:rsid w:val="00563000"/>
    <w:rsid w:val="005674A1"/>
    <w:rsid w:val="005F2E4B"/>
    <w:rsid w:val="0060554E"/>
    <w:rsid w:val="0061055C"/>
    <w:rsid w:val="00704D09"/>
    <w:rsid w:val="00770BC1"/>
    <w:rsid w:val="00823F9B"/>
    <w:rsid w:val="008A3896"/>
    <w:rsid w:val="008C07E1"/>
    <w:rsid w:val="009539F2"/>
    <w:rsid w:val="00963F9E"/>
    <w:rsid w:val="0097138F"/>
    <w:rsid w:val="00995584"/>
    <w:rsid w:val="009B1DBD"/>
    <w:rsid w:val="009B27B1"/>
    <w:rsid w:val="009C5442"/>
    <w:rsid w:val="00A01A20"/>
    <w:rsid w:val="00AE1C43"/>
    <w:rsid w:val="00B13511"/>
    <w:rsid w:val="00B26DE9"/>
    <w:rsid w:val="00BA0F66"/>
    <w:rsid w:val="00BE7F9E"/>
    <w:rsid w:val="00BF6E2C"/>
    <w:rsid w:val="00C12BBB"/>
    <w:rsid w:val="00C173DB"/>
    <w:rsid w:val="00CA6F93"/>
    <w:rsid w:val="00CC533A"/>
    <w:rsid w:val="00CD4B23"/>
    <w:rsid w:val="00CD6696"/>
    <w:rsid w:val="00D13801"/>
    <w:rsid w:val="00D924B2"/>
    <w:rsid w:val="00E32CD9"/>
    <w:rsid w:val="00E44F0D"/>
    <w:rsid w:val="00E62322"/>
    <w:rsid w:val="00F61F4A"/>
    <w:rsid w:val="00FC0C0C"/>
    <w:rsid w:val="00FC3D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C2B9"/>
  <w15:chartTrackingRefBased/>
  <w15:docId w15:val="{5A288DBF-D553-4615-A767-552AFB80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2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2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2C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2C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2C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2C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2C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2C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2C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2C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2C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2C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2C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2C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2C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2C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2C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2CD9"/>
    <w:rPr>
      <w:rFonts w:eastAsiaTheme="majorEastAsia" w:cstheme="majorBidi"/>
      <w:color w:val="272727" w:themeColor="text1" w:themeTint="D8"/>
    </w:rPr>
  </w:style>
  <w:style w:type="paragraph" w:styleId="Ttulo">
    <w:name w:val="Title"/>
    <w:basedOn w:val="Normal"/>
    <w:next w:val="Normal"/>
    <w:link w:val="TtuloCar"/>
    <w:uiPriority w:val="10"/>
    <w:qFormat/>
    <w:rsid w:val="00E32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2C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2C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2C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2CD9"/>
    <w:pPr>
      <w:spacing w:before="160"/>
      <w:jc w:val="center"/>
    </w:pPr>
    <w:rPr>
      <w:i/>
      <w:iCs/>
      <w:color w:val="404040" w:themeColor="text1" w:themeTint="BF"/>
    </w:rPr>
  </w:style>
  <w:style w:type="character" w:customStyle="1" w:styleId="CitaCar">
    <w:name w:val="Cita Car"/>
    <w:basedOn w:val="Fuentedeprrafopredeter"/>
    <w:link w:val="Cita"/>
    <w:uiPriority w:val="29"/>
    <w:rsid w:val="00E32CD9"/>
    <w:rPr>
      <w:i/>
      <w:iCs/>
      <w:color w:val="404040" w:themeColor="text1" w:themeTint="BF"/>
    </w:rPr>
  </w:style>
  <w:style w:type="paragraph" w:styleId="Prrafodelista">
    <w:name w:val="List Paragraph"/>
    <w:basedOn w:val="Normal"/>
    <w:uiPriority w:val="34"/>
    <w:qFormat/>
    <w:rsid w:val="00E32CD9"/>
    <w:pPr>
      <w:ind w:left="720"/>
      <w:contextualSpacing/>
    </w:pPr>
  </w:style>
  <w:style w:type="character" w:styleId="nfasisintenso">
    <w:name w:val="Intense Emphasis"/>
    <w:basedOn w:val="Fuentedeprrafopredeter"/>
    <w:uiPriority w:val="21"/>
    <w:qFormat/>
    <w:rsid w:val="00E32CD9"/>
    <w:rPr>
      <w:i/>
      <w:iCs/>
      <w:color w:val="0F4761" w:themeColor="accent1" w:themeShade="BF"/>
    </w:rPr>
  </w:style>
  <w:style w:type="paragraph" w:styleId="Citadestacada">
    <w:name w:val="Intense Quote"/>
    <w:basedOn w:val="Normal"/>
    <w:next w:val="Normal"/>
    <w:link w:val="CitadestacadaCar"/>
    <w:uiPriority w:val="30"/>
    <w:qFormat/>
    <w:rsid w:val="00E32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2CD9"/>
    <w:rPr>
      <w:i/>
      <w:iCs/>
      <w:color w:val="0F4761" w:themeColor="accent1" w:themeShade="BF"/>
    </w:rPr>
  </w:style>
  <w:style w:type="character" w:styleId="Referenciaintensa">
    <w:name w:val="Intense Reference"/>
    <w:basedOn w:val="Fuentedeprrafopredeter"/>
    <w:uiPriority w:val="32"/>
    <w:qFormat/>
    <w:rsid w:val="00E32CD9"/>
    <w:rPr>
      <w:b/>
      <w:bCs/>
      <w:smallCaps/>
      <w:color w:val="0F4761" w:themeColor="accent1" w:themeShade="BF"/>
      <w:spacing w:val="5"/>
    </w:rPr>
  </w:style>
  <w:style w:type="paragraph" w:styleId="NormalWeb">
    <w:name w:val="Normal (Web)"/>
    <w:basedOn w:val="Normal"/>
    <w:uiPriority w:val="99"/>
    <w:semiHidden/>
    <w:unhideWhenUsed/>
    <w:rsid w:val="00015DD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11</Pages>
  <Words>4095</Words>
  <Characters>21790</Characters>
  <Application>Microsoft Office Word</Application>
  <DocSecurity>0</DocSecurity>
  <Lines>389</Lines>
  <Paragraphs>60</Paragraphs>
  <ScaleCrop>false</ScaleCrop>
  <Company/>
  <LinksUpToDate>false</LinksUpToDate>
  <CharactersWithSpaces>25825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Martín Morcillo</dc:creator>
  <cp:keywords/>
  <dc:description/>
  <cp:lastModifiedBy>Nicolás Martín Morcillo</cp:lastModifiedBy>
  <cp:revision>60</cp:revision>
  <dcterms:created xsi:type="dcterms:W3CDTF">2025-11-17T12:53:00Z</dcterms:created>
  <dcterms:modified xsi:type="dcterms:W3CDTF">2025-11-17T20:17:00Z</dcterms:modified>
</cp:coreProperties>
</file>