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8E3" w:rsidRDefault="00B054B0">
      <w:r>
        <w:rPr>
          <w:noProof/>
          <w:lang w:eastAsia="it-IT"/>
        </w:rPr>
        <w:drawing>
          <wp:inline distT="0" distB="0" distL="0" distR="0" wp14:anchorId="0AB43C18" wp14:editId="3F7226BB">
            <wp:extent cx="6143625" cy="74409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651" cy="74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54B0" w:rsidRDefault="00B054B0" w:rsidP="00B054B0">
      <w:pPr>
        <w:jc w:val="center"/>
        <w:rPr>
          <w:b/>
          <w:sz w:val="56"/>
          <w:szCs w:val="56"/>
        </w:rPr>
      </w:pPr>
      <w:r w:rsidRPr="00B054B0">
        <w:rPr>
          <w:b/>
          <w:sz w:val="56"/>
          <w:szCs w:val="56"/>
        </w:rPr>
        <w:t>PROCEDURE</w:t>
      </w:r>
    </w:p>
    <w:p w:rsidR="00B054B0" w:rsidRPr="00B054B0" w:rsidRDefault="00AA1AAE" w:rsidP="00B054B0">
      <w:pPr>
        <w:jc w:val="center"/>
        <w:rPr>
          <w:sz w:val="40"/>
          <w:szCs w:val="40"/>
        </w:rPr>
      </w:pPr>
      <w:r>
        <w:rPr>
          <w:sz w:val="40"/>
          <w:szCs w:val="40"/>
        </w:rPr>
        <w:t>IMPIANTO ELETTRICO - FUNZIONAMENTO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976"/>
      </w:tblGrid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EMITTENTE</w:t>
            </w:r>
          </w:p>
        </w:tc>
        <w:tc>
          <w:tcPr>
            <w:tcW w:w="6976" w:type="dxa"/>
            <w:vAlign w:val="center"/>
          </w:tcPr>
          <w:p w:rsidR="00B054B0" w:rsidRPr="00AA1AAE" w:rsidRDefault="00AA1AAE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Direzione dei Servizi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DESTINATA</w:t>
            </w:r>
            <w:r w:rsidRPr="00B054B0">
              <w:rPr>
                <w:sz w:val="24"/>
                <w:szCs w:val="24"/>
              </w:rPr>
              <w:t>RI</w:t>
            </w:r>
          </w:p>
        </w:tc>
        <w:tc>
          <w:tcPr>
            <w:tcW w:w="6976" w:type="dxa"/>
            <w:vAlign w:val="center"/>
          </w:tcPr>
          <w:p w:rsidR="00B054B0" w:rsidRPr="00AA1AAE" w:rsidRDefault="00AA1AAE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Corpo Militi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 w:rsidRPr="00B054B0">
              <w:rPr>
                <w:sz w:val="24"/>
                <w:szCs w:val="24"/>
              </w:rPr>
              <w:t>PERCORSO</w:t>
            </w:r>
          </w:p>
        </w:tc>
        <w:tc>
          <w:tcPr>
            <w:tcW w:w="6976" w:type="dxa"/>
            <w:vAlign w:val="center"/>
          </w:tcPr>
          <w:p w:rsidR="00A91AF1" w:rsidRDefault="00A91AF1" w:rsidP="00A91AF1">
            <w:pPr>
              <w:rPr>
                <w:sz w:val="24"/>
                <w:szCs w:val="24"/>
              </w:rPr>
            </w:pPr>
            <w:r w:rsidRPr="00C51830">
              <w:rPr>
                <w:sz w:val="24"/>
                <w:szCs w:val="24"/>
              </w:rPr>
              <w:t>Procedure</w:t>
            </w:r>
          </w:p>
          <w:p w:rsidR="00A91AF1" w:rsidRDefault="00A91AF1" w:rsidP="00A91AF1">
            <w:pPr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>Sede</w:t>
            </w:r>
          </w:p>
          <w:p w:rsidR="00B054B0" w:rsidRDefault="00A91AF1" w:rsidP="00A91A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 xml:space="preserve">Sede </w:t>
            </w:r>
            <w:r w:rsidR="001671F0">
              <w:rPr>
                <w:sz w:val="24"/>
                <w:szCs w:val="24"/>
              </w:rPr>
              <w:t>Venaria</w:t>
            </w:r>
          </w:p>
          <w:p w:rsidR="00A91AF1" w:rsidRPr="00A91AF1" w:rsidRDefault="00A91AF1" w:rsidP="00A91A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>Impianto Elettrico - Funzionamento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 w:rsidRPr="00B054B0">
              <w:rPr>
                <w:sz w:val="24"/>
                <w:szCs w:val="24"/>
              </w:rPr>
              <w:t>DATA AGGIORNAMENTO</w:t>
            </w:r>
          </w:p>
        </w:tc>
        <w:tc>
          <w:tcPr>
            <w:tcW w:w="6976" w:type="dxa"/>
            <w:vAlign w:val="center"/>
          </w:tcPr>
          <w:p w:rsidR="00B054B0" w:rsidRPr="00AA1AAE" w:rsidRDefault="001671F0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ottobre 2016</w:t>
            </w:r>
          </w:p>
        </w:tc>
      </w:tr>
    </w:tbl>
    <w:p w:rsidR="00B054B0" w:rsidRDefault="00610FEC" w:rsidP="00B054B0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C1ACB6" wp14:editId="1E0B94D7">
                <wp:simplePos x="0" y="0"/>
                <wp:positionH relativeFrom="column">
                  <wp:posOffset>-81915</wp:posOffset>
                </wp:positionH>
                <wp:positionV relativeFrom="paragraph">
                  <wp:posOffset>55880</wp:posOffset>
                </wp:positionV>
                <wp:extent cx="6229350" cy="5895975"/>
                <wp:effectExtent l="0" t="0" r="19050" b="2857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5895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1F0" w:rsidRDefault="001671F0" w:rsidP="001671F0">
                            <w:r>
                              <w:t>In caso di anomalie sull’impianto elettrico della sede che facessero scattare l’</w:t>
                            </w:r>
                            <w:r>
                              <w:t>interruttore salvavita o il contatore della corrente elettrica ubicati al piano 2</w:t>
                            </w:r>
                            <w:r>
                              <w:t xml:space="preserve">° che determinassero l’interruzione dell’erogazione della corrente stessa, occorre </w:t>
                            </w:r>
                            <w:r>
                              <w:t>eseguire le seguenti manovre:</w:t>
                            </w:r>
                          </w:p>
                          <w:p w:rsidR="001671F0" w:rsidRDefault="001671F0" w:rsidP="001671F0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Spegnere l’elettrodomestico che ha fatto scattare il sovraccarico elettrico</w:t>
                            </w:r>
                            <w:r>
                              <w:t xml:space="preserve">: se il salvavita è scattato in conseguenza dell’accensione delle 2 </w:t>
                            </w:r>
                            <w:r>
                              <w:t xml:space="preserve">piastre elettriche della cucina, </w:t>
                            </w:r>
                            <w:r>
                              <w:t xml:space="preserve">potrebbe essere </w:t>
                            </w:r>
                            <w:r>
                              <w:t xml:space="preserve"> sufficiente spegnere il boiler elettrico nel bagno grande</w:t>
                            </w:r>
                            <w:r w:rsidR="004F3A9F">
                              <w:t xml:space="preserve"> (</w:t>
                            </w:r>
                            <w:r>
                              <w:t>operazione che andrebbe comunque fatta precedentemente per prevenire la mancanza di corrente. Ricordarsi successivamente di ripristinarlo per avere acqua calda</w:t>
                            </w:r>
                            <w:r w:rsidR="004F3A9F">
                              <w:t>)</w:t>
                            </w:r>
                            <w:r>
                              <w:t>.</w:t>
                            </w:r>
                          </w:p>
                          <w:p w:rsidR="001671F0" w:rsidRDefault="001671F0" w:rsidP="001671F0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Con le chiavi etichettate </w:t>
                            </w:r>
                            <w:r w:rsidR="004F3A9F">
                              <w:t>“</w:t>
                            </w:r>
                            <w:r>
                              <w:t>contatori</w:t>
                            </w:r>
                            <w:r w:rsidR="004F3A9F">
                              <w:t>”</w:t>
                            </w:r>
                            <w:r>
                              <w:t xml:space="preserve"> appese nella cassettina portachiavi in sala radio, andare al piano terreno ed aprire la porta dell’</w:t>
                            </w:r>
                            <w:proofErr w:type="spellStart"/>
                            <w:r>
                              <w:t>Unitre</w:t>
                            </w:r>
                            <w:proofErr w:type="spellEnd"/>
                            <w:r>
                              <w:t xml:space="preserve">, che si trova di fronte all’ingresso </w:t>
                            </w:r>
                            <w:r w:rsidR="004F3A9F">
                              <w:t>(</w:t>
                            </w:r>
                            <w:r>
                              <w:t>entrando in sede dando le spalle al giardino</w:t>
                            </w:r>
                            <w:r w:rsidR="004F3A9F">
                              <w:t>)</w:t>
                            </w:r>
                            <w:r>
                              <w:t>. I locali sono allarmati per cui scatterà l’allarme antiintrusione</w:t>
                            </w:r>
                            <w:r w:rsidR="004F3A9F">
                              <w:t>,</w:t>
                            </w:r>
                            <w:r>
                              <w:t xml:space="preserve"> che si spegnerà automaticamente dopo alcuni minuti</w:t>
                            </w:r>
                            <w:r w:rsidR="004F3A9F">
                              <w:t xml:space="preserve"> (è stata richiesto intervento al Comune per  spostare </w:t>
                            </w:r>
                            <w:r w:rsidR="004F3A9F">
                              <w:t>il contatore elettrico nei nostri locali</w:t>
                            </w:r>
                            <w:r w:rsidR="004F3A9F">
                              <w:t xml:space="preserve"> ed eliminare detta criticità). Ent</w:t>
                            </w:r>
                            <w:r>
                              <w:t>rare dalla porta d</w:t>
                            </w:r>
                            <w:r w:rsidR="004F3A9F">
                              <w:t>’</w:t>
                            </w:r>
                            <w:r>
                              <w:t>ingresso e girare a destra</w:t>
                            </w:r>
                            <w:r w:rsidR="004F3A9F">
                              <w:t>;</w:t>
                            </w:r>
                            <w:r>
                              <w:t xml:space="preserve"> dopo aver fatto 1 metro circa girare nuovamente a destra scendere 2 brevi rampe di scale</w:t>
                            </w:r>
                            <w:r w:rsidR="004F3A9F">
                              <w:t>,</w:t>
                            </w:r>
                            <w:r>
                              <w:t xml:space="preserve"> quindi girare a sinistra nel corridoio </w:t>
                            </w:r>
                            <w:r w:rsidR="004F3A9F">
                              <w:t xml:space="preserve">e </w:t>
                            </w:r>
                            <w:r>
                              <w:t>proseguire fino in fondo dove ci sono i contatori e gli interruttori</w:t>
                            </w:r>
                            <w:r w:rsidR="004F3A9F">
                              <w:t>: uno</w:t>
                            </w:r>
                            <w:r>
                              <w:t xml:space="preserve"> è dei locali dell’</w:t>
                            </w:r>
                            <w:proofErr w:type="spellStart"/>
                            <w:r>
                              <w:t>Unitre</w:t>
                            </w:r>
                            <w:proofErr w:type="spellEnd"/>
                            <w:r>
                              <w:t xml:space="preserve"> l’altro è quello della Sede Croce Verde.</w:t>
                            </w:r>
                          </w:p>
                          <w:p w:rsidR="001671F0" w:rsidRDefault="001671F0" w:rsidP="001671F0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Riallarmare</w:t>
                            </w:r>
                            <w:proofErr w:type="spellEnd"/>
                            <w:r>
                              <w:t xml:space="preserve"> tirando su la leva del salvavita scattato </w:t>
                            </w:r>
                            <w:r w:rsidR="004F3A9F">
                              <w:t>(</w:t>
                            </w:r>
                            <w:r>
                              <w:t>quello che ha l’interruttore in basso</w:t>
                            </w:r>
                            <w:r w:rsidR="004F3A9F">
                              <w:t>)</w:t>
                            </w:r>
                            <w:r>
                              <w:t>. Ripercorrere il percorso a ritroso spegnendo eventuali luci che abbiamo precedentemente acceso nei locali dell’Università della III età.</w:t>
                            </w:r>
                          </w:p>
                          <w:p w:rsidR="001671F0" w:rsidRDefault="001671F0" w:rsidP="001671F0"/>
                          <w:p w:rsidR="001671F0" w:rsidRDefault="001671F0" w:rsidP="001671F0"/>
                          <w:p w:rsidR="001671F0" w:rsidRPr="006237D9" w:rsidRDefault="001671F0" w:rsidP="001671F0">
                            <w:r>
                              <w:t xml:space="preserve">                                         </w:t>
                            </w:r>
                            <w:proofErr w:type="spellStart"/>
                            <w:r w:rsidRPr="006237D9">
                              <w:t>Fac</w:t>
                            </w:r>
                            <w:proofErr w:type="spellEnd"/>
                            <w:r w:rsidRPr="006237D9">
                              <w:t>-</w:t>
                            </w:r>
                          </w:p>
                          <w:p w:rsidR="001671F0" w:rsidRDefault="001671F0" w:rsidP="001671F0"/>
                          <w:p w:rsidR="004F3A9F" w:rsidRDefault="004F3A9F" w:rsidP="004F3A9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Al persistere del problema avvisare il responsabile della Sede. </w:t>
                            </w:r>
                          </w:p>
                          <w:p w:rsidR="00610FEC" w:rsidRDefault="004F3A9F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Risolto il problema provvedere ad una segnalazione sul gestionale.</w:t>
                            </w: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Pr="000621A6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Pr="00AA1AAE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-6.45pt;margin-top:4.4pt;width:490.5pt;height:46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VVmAIAALsFAAAOAAAAZHJzL2Uyb0RvYy54bWysVEtPGzEQvlfqf7B8L5tsCZCIDUqDqCoh&#10;QA0VZ8drEwvb49pOdtNf37F3E8LjQtXL7tjzzXjmm8f5RWs02QgfFNiKDo8GlAjLoVb2saK/7q++&#10;nFESIrM102BFRbci0Ivp50/njZuIElaga+EJOrFh0riKrmJ0k6IIfCUMC0fghEWlBG9YxKN/LGrP&#10;GvRudFEOBidFA752HrgIAW8vOyWdZv9SCh5vpQwiEl1RjC3mr8/fZfoW03M2efTMrRTvw2D/EIVh&#10;yuKje1eXLDKy9uqNK6O4hwAyHnEwBUipuMg5YDbDwatsFivmRM4FyQluT1P4f275zebOE1VXtKTE&#10;MoMlmrMgtGakViSKEIGUiaXGhQmCFw7hsf0GLVZ7dx/wMiXfSm/SH9MiqEe+t3uORRsJx8uTshx/&#10;HaGKo250Nh6NT0fJT/Fs7nyI3wUYkoSKeixi5pZtrkPsoDtIei2AVvWV0jofUuOIufZkw7DkOuYg&#10;0fkLlLakwVBSHG88JNd7+6Vm/KkP78AD+tM2WYrcYn1YiaKOiizFrRYJo+1PIZHizMg7MTLOhd3H&#10;mdEJJTGjjxj2+OeoPmLc5YEW+WWwcW9slAXfsfSS2vppR63s8FjDg7yTGNtl27fOEuotdo6HbgKD&#10;41cKib5mId4xjyOHHYFrJN7iR2rA6kAvUbIC/+e9+4THSUAtJQ2OcEXD7zXzghL9w+KMjIfHx2nm&#10;8+F4dFriwR9qlocauzZzwJYZ4sJyPIsJH/VOlB7MA26bWXoVVcxyfLuicSfOY7dYcFtxMZtlEE65&#10;Y/HaLhxPrhO9qcHu2wfmXd/gEWfjBnbDziav+rzDJksLs3UEqfIQJII7VnvicUPkMeq3WVpBh+eM&#10;et65078AAAD//wMAUEsDBBQABgAIAAAAIQDFDHvR3QAAAAkBAAAPAAAAZHJzL2Rvd25yZXYueG1s&#10;TI/BTsMwEETvSPyDtZW4tU5aqTghTgWocOFEQZzd2LWtxusodtPw9ywnuO1oRrNvmt0cejaZMfmI&#10;EspVAcxgF7VHK+Hz42UpgKWsUKs+opHwbRLs2tubRtU6XvHdTIdsGZVgqpUEl/NQc546Z4JKqzgY&#10;JO8Ux6AyydFyPaorlYeer4tiy4PySB+cGsyzM935cAkS9k+2sp1Qo9sL7f00f53e7KuUd4v58QFY&#10;NnP+C8MvPqFDS0zHeEGdWC9hWa4rikoQtID8aitKYEc6Nvcb4G3D/y9ofwAAAP//AwBQSwECLQAU&#10;AAYACAAAACEAtoM4kv4AAADhAQAAEwAAAAAAAAAAAAAAAAAAAAAAW0NvbnRlbnRfVHlwZXNdLnht&#10;bFBLAQItABQABgAIAAAAIQA4/SH/1gAAAJQBAAALAAAAAAAAAAAAAAAAAC8BAABfcmVscy8ucmVs&#10;c1BLAQItABQABgAIAAAAIQDTpLVVmAIAALsFAAAOAAAAAAAAAAAAAAAAAC4CAABkcnMvZTJvRG9j&#10;LnhtbFBLAQItABQABgAIAAAAIQDFDHvR3QAAAAkBAAAPAAAAAAAAAAAAAAAAAPIEAABkcnMvZG93&#10;bnJldi54bWxQSwUGAAAAAAQABADzAAAA/AUAAAAA&#10;" fillcolor="white [3201]" strokeweight=".5pt">
                <v:textbox>
                  <w:txbxContent>
                    <w:p w:rsidR="001671F0" w:rsidRDefault="001671F0" w:rsidP="001671F0">
                      <w:r>
                        <w:t>In caso di anomalie sull’impianto elettrico della sede che facessero scattare l’</w:t>
                      </w:r>
                      <w:r>
                        <w:t>interruttore salvavita o il contatore della corrente elettrica ubicati al piano 2</w:t>
                      </w:r>
                      <w:r>
                        <w:t xml:space="preserve">° che determinassero l’interruzione dell’erogazione della corrente stessa, occorre </w:t>
                      </w:r>
                      <w:r>
                        <w:t>eseguire le seguenti manovre:</w:t>
                      </w:r>
                    </w:p>
                    <w:p w:rsidR="001671F0" w:rsidRDefault="001671F0" w:rsidP="001671F0">
                      <w:pPr>
                        <w:pStyle w:val="Paragrafoelenco"/>
                        <w:numPr>
                          <w:ilvl w:val="0"/>
                          <w:numId w:val="2"/>
                        </w:numPr>
                      </w:pPr>
                      <w:r>
                        <w:t>Spegnere l’elettrodomestico che ha fatto scattare il sovraccarico elettrico</w:t>
                      </w:r>
                      <w:r>
                        <w:t xml:space="preserve">: se il salvavita è scattato in conseguenza dell’accensione delle 2 </w:t>
                      </w:r>
                      <w:r>
                        <w:t xml:space="preserve">piastre elettriche della cucina, </w:t>
                      </w:r>
                      <w:r>
                        <w:t xml:space="preserve">potrebbe essere </w:t>
                      </w:r>
                      <w:r>
                        <w:t xml:space="preserve"> sufficiente spegnere il boiler elettrico nel bagno grande</w:t>
                      </w:r>
                      <w:r w:rsidR="004F3A9F">
                        <w:t xml:space="preserve"> (</w:t>
                      </w:r>
                      <w:r>
                        <w:t>operazione che andrebbe comunque fatta precedentemente per prevenire la mancanza di corrente. Ricordarsi successivamente di ripristinarlo per avere acqua calda</w:t>
                      </w:r>
                      <w:r w:rsidR="004F3A9F">
                        <w:t>)</w:t>
                      </w:r>
                      <w:r>
                        <w:t>.</w:t>
                      </w:r>
                    </w:p>
                    <w:p w:rsidR="001671F0" w:rsidRDefault="001671F0" w:rsidP="001671F0">
                      <w:pPr>
                        <w:pStyle w:val="Paragrafoelenco"/>
                        <w:numPr>
                          <w:ilvl w:val="0"/>
                          <w:numId w:val="2"/>
                        </w:numPr>
                      </w:pPr>
                      <w:r>
                        <w:t xml:space="preserve">Con le chiavi etichettate </w:t>
                      </w:r>
                      <w:r w:rsidR="004F3A9F">
                        <w:t>“</w:t>
                      </w:r>
                      <w:r>
                        <w:t>contatori</w:t>
                      </w:r>
                      <w:r w:rsidR="004F3A9F">
                        <w:t>”</w:t>
                      </w:r>
                      <w:r>
                        <w:t xml:space="preserve"> appese nella cassettina portachiavi in sala radio, andare al piano terreno ed aprire la porta dell’</w:t>
                      </w:r>
                      <w:proofErr w:type="spellStart"/>
                      <w:r>
                        <w:t>Unitre</w:t>
                      </w:r>
                      <w:proofErr w:type="spellEnd"/>
                      <w:r>
                        <w:t xml:space="preserve">, che si trova di fronte all’ingresso </w:t>
                      </w:r>
                      <w:r w:rsidR="004F3A9F">
                        <w:t>(</w:t>
                      </w:r>
                      <w:r>
                        <w:t>entrando in sede dando le spalle al giardino</w:t>
                      </w:r>
                      <w:r w:rsidR="004F3A9F">
                        <w:t>)</w:t>
                      </w:r>
                      <w:r>
                        <w:t>. I locali sono allarmati per cui scatterà l’allarme antiintrusione</w:t>
                      </w:r>
                      <w:r w:rsidR="004F3A9F">
                        <w:t>,</w:t>
                      </w:r>
                      <w:r>
                        <w:t xml:space="preserve"> che si spegnerà automaticamente dopo alcuni minuti</w:t>
                      </w:r>
                      <w:r w:rsidR="004F3A9F">
                        <w:t xml:space="preserve"> (è stata richiesto intervento al Comune per  spostare </w:t>
                      </w:r>
                      <w:r w:rsidR="004F3A9F">
                        <w:t>il contatore elettrico nei nostri locali</w:t>
                      </w:r>
                      <w:r w:rsidR="004F3A9F">
                        <w:t xml:space="preserve"> ed eliminare detta criticità). Ent</w:t>
                      </w:r>
                      <w:r>
                        <w:t>rare dalla porta d</w:t>
                      </w:r>
                      <w:r w:rsidR="004F3A9F">
                        <w:t>’</w:t>
                      </w:r>
                      <w:r>
                        <w:t>ingresso e girare a destra</w:t>
                      </w:r>
                      <w:r w:rsidR="004F3A9F">
                        <w:t>;</w:t>
                      </w:r>
                      <w:r>
                        <w:t xml:space="preserve"> dopo aver fatto 1 metro circa girare nuovamente a destra scendere 2 brevi rampe di scale</w:t>
                      </w:r>
                      <w:r w:rsidR="004F3A9F">
                        <w:t>,</w:t>
                      </w:r>
                      <w:r>
                        <w:t xml:space="preserve"> quindi girare a sinistra nel corridoio </w:t>
                      </w:r>
                      <w:r w:rsidR="004F3A9F">
                        <w:t xml:space="preserve">e </w:t>
                      </w:r>
                      <w:r>
                        <w:t>proseguire fino in fondo dove ci sono i contatori e gli interruttori</w:t>
                      </w:r>
                      <w:r w:rsidR="004F3A9F">
                        <w:t>: uno</w:t>
                      </w:r>
                      <w:r>
                        <w:t xml:space="preserve"> è dei locali dell’</w:t>
                      </w:r>
                      <w:proofErr w:type="spellStart"/>
                      <w:r>
                        <w:t>Unitre</w:t>
                      </w:r>
                      <w:proofErr w:type="spellEnd"/>
                      <w:r>
                        <w:t xml:space="preserve"> l’altro è quello della Sede Croce Verde.</w:t>
                      </w:r>
                    </w:p>
                    <w:p w:rsidR="001671F0" w:rsidRDefault="001671F0" w:rsidP="001671F0">
                      <w:pPr>
                        <w:pStyle w:val="Paragrafoelenco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Riallarmare</w:t>
                      </w:r>
                      <w:proofErr w:type="spellEnd"/>
                      <w:r>
                        <w:t xml:space="preserve"> tirando su la leva del salvavita scattato </w:t>
                      </w:r>
                      <w:r w:rsidR="004F3A9F">
                        <w:t>(</w:t>
                      </w:r>
                      <w:r>
                        <w:t>quello che ha l’interruttore in basso</w:t>
                      </w:r>
                      <w:r w:rsidR="004F3A9F">
                        <w:t>)</w:t>
                      </w:r>
                      <w:r>
                        <w:t>. Ripercorrere il percorso a ritroso spegnendo eventuali luci che abbiamo precedentemente acceso nei locali dell’Università della III età.</w:t>
                      </w:r>
                    </w:p>
                    <w:p w:rsidR="001671F0" w:rsidRDefault="001671F0" w:rsidP="001671F0"/>
                    <w:p w:rsidR="001671F0" w:rsidRDefault="001671F0" w:rsidP="001671F0"/>
                    <w:p w:rsidR="001671F0" w:rsidRPr="006237D9" w:rsidRDefault="001671F0" w:rsidP="001671F0">
                      <w:r>
                        <w:t xml:space="preserve">                                         </w:t>
                      </w:r>
                      <w:proofErr w:type="spellStart"/>
                      <w:r w:rsidRPr="006237D9">
                        <w:t>Fac</w:t>
                      </w:r>
                      <w:proofErr w:type="spellEnd"/>
                      <w:r w:rsidRPr="006237D9">
                        <w:t>-</w:t>
                      </w:r>
                    </w:p>
                    <w:p w:rsidR="001671F0" w:rsidRDefault="001671F0" w:rsidP="001671F0"/>
                    <w:p w:rsidR="004F3A9F" w:rsidRDefault="004F3A9F" w:rsidP="004F3A9F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Al persistere del problema avvisare il responsabile della Sede. </w:t>
                      </w:r>
                    </w:p>
                    <w:p w:rsidR="00610FEC" w:rsidRDefault="004F3A9F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Risolto il problema provvedere ad una segnalazione sul gestionale.</w:t>
                      </w: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Pr="000621A6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610FEC" w:rsidRPr="00AA1AAE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1671F0" w:rsidP="004F3A9F">
      <w:pPr>
        <w:jc w:val="center"/>
        <w:rPr>
          <w:sz w:val="40"/>
          <w:szCs w:val="40"/>
        </w:rPr>
      </w:pPr>
      <w:bookmarkStart w:id="0" w:name="_GoBack"/>
      <w:bookmarkEnd w:id="0"/>
      <w:r>
        <w:rPr>
          <w:noProof/>
          <w:sz w:val="40"/>
          <w:szCs w:val="40"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E8F599" wp14:editId="3322EBF0">
                <wp:simplePos x="0" y="0"/>
                <wp:positionH relativeFrom="column">
                  <wp:posOffset>594360</wp:posOffset>
                </wp:positionH>
                <wp:positionV relativeFrom="paragraph">
                  <wp:posOffset>92710</wp:posOffset>
                </wp:positionV>
                <wp:extent cx="1247775" cy="1085850"/>
                <wp:effectExtent l="0" t="0" r="9525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1F0" w:rsidRDefault="001671F0">
                            <w:r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754336A7" wp14:editId="2E949EF4">
                                  <wp:extent cx="1148080" cy="911225"/>
                                  <wp:effectExtent l="0" t="0" r="0" b="0"/>
                                  <wp:docPr id="5" name="Immagin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hiave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8080" cy="911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sella di testo 4" o:spid="_x0000_s1027" type="#_x0000_t202" style="position:absolute;left:0;text-align:left;margin-left:46.8pt;margin-top:7.3pt;width:98.25pt;height:85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3K+lAIAAJoFAAAOAAAAZHJzL2Uyb0RvYy54bWysVE1v2zAMvQ/YfxB0X51kSZMFdYosRYcB&#10;RVusHXpWZKkRJouaxMTOfv0oOV/reumwiy2Jj6T49MiLy7a2bKNCNOBK3j/rcaachMq455J/f7z+&#10;MOEsonCVsOBUybcq8svZ+3cXjZ+qAazAViowCuLitPElXyH6aVFEuVK1iGfglSOjhlALpG14Lqog&#10;Gope22LQ650XDYTKB5AqRjq96ox8luNrrSTeaR0VMltyuhvmb8jfZfoWswsxfQ7Cr4zcXUP8wy1q&#10;YRwlPYS6EijYOpi/QtVGBoig8UxCXYDWRqpcA1XT772o5mElvMq1EDnRH2iK/y+svN3cB2aqkg85&#10;c6KmJ1qIqKwVrDIMVURgw8RS4+OUwA+e4Nh+hpZee38e6TAV3+pQpz+VxchOfG8PHKsWmUxOg+F4&#10;PB5xJsnW701Gk1F+heLo7kPELwpqlhYlD/SImVuxuYlIVyHoHpKyRbCmujbW5k0SjlrYwDaCntxi&#10;viR5/IGyjjUlP/9IqZOTg+TeRbYunagsnV26VHpXYl7h1qqEse6b0kRdrvSV3EJK5Q75MzqhNKV6&#10;i+MOf7zVW5y7OsgjZwaHB+faOAi5+txrR8qqH3vKdIcnwk/qTktsl23WzEEBS6i2JIwAXYNFL68N&#10;Pd6NiHgvAnUUaYGmBN7RR1sg8mG34mwF4ddr5wlPQicrZw11aMnjz7UIijP71VELfOoPh6ml82Y4&#10;Gg9oE04ty1OLW9cLIEX0aR55mZcJj3a/1AHqJxom85SVTMJJyl1y3C8X2M0NGkZSzecZRE3sBd64&#10;By9T6MRykuZj+ySC3+kXSfq3sO9lMX0h4w6bPB3M1wjaZI0nnjtWd/zTAMjS3w2rNGFO9xl1HKmz&#10;3wAAAP//AwBQSwMEFAAGAAgAAAAhAEHmKErgAAAACQEAAA8AAABkcnMvZG93bnJldi54bWxMj0FP&#10;wzAMhe9I/IfISFzQlm5lZStNJ4SASdxYB4hb1pi2onGqJmvLv8ec4GT5vafnz9l2sq0YsPeNIwWL&#10;eQQCqXSmoUrBoXicrUH4oMno1hEq+EYP2/z8LNOpcSO94LAPleAS8qlWUIfQpVL6skar/dx1SOx9&#10;ut7qwGtfSdPrkcttK5dRlEirG+ILte7wvsbya3+yCj6uqvdnPz29jvEq7h52Q3HzZgqlLi+mu1sQ&#10;AafwF4ZffEaHnJmO7kTGi1bBJk44yfo1T/aXm2gB4sjCepWAzDP5/4P8BwAA//8DAFBLAQItABQA&#10;BgAIAAAAIQC2gziS/gAAAOEBAAATAAAAAAAAAAAAAAAAAAAAAABbQ29udGVudF9UeXBlc10ueG1s&#10;UEsBAi0AFAAGAAgAAAAhADj9If/WAAAAlAEAAAsAAAAAAAAAAAAAAAAALwEAAF9yZWxzLy5yZWxz&#10;UEsBAi0AFAAGAAgAAAAhAAm3cr6UAgAAmgUAAA4AAAAAAAAAAAAAAAAALgIAAGRycy9lMm9Eb2Mu&#10;eG1sUEsBAi0AFAAGAAgAAAAhAEHmKErgAAAACQEAAA8AAAAAAAAAAAAAAAAA7gQAAGRycy9kb3du&#10;cmV2LnhtbFBLBQYAAAAABAAEAPMAAAD7BQAAAAA=&#10;" fillcolor="white [3201]" stroked="f" strokeweight=".5pt">
                <v:textbox>
                  <w:txbxContent>
                    <w:p w:rsidR="001671F0" w:rsidRDefault="001671F0">
                      <w:r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754336A7" wp14:editId="2E949EF4">
                            <wp:extent cx="1148080" cy="911225"/>
                            <wp:effectExtent l="0" t="0" r="0" b="0"/>
                            <wp:docPr id="5" name="Immagin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hiave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48080" cy="911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D5B721" wp14:editId="24DF48A1">
                <wp:simplePos x="0" y="0"/>
                <wp:positionH relativeFrom="column">
                  <wp:posOffset>593725</wp:posOffset>
                </wp:positionH>
                <wp:positionV relativeFrom="paragraph">
                  <wp:posOffset>106680</wp:posOffset>
                </wp:positionV>
                <wp:extent cx="1590675" cy="323850"/>
                <wp:effectExtent l="0" t="0" r="9525" b="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1F0" w:rsidRPr="001671F0" w:rsidRDefault="001671F0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1671F0">
                              <w:rPr>
                                <w:sz w:val="18"/>
                              </w:rPr>
                              <w:t>Fac</w:t>
                            </w:r>
                            <w:proofErr w:type="spellEnd"/>
                            <w:r w:rsidRPr="001671F0">
                              <w:rPr>
                                <w:sz w:val="18"/>
                              </w:rPr>
                              <w:t xml:space="preserve"> simile della chiave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sella di testo 6" o:spid="_x0000_s1028" type="#_x0000_t202" style="position:absolute;left:0;text-align:left;margin-left:46.75pt;margin-top:8.4pt;width:125.25pt;height:25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oHlAIAAJkFAAAOAAAAZHJzL2Uyb0RvYy54bWysVE1vGyEQvVfqf0Dcm/VH7CRW1pHrKFWl&#10;KImaVDljFmJUYChg77q/vgO7a7tpLql62QXmzQzzeDOXV43RZCt8UGBLOjwZUCIsh0rZl5J+f7r5&#10;dE5JiMxWTIMVJd2JQK/mHz9c1m4mRrAGXQlPMIgNs9qVdB2jmxVF4GthWDgBJywaJXjDIm79S1F5&#10;VmN0o4vRYDAtavCV88BFCHh63RrpPMeXUvB4L2UQkeiS4t1i/vr8XaVvMb9ksxfP3Frx7hrsH25h&#10;mLKYdB/qmkVGNl79Fcoo7iGAjCccTAFSKi5yDVjNcPCqmsc1cyLXguQEt6cp/L+w/G774ImqSjql&#10;xDKDT7RkQWjNSKVIFCECmSaWahdmCH50CI/NZ2jwtfvzgIep+EZ6k/5YFkE78r3bcyyaSHhymlwM&#10;pmcTSjjaxqPx+SQ/QnHwdj7ELwIMSYuSenzDTC3b3oaIN0FoD0nJAmhV3Sit8ybpRiy1J1uGL65j&#10;viN6/IHSltRY8BhTJycLyb2NrG06EVk5XbpUeVthXsWdFgmj7Tchkblc6Bu5GefC7vNndEJJTPUe&#10;xw5/uNV7nNs60CNnBhv3zkZZ8Ln63GoHyqofPWWyxSPhR3WnZWxWTZbMuBfACqod6sJD21/B8RuF&#10;j3fLQnxgHhsKpYBDIt7jR2pA8qFbUbIG/+ut84RHnaOVkhobtKTh54Z5QYn+arEDLoanp6mj8+Z0&#10;cjbCjT+2rI4tdmOWgIoY4jhyPC8TPup+KT2YZ5wli5QVTcxyzF3S2C+XsR0bOIu4WCwyCHvYsXhr&#10;Hx1PoRPLSZpPzTPzrtNvROXfQd/KbPZKxi02eVpYbCJIlTWeeG5Z7fjH/s/S72ZVGjDH+4w6TNT5&#10;bwAAAP//AwBQSwMEFAAGAAgAAAAhABF73uDgAAAACAEAAA8AAABkcnMvZG93bnJldi54bWxMj0tP&#10;wzAQhO9I/Q/WVuKCqANp0xLiVAjxkHqj4SFubrwkEfE6it0k/HuWEz3uzGh2vmw72VYM2PvGkYKr&#10;RQQCqXSmoUrBa/F4uQHhgyajW0eo4Ac9bPPZWaZT40Z6wWEfKsEl5FOtoA6hS6X0ZY1W+4XrkNj7&#10;cr3Vgc++kqbXI5fbVl5HUSKtbog/1LrD+xrL7/3RKvi8qD52fnp6G+NV3D08D8X63RRKnc+nu1sQ&#10;AafwH4a/+Twdct50cEcyXrQKbuIVJ1lPmID9eLlktoOCZL0BmWfyFCD/BQAA//8DAFBLAQItABQA&#10;BgAIAAAAIQC2gziS/gAAAOEBAAATAAAAAAAAAAAAAAAAAAAAAABbQ29udGVudF9UeXBlc10ueG1s&#10;UEsBAi0AFAAGAAgAAAAhADj9If/WAAAAlAEAAAsAAAAAAAAAAAAAAAAALwEAAF9yZWxzLy5yZWxz&#10;UEsBAi0AFAAGAAgAAAAhAFNoygeUAgAAmQUAAA4AAAAAAAAAAAAAAAAALgIAAGRycy9lMm9Eb2Mu&#10;eG1sUEsBAi0AFAAGAAgAAAAhABF73uDgAAAACAEAAA8AAAAAAAAAAAAAAAAA7gQAAGRycy9kb3du&#10;cmV2LnhtbFBLBQYAAAAABAAEAPMAAAD7BQAAAAA=&#10;" fillcolor="white [3201]" stroked="f" strokeweight=".5pt">
                <v:textbox>
                  <w:txbxContent>
                    <w:p w:rsidR="001671F0" w:rsidRPr="001671F0" w:rsidRDefault="001671F0">
                      <w:pPr>
                        <w:rPr>
                          <w:sz w:val="18"/>
                        </w:rPr>
                      </w:pPr>
                      <w:proofErr w:type="spellStart"/>
                      <w:r w:rsidRPr="001671F0">
                        <w:rPr>
                          <w:sz w:val="18"/>
                        </w:rPr>
                        <w:t>Fac</w:t>
                      </w:r>
                      <w:proofErr w:type="spellEnd"/>
                      <w:r w:rsidRPr="001671F0">
                        <w:rPr>
                          <w:sz w:val="18"/>
                        </w:rPr>
                        <w:t xml:space="preserve"> simile della chiave </w:t>
                      </w:r>
                    </w:p>
                  </w:txbxContent>
                </v:textbox>
              </v:shape>
            </w:pict>
          </mc:Fallback>
        </mc:AlternateContent>
      </w: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sectPr w:rsidR="00610F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C5723"/>
    <w:multiLevelType w:val="hybridMultilevel"/>
    <w:tmpl w:val="95B84A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F40AFD"/>
    <w:multiLevelType w:val="hybridMultilevel"/>
    <w:tmpl w:val="75DCFBA8"/>
    <w:lvl w:ilvl="0" w:tplc="D1322340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4B0"/>
    <w:rsid w:val="00004B30"/>
    <w:rsid w:val="0000621C"/>
    <w:rsid w:val="000117F7"/>
    <w:rsid w:val="00024E17"/>
    <w:rsid w:val="00031E1D"/>
    <w:rsid w:val="000327FC"/>
    <w:rsid w:val="00035F49"/>
    <w:rsid w:val="00037923"/>
    <w:rsid w:val="00050175"/>
    <w:rsid w:val="00051247"/>
    <w:rsid w:val="000515F8"/>
    <w:rsid w:val="0005317D"/>
    <w:rsid w:val="00056014"/>
    <w:rsid w:val="000621A6"/>
    <w:rsid w:val="00066D41"/>
    <w:rsid w:val="00073359"/>
    <w:rsid w:val="0007531D"/>
    <w:rsid w:val="00077DA0"/>
    <w:rsid w:val="00077E1F"/>
    <w:rsid w:val="00086BAB"/>
    <w:rsid w:val="000B3B22"/>
    <w:rsid w:val="000C6A5A"/>
    <w:rsid w:val="000D15B0"/>
    <w:rsid w:val="000D196D"/>
    <w:rsid w:val="000F0E7C"/>
    <w:rsid w:val="000F2AFD"/>
    <w:rsid w:val="000F44C2"/>
    <w:rsid w:val="00102AC8"/>
    <w:rsid w:val="00111420"/>
    <w:rsid w:val="0012107C"/>
    <w:rsid w:val="00124588"/>
    <w:rsid w:val="00133AD2"/>
    <w:rsid w:val="00134E29"/>
    <w:rsid w:val="001374F8"/>
    <w:rsid w:val="001428B3"/>
    <w:rsid w:val="00146047"/>
    <w:rsid w:val="00146FE9"/>
    <w:rsid w:val="00152971"/>
    <w:rsid w:val="00155CD8"/>
    <w:rsid w:val="00160214"/>
    <w:rsid w:val="001664AE"/>
    <w:rsid w:val="001671F0"/>
    <w:rsid w:val="001674B8"/>
    <w:rsid w:val="00174E51"/>
    <w:rsid w:val="0018061A"/>
    <w:rsid w:val="001807E0"/>
    <w:rsid w:val="0018196B"/>
    <w:rsid w:val="001904A4"/>
    <w:rsid w:val="00194FF2"/>
    <w:rsid w:val="001B5F9C"/>
    <w:rsid w:val="001C4E0F"/>
    <w:rsid w:val="001C52DE"/>
    <w:rsid w:val="001D1A38"/>
    <w:rsid w:val="001D1D1C"/>
    <w:rsid w:val="001D2D57"/>
    <w:rsid w:val="001D661E"/>
    <w:rsid w:val="001E0865"/>
    <w:rsid w:val="001E3E7B"/>
    <w:rsid w:val="001F0E5B"/>
    <w:rsid w:val="001F3301"/>
    <w:rsid w:val="001F39AC"/>
    <w:rsid w:val="002019EA"/>
    <w:rsid w:val="00203B63"/>
    <w:rsid w:val="00206D74"/>
    <w:rsid w:val="002071E9"/>
    <w:rsid w:val="00212505"/>
    <w:rsid w:val="0022007C"/>
    <w:rsid w:val="00237C85"/>
    <w:rsid w:val="002400D5"/>
    <w:rsid w:val="00246559"/>
    <w:rsid w:val="00253854"/>
    <w:rsid w:val="0025518B"/>
    <w:rsid w:val="00266D15"/>
    <w:rsid w:val="00271335"/>
    <w:rsid w:val="00273787"/>
    <w:rsid w:val="00273852"/>
    <w:rsid w:val="00274EB7"/>
    <w:rsid w:val="002760BA"/>
    <w:rsid w:val="00281420"/>
    <w:rsid w:val="002826FD"/>
    <w:rsid w:val="00283CE6"/>
    <w:rsid w:val="0029075F"/>
    <w:rsid w:val="002908B0"/>
    <w:rsid w:val="00292F8F"/>
    <w:rsid w:val="002944FD"/>
    <w:rsid w:val="00296FD8"/>
    <w:rsid w:val="002A21CC"/>
    <w:rsid w:val="002A30B7"/>
    <w:rsid w:val="002A444B"/>
    <w:rsid w:val="002A7623"/>
    <w:rsid w:val="002B6013"/>
    <w:rsid w:val="002D3994"/>
    <w:rsid w:val="002D39DF"/>
    <w:rsid w:val="002D4247"/>
    <w:rsid w:val="002E43CD"/>
    <w:rsid w:val="002E50AB"/>
    <w:rsid w:val="002E784B"/>
    <w:rsid w:val="002F0056"/>
    <w:rsid w:val="002F3063"/>
    <w:rsid w:val="002F35F4"/>
    <w:rsid w:val="0030065D"/>
    <w:rsid w:val="00306676"/>
    <w:rsid w:val="00314C85"/>
    <w:rsid w:val="00322625"/>
    <w:rsid w:val="00323CB2"/>
    <w:rsid w:val="0032723D"/>
    <w:rsid w:val="00330CE7"/>
    <w:rsid w:val="003329C3"/>
    <w:rsid w:val="00336A4C"/>
    <w:rsid w:val="00337D78"/>
    <w:rsid w:val="00343C9E"/>
    <w:rsid w:val="003440C2"/>
    <w:rsid w:val="003458B3"/>
    <w:rsid w:val="003545C6"/>
    <w:rsid w:val="003654EC"/>
    <w:rsid w:val="00365AE4"/>
    <w:rsid w:val="00365C37"/>
    <w:rsid w:val="003660BE"/>
    <w:rsid w:val="003667A2"/>
    <w:rsid w:val="00386BC6"/>
    <w:rsid w:val="00392B16"/>
    <w:rsid w:val="00395EF5"/>
    <w:rsid w:val="003B58B8"/>
    <w:rsid w:val="003C10A8"/>
    <w:rsid w:val="003C45AA"/>
    <w:rsid w:val="003C4BF5"/>
    <w:rsid w:val="003C6D4A"/>
    <w:rsid w:val="003D014B"/>
    <w:rsid w:val="003D21BB"/>
    <w:rsid w:val="003E3476"/>
    <w:rsid w:val="003E643A"/>
    <w:rsid w:val="003F779D"/>
    <w:rsid w:val="003F7A7F"/>
    <w:rsid w:val="004008CF"/>
    <w:rsid w:val="004046EA"/>
    <w:rsid w:val="00405FAA"/>
    <w:rsid w:val="00411036"/>
    <w:rsid w:val="00423DEC"/>
    <w:rsid w:val="004257A2"/>
    <w:rsid w:val="0042733B"/>
    <w:rsid w:val="00435672"/>
    <w:rsid w:val="00437C4C"/>
    <w:rsid w:val="00446FC7"/>
    <w:rsid w:val="00447B37"/>
    <w:rsid w:val="0045686F"/>
    <w:rsid w:val="00465473"/>
    <w:rsid w:val="0046768E"/>
    <w:rsid w:val="00472080"/>
    <w:rsid w:val="00472172"/>
    <w:rsid w:val="00473937"/>
    <w:rsid w:val="00473D3A"/>
    <w:rsid w:val="0048362B"/>
    <w:rsid w:val="00484AE4"/>
    <w:rsid w:val="00486A5D"/>
    <w:rsid w:val="004872DB"/>
    <w:rsid w:val="004904A5"/>
    <w:rsid w:val="00491724"/>
    <w:rsid w:val="00493671"/>
    <w:rsid w:val="004976D1"/>
    <w:rsid w:val="004B448C"/>
    <w:rsid w:val="004B4704"/>
    <w:rsid w:val="004B77F5"/>
    <w:rsid w:val="004C3A9F"/>
    <w:rsid w:val="004D3E10"/>
    <w:rsid w:val="004E2E1B"/>
    <w:rsid w:val="004E619D"/>
    <w:rsid w:val="004E6C16"/>
    <w:rsid w:val="004F218E"/>
    <w:rsid w:val="004F3A9F"/>
    <w:rsid w:val="004F6694"/>
    <w:rsid w:val="004F722A"/>
    <w:rsid w:val="00503C9D"/>
    <w:rsid w:val="00506064"/>
    <w:rsid w:val="00507F35"/>
    <w:rsid w:val="00510917"/>
    <w:rsid w:val="00513277"/>
    <w:rsid w:val="00514550"/>
    <w:rsid w:val="00525F3B"/>
    <w:rsid w:val="00526C5D"/>
    <w:rsid w:val="0053130C"/>
    <w:rsid w:val="00531CAC"/>
    <w:rsid w:val="00533362"/>
    <w:rsid w:val="005361F3"/>
    <w:rsid w:val="005407A3"/>
    <w:rsid w:val="005426BA"/>
    <w:rsid w:val="00544020"/>
    <w:rsid w:val="00547540"/>
    <w:rsid w:val="0055023F"/>
    <w:rsid w:val="0055233B"/>
    <w:rsid w:val="00555B14"/>
    <w:rsid w:val="005613A6"/>
    <w:rsid w:val="00561D74"/>
    <w:rsid w:val="00583BC7"/>
    <w:rsid w:val="00583CF0"/>
    <w:rsid w:val="00587A39"/>
    <w:rsid w:val="00594C87"/>
    <w:rsid w:val="005A0EB3"/>
    <w:rsid w:val="005A5BA1"/>
    <w:rsid w:val="005B2236"/>
    <w:rsid w:val="005B29E9"/>
    <w:rsid w:val="005B5AA7"/>
    <w:rsid w:val="005C0100"/>
    <w:rsid w:val="005C1248"/>
    <w:rsid w:val="005C4A18"/>
    <w:rsid w:val="005D0D45"/>
    <w:rsid w:val="005D1BBB"/>
    <w:rsid w:val="005D2DDA"/>
    <w:rsid w:val="005E1498"/>
    <w:rsid w:val="005E274D"/>
    <w:rsid w:val="005E288D"/>
    <w:rsid w:val="005E43BA"/>
    <w:rsid w:val="005F515F"/>
    <w:rsid w:val="00600E1B"/>
    <w:rsid w:val="00603C6C"/>
    <w:rsid w:val="00603F46"/>
    <w:rsid w:val="00610FEC"/>
    <w:rsid w:val="00614506"/>
    <w:rsid w:val="00617067"/>
    <w:rsid w:val="006217FD"/>
    <w:rsid w:val="0062712D"/>
    <w:rsid w:val="006340C6"/>
    <w:rsid w:val="0063482C"/>
    <w:rsid w:val="006465EF"/>
    <w:rsid w:val="00647E0C"/>
    <w:rsid w:val="006534F9"/>
    <w:rsid w:val="00654646"/>
    <w:rsid w:val="00654A64"/>
    <w:rsid w:val="00661FD3"/>
    <w:rsid w:val="0066209D"/>
    <w:rsid w:val="006620D9"/>
    <w:rsid w:val="00664ACA"/>
    <w:rsid w:val="006668E3"/>
    <w:rsid w:val="00674846"/>
    <w:rsid w:val="00675852"/>
    <w:rsid w:val="00683AFF"/>
    <w:rsid w:val="00690D3A"/>
    <w:rsid w:val="00694E17"/>
    <w:rsid w:val="0069538B"/>
    <w:rsid w:val="006A4B61"/>
    <w:rsid w:val="006A7B66"/>
    <w:rsid w:val="006C58DD"/>
    <w:rsid w:val="006D3718"/>
    <w:rsid w:val="006D512E"/>
    <w:rsid w:val="006D6727"/>
    <w:rsid w:val="006D770E"/>
    <w:rsid w:val="006E0268"/>
    <w:rsid w:val="006E1AA0"/>
    <w:rsid w:val="006E74BE"/>
    <w:rsid w:val="00702747"/>
    <w:rsid w:val="00706BD8"/>
    <w:rsid w:val="00712F05"/>
    <w:rsid w:val="00717CA2"/>
    <w:rsid w:val="007221BB"/>
    <w:rsid w:val="007235D5"/>
    <w:rsid w:val="00724C6B"/>
    <w:rsid w:val="007353B7"/>
    <w:rsid w:val="00736306"/>
    <w:rsid w:val="007609C2"/>
    <w:rsid w:val="00762280"/>
    <w:rsid w:val="00763A39"/>
    <w:rsid w:val="007640D9"/>
    <w:rsid w:val="00765F15"/>
    <w:rsid w:val="0077167E"/>
    <w:rsid w:val="0078039C"/>
    <w:rsid w:val="00785A81"/>
    <w:rsid w:val="00786292"/>
    <w:rsid w:val="007870BF"/>
    <w:rsid w:val="00787E79"/>
    <w:rsid w:val="00790E83"/>
    <w:rsid w:val="00793235"/>
    <w:rsid w:val="0079335C"/>
    <w:rsid w:val="0079484E"/>
    <w:rsid w:val="007969C5"/>
    <w:rsid w:val="0079750D"/>
    <w:rsid w:val="007A3F58"/>
    <w:rsid w:val="007A4AAC"/>
    <w:rsid w:val="007A7F33"/>
    <w:rsid w:val="007B719C"/>
    <w:rsid w:val="007D451E"/>
    <w:rsid w:val="007E04AE"/>
    <w:rsid w:val="007E234D"/>
    <w:rsid w:val="007E27DF"/>
    <w:rsid w:val="007E576D"/>
    <w:rsid w:val="007E7BFA"/>
    <w:rsid w:val="007E7D02"/>
    <w:rsid w:val="007F3399"/>
    <w:rsid w:val="007F7B4E"/>
    <w:rsid w:val="00805B80"/>
    <w:rsid w:val="00807DB1"/>
    <w:rsid w:val="00811348"/>
    <w:rsid w:val="008124CE"/>
    <w:rsid w:val="00814E84"/>
    <w:rsid w:val="00822743"/>
    <w:rsid w:val="008258F6"/>
    <w:rsid w:val="008327EB"/>
    <w:rsid w:val="00833794"/>
    <w:rsid w:val="008359EE"/>
    <w:rsid w:val="008435C7"/>
    <w:rsid w:val="0084386B"/>
    <w:rsid w:val="00862F7C"/>
    <w:rsid w:val="00874C68"/>
    <w:rsid w:val="0087689D"/>
    <w:rsid w:val="00880D6F"/>
    <w:rsid w:val="0088149F"/>
    <w:rsid w:val="00882579"/>
    <w:rsid w:val="0088404B"/>
    <w:rsid w:val="00894C50"/>
    <w:rsid w:val="008968A4"/>
    <w:rsid w:val="008A2D2B"/>
    <w:rsid w:val="008A7321"/>
    <w:rsid w:val="008B2F1F"/>
    <w:rsid w:val="008B5097"/>
    <w:rsid w:val="008B626D"/>
    <w:rsid w:val="008B7F17"/>
    <w:rsid w:val="008C1A11"/>
    <w:rsid w:val="008D56BF"/>
    <w:rsid w:val="008F05DB"/>
    <w:rsid w:val="008F2307"/>
    <w:rsid w:val="008F6E45"/>
    <w:rsid w:val="00903398"/>
    <w:rsid w:val="00911424"/>
    <w:rsid w:val="009124CD"/>
    <w:rsid w:val="00913BF7"/>
    <w:rsid w:val="00921B19"/>
    <w:rsid w:val="00922EF3"/>
    <w:rsid w:val="00941058"/>
    <w:rsid w:val="009411DD"/>
    <w:rsid w:val="00947872"/>
    <w:rsid w:val="00956378"/>
    <w:rsid w:val="00956A04"/>
    <w:rsid w:val="00961769"/>
    <w:rsid w:val="00963310"/>
    <w:rsid w:val="009639D2"/>
    <w:rsid w:val="00963F28"/>
    <w:rsid w:val="0097039C"/>
    <w:rsid w:val="0097411E"/>
    <w:rsid w:val="009775A1"/>
    <w:rsid w:val="0098406F"/>
    <w:rsid w:val="009840AF"/>
    <w:rsid w:val="009843AF"/>
    <w:rsid w:val="00985654"/>
    <w:rsid w:val="00993AB3"/>
    <w:rsid w:val="00994ECB"/>
    <w:rsid w:val="00995D6A"/>
    <w:rsid w:val="009A0204"/>
    <w:rsid w:val="009A3D65"/>
    <w:rsid w:val="009B67FD"/>
    <w:rsid w:val="009C6A99"/>
    <w:rsid w:val="009D0719"/>
    <w:rsid w:val="009D08CE"/>
    <w:rsid w:val="009D2BE1"/>
    <w:rsid w:val="009E4B8E"/>
    <w:rsid w:val="009E7324"/>
    <w:rsid w:val="009F040C"/>
    <w:rsid w:val="009F445A"/>
    <w:rsid w:val="00A01698"/>
    <w:rsid w:val="00A035FD"/>
    <w:rsid w:val="00A10075"/>
    <w:rsid w:val="00A11EC7"/>
    <w:rsid w:val="00A1219E"/>
    <w:rsid w:val="00A30470"/>
    <w:rsid w:val="00A30FDB"/>
    <w:rsid w:val="00A45E06"/>
    <w:rsid w:val="00A47A18"/>
    <w:rsid w:val="00A52328"/>
    <w:rsid w:val="00A57107"/>
    <w:rsid w:val="00A714B7"/>
    <w:rsid w:val="00A7539D"/>
    <w:rsid w:val="00A76E92"/>
    <w:rsid w:val="00A809BC"/>
    <w:rsid w:val="00A83A7C"/>
    <w:rsid w:val="00A86F02"/>
    <w:rsid w:val="00A87328"/>
    <w:rsid w:val="00A90053"/>
    <w:rsid w:val="00A91AF1"/>
    <w:rsid w:val="00A95A35"/>
    <w:rsid w:val="00AA1AAE"/>
    <w:rsid w:val="00AA532A"/>
    <w:rsid w:val="00AA5C2A"/>
    <w:rsid w:val="00AA71E7"/>
    <w:rsid w:val="00AB0A66"/>
    <w:rsid w:val="00AB2024"/>
    <w:rsid w:val="00AB20D7"/>
    <w:rsid w:val="00AB7AF1"/>
    <w:rsid w:val="00AE0A80"/>
    <w:rsid w:val="00AF5AC0"/>
    <w:rsid w:val="00B010A4"/>
    <w:rsid w:val="00B054B0"/>
    <w:rsid w:val="00B067CA"/>
    <w:rsid w:val="00B127BD"/>
    <w:rsid w:val="00B14A39"/>
    <w:rsid w:val="00B15CB1"/>
    <w:rsid w:val="00B16B7C"/>
    <w:rsid w:val="00B20F7A"/>
    <w:rsid w:val="00B22F86"/>
    <w:rsid w:val="00B32486"/>
    <w:rsid w:val="00B368C1"/>
    <w:rsid w:val="00B424CD"/>
    <w:rsid w:val="00B522DE"/>
    <w:rsid w:val="00B55A68"/>
    <w:rsid w:val="00B56054"/>
    <w:rsid w:val="00B66628"/>
    <w:rsid w:val="00B8394C"/>
    <w:rsid w:val="00B92627"/>
    <w:rsid w:val="00B948A0"/>
    <w:rsid w:val="00B97F84"/>
    <w:rsid w:val="00BB006F"/>
    <w:rsid w:val="00BB14E8"/>
    <w:rsid w:val="00BB51FB"/>
    <w:rsid w:val="00BB7C69"/>
    <w:rsid w:val="00BC0439"/>
    <w:rsid w:val="00BC5056"/>
    <w:rsid w:val="00BC5D1A"/>
    <w:rsid w:val="00BC60D8"/>
    <w:rsid w:val="00BC688D"/>
    <w:rsid w:val="00BD3971"/>
    <w:rsid w:val="00BD3D59"/>
    <w:rsid w:val="00BD7756"/>
    <w:rsid w:val="00BE1B83"/>
    <w:rsid w:val="00BE1F77"/>
    <w:rsid w:val="00BE3375"/>
    <w:rsid w:val="00BE3C95"/>
    <w:rsid w:val="00BE56E4"/>
    <w:rsid w:val="00BF171F"/>
    <w:rsid w:val="00BF2D8F"/>
    <w:rsid w:val="00BF2FF7"/>
    <w:rsid w:val="00BF4AE3"/>
    <w:rsid w:val="00BF5A9F"/>
    <w:rsid w:val="00C2237E"/>
    <w:rsid w:val="00C24FA1"/>
    <w:rsid w:val="00C26897"/>
    <w:rsid w:val="00C301CD"/>
    <w:rsid w:val="00C32FDB"/>
    <w:rsid w:val="00C336C6"/>
    <w:rsid w:val="00C3753B"/>
    <w:rsid w:val="00C4066B"/>
    <w:rsid w:val="00C42752"/>
    <w:rsid w:val="00C43483"/>
    <w:rsid w:val="00C45AF1"/>
    <w:rsid w:val="00C47D60"/>
    <w:rsid w:val="00C52A68"/>
    <w:rsid w:val="00C52C9F"/>
    <w:rsid w:val="00C532A7"/>
    <w:rsid w:val="00C54FDF"/>
    <w:rsid w:val="00C63B0A"/>
    <w:rsid w:val="00C70F5D"/>
    <w:rsid w:val="00C74DE4"/>
    <w:rsid w:val="00C84EB5"/>
    <w:rsid w:val="00C86DDD"/>
    <w:rsid w:val="00C900C1"/>
    <w:rsid w:val="00C912D9"/>
    <w:rsid w:val="00C92CA6"/>
    <w:rsid w:val="00C939B7"/>
    <w:rsid w:val="00C94EC4"/>
    <w:rsid w:val="00CA4257"/>
    <w:rsid w:val="00CB2D04"/>
    <w:rsid w:val="00CB3CD1"/>
    <w:rsid w:val="00CB777E"/>
    <w:rsid w:val="00CC3B71"/>
    <w:rsid w:val="00CD1DF9"/>
    <w:rsid w:val="00CE4896"/>
    <w:rsid w:val="00CE5230"/>
    <w:rsid w:val="00CF2686"/>
    <w:rsid w:val="00CF5C26"/>
    <w:rsid w:val="00CF682D"/>
    <w:rsid w:val="00D04951"/>
    <w:rsid w:val="00D1063E"/>
    <w:rsid w:val="00D13B31"/>
    <w:rsid w:val="00D24837"/>
    <w:rsid w:val="00D27282"/>
    <w:rsid w:val="00D27FB1"/>
    <w:rsid w:val="00D33124"/>
    <w:rsid w:val="00D33C20"/>
    <w:rsid w:val="00D34C8B"/>
    <w:rsid w:val="00D34F1A"/>
    <w:rsid w:val="00D41C91"/>
    <w:rsid w:val="00D606B6"/>
    <w:rsid w:val="00D61473"/>
    <w:rsid w:val="00D61479"/>
    <w:rsid w:val="00D62505"/>
    <w:rsid w:val="00D635BB"/>
    <w:rsid w:val="00D65B00"/>
    <w:rsid w:val="00D66508"/>
    <w:rsid w:val="00D70D26"/>
    <w:rsid w:val="00D8623E"/>
    <w:rsid w:val="00D96368"/>
    <w:rsid w:val="00DA093D"/>
    <w:rsid w:val="00DA519D"/>
    <w:rsid w:val="00DB4E0C"/>
    <w:rsid w:val="00DB6E4B"/>
    <w:rsid w:val="00DB7C20"/>
    <w:rsid w:val="00DC0F4F"/>
    <w:rsid w:val="00DC11C5"/>
    <w:rsid w:val="00DD4F27"/>
    <w:rsid w:val="00DD734C"/>
    <w:rsid w:val="00DF01F3"/>
    <w:rsid w:val="00DF4A86"/>
    <w:rsid w:val="00DF4B67"/>
    <w:rsid w:val="00E01AA2"/>
    <w:rsid w:val="00E07167"/>
    <w:rsid w:val="00E14501"/>
    <w:rsid w:val="00E14511"/>
    <w:rsid w:val="00E149F0"/>
    <w:rsid w:val="00E23E75"/>
    <w:rsid w:val="00E31F57"/>
    <w:rsid w:val="00E34189"/>
    <w:rsid w:val="00E40A66"/>
    <w:rsid w:val="00E413EB"/>
    <w:rsid w:val="00E42E6A"/>
    <w:rsid w:val="00E46292"/>
    <w:rsid w:val="00E525A8"/>
    <w:rsid w:val="00E52BAC"/>
    <w:rsid w:val="00E53078"/>
    <w:rsid w:val="00E552FB"/>
    <w:rsid w:val="00E55ADE"/>
    <w:rsid w:val="00E66873"/>
    <w:rsid w:val="00E71A5D"/>
    <w:rsid w:val="00E73DAA"/>
    <w:rsid w:val="00E7781A"/>
    <w:rsid w:val="00E77EB5"/>
    <w:rsid w:val="00E83A0C"/>
    <w:rsid w:val="00E90510"/>
    <w:rsid w:val="00E910AB"/>
    <w:rsid w:val="00E977FF"/>
    <w:rsid w:val="00EA3364"/>
    <w:rsid w:val="00EA539B"/>
    <w:rsid w:val="00EA5E68"/>
    <w:rsid w:val="00EA6B29"/>
    <w:rsid w:val="00EA7ECB"/>
    <w:rsid w:val="00EB4E85"/>
    <w:rsid w:val="00EB5894"/>
    <w:rsid w:val="00ED02F3"/>
    <w:rsid w:val="00ED6371"/>
    <w:rsid w:val="00EE05AF"/>
    <w:rsid w:val="00EE08E8"/>
    <w:rsid w:val="00EF4CD6"/>
    <w:rsid w:val="00EF6CF6"/>
    <w:rsid w:val="00EF793A"/>
    <w:rsid w:val="00F011BF"/>
    <w:rsid w:val="00F042F7"/>
    <w:rsid w:val="00F1634B"/>
    <w:rsid w:val="00F17792"/>
    <w:rsid w:val="00F22051"/>
    <w:rsid w:val="00F30676"/>
    <w:rsid w:val="00F31CB7"/>
    <w:rsid w:val="00F320AA"/>
    <w:rsid w:val="00F34790"/>
    <w:rsid w:val="00F351BE"/>
    <w:rsid w:val="00F3728A"/>
    <w:rsid w:val="00F62FE9"/>
    <w:rsid w:val="00F64F4E"/>
    <w:rsid w:val="00F702ED"/>
    <w:rsid w:val="00F82C8D"/>
    <w:rsid w:val="00F83FBC"/>
    <w:rsid w:val="00F84B73"/>
    <w:rsid w:val="00F8572E"/>
    <w:rsid w:val="00F864CF"/>
    <w:rsid w:val="00F87A2A"/>
    <w:rsid w:val="00F932C5"/>
    <w:rsid w:val="00F9550E"/>
    <w:rsid w:val="00FB7C77"/>
    <w:rsid w:val="00FC16F7"/>
    <w:rsid w:val="00FC748F"/>
    <w:rsid w:val="00FD47DB"/>
    <w:rsid w:val="00FD6D6E"/>
    <w:rsid w:val="00FE2AC2"/>
    <w:rsid w:val="00FF1DED"/>
    <w:rsid w:val="00FF2609"/>
    <w:rsid w:val="00FF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21B19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9843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21B19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9843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Intesa-Sanpaolo</Company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Bucca Salvatore</dc:creator>
  <cp:lastModifiedBy>Salvatore Bucca</cp:lastModifiedBy>
  <cp:revision>3</cp:revision>
  <cp:lastPrinted>2016-02-24T18:48:00Z</cp:lastPrinted>
  <dcterms:created xsi:type="dcterms:W3CDTF">2016-10-12T20:55:00Z</dcterms:created>
  <dcterms:modified xsi:type="dcterms:W3CDTF">2016-10-12T21:10:00Z</dcterms:modified>
</cp:coreProperties>
</file>