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8E3" w:rsidRDefault="00B054B0">
      <w:r>
        <w:rPr>
          <w:noProof/>
          <w:lang w:eastAsia="it-IT"/>
        </w:rPr>
        <w:drawing>
          <wp:inline distT="0" distB="0" distL="0" distR="0" wp14:anchorId="1D4697C8">
            <wp:extent cx="6143625" cy="744091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651" cy="744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054B0" w:rsidRDefault="00B054B0"/>
    <w:p w:rsidR="00B054B0" w:rsidRDefault="00B054B0" w:rsidP="00B054B0">
      <w:pPr>
        <w:jc w:val="center"/>
        <w:rPr>
          <w:b/>
          <w:sz w:val="56"/>
          <w:szCs w:val="56"/>
        </w:rPr>
      </w:pPr>
      <w:r w:rsidRPr="00B054B0">
        <w:rPr>
          <w:b/>
          <w:sz w:val="56"/>
          <w:szCs w:val="56"/>
        </w:rPr>
        <w:t>PROCEDURE</w:t>
      </w:r>
    </w:p>
    <w:p w:rsidR="00F351BE" w:rsidRPr="00F351BE" w:rsidRDefault="00F351BE" w:rsidP="00B054B0">
      <w:pPr>
        <w:jc w:val="center"/>
        <w:rPr>
          <w:sz w:val="20"/>
          <w:szCs w:val="20"/>
        </w:rPr>
      </w:pPr>
    </w:p>
    <w:p w:rsidR="00B054B0" w:rsidRPr="00B054B0" w:rsidRDefault="00795453" w:rsidP="00B054B0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ABILITAZIONE ANNUALE </w:t>
      </w:r>
      <w:bookmarkStart w:id="0" w:name="_GoBack"/>
      <w:bookmarkEnd w:id="0"/>
      <w:r>
        <w:rPr>
          <w:sz w:val="40"/>
          <w:szCs w:val="40"/>
        </w:rPr>
        <w:t>PER LIMITE DI ETA’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02"/>
        <w:gridCol w:w="6976"/>
      </w:tblGrid>
      <w:tr w:rsidR="00B054B0" w:rsidTr="00B054B0">
        <w:tc>
          <w:tcPr>
            <w:tcW w:w="2802" w:type="dxa"/>
            <w:vAlign w:val="center"/>
          </w:tcPr>
          <w:p w:rsidR="00B054B0" w:rsidRPr="00B054B0" w:rsidRDefault="00B054B0" w:rsidP="00B05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EMITTENTE</w:t>
            </w:r>
          </w:p>
        </w:tc>
        <w:tc>
          <w:tcPr>
            <w:tcW w:w="6976" w:type="dxa"/>
            <w:vAlign w:val="center"/>
          </w:tcPr>
          <w:p w:rsidR="00B054B0" w:rsidRDefault="001C0368" w:rsidP="00B054B0">
            <w:pPr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Direzione dei Servizi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Default="00B054B0" w:rsidP="00B054B0">
            <w:pPr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DESTINATA</w:t>
            </w:r>
            <w:r w:rsidRPr="00B054B0">
              <w:rPr>
                <w:sz w:val="24"/>
                <w:szCs w:val="24"/>
              </w:rPr>
              <w:t>RI</w:t>
            </w:r>
          </w:p>
        </w:tc>
        <w:tc>
          <w:tcPr>
            <w:tcW w:w="6976" w:type="dxa"/>
            <w:vAlign w:val="center"/>
          </w:tcPr>
          <w:p w:rsidR="00B054B0" w:rsidRDefault="001C0368" w:rsidP="00B054B0">
            <w:pPr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Corpo Militi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Default="00B054B0" w:rsidP="00B054B0">
            <w:pPr>
              <w:rPr>
                <w:sz w:val="40"/>
                <w:szCs w:val="40"/>
              </w:rPr>
            </w:pPr>
            <w:r w:rsidRPr="00B054B0">
              <w:rPr>
                <w:sz w:val="24"/>
                <w:szCs w:val="24"/>
              </w:rPr>
              <w:t>PERCORSO</w:t>
            </w:r>
          </w:p>
        </w:tc>
        <w:tc>
          <w:tcPr>
            <w:tcW w:w="6976" w:type="dxa"/>
            <w:vAlign w:val="center"/>
          </w:tcPr>
          <w:p w:rsidR="001C0368" w:rsidRDefault="001C0368" w:rsidP="001C03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Normativa</w:t>
            </w:r>
          </w:p>
          <w:p w:rsidR="001C0368" w:rsidRDefault="001C0368" w:rsidP="001C0368">
            <w:pPr>
              <w:ind w:left="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sym w:font="Wingdings" w:char="F0F0"/>
            </w:r>
            <w:r>
              <w:rPr>
                <w:sz w:val="24"/>
                <w:szCs w:val="24"/>
              </w:rPr>
              <w:t>Regolamenti e norme</w:t>
            </w:r>
          </w:p>
          <w:p w:rsidR="001C0368" w:rsidRDefault="001C0368" w:rsidP="001C03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</w:t>
            </w:r>
            <w:r>
              <w:rPr>
                <w:sz w:val="24"/>
                <w:szCs w:val="24"/>
              </w:rPr>
              <w:sym w:font="Wingdings" w:char="F0F0"/>
            </w:r>
            <w:r>
              <w:rPr>
                <w:sz w:val="24"/>
                <w:szCs w:val="24"/>
              </w:rPr>
              <w:t>Regolamento Autisti</w:t>
            </w:r>
          </w:p>
          <w:p w:rsidR="00834B9D" w:rsidRDefault="001C0368" w:rsidP="00834B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</w:t>
            </w:r>
            <w:r>
              <w:rPr>
                <w:sz w:val="24"/>
                <w:szCs w:val="24"/>
              </w:rPr>
              <w:sym w:font="Wingdings" w:char="F0F0"/>
            </w:r>
            <w:r w:rsidR="00834B9D">
              <w:rPr>
                <w:sz w:val="24"/>
                <w:szCs w:val="24"/>
              </w:rPr>
              <w:t>Procedure</w:t>
            </w:r>
          </w:p>
          <w:p w:rsidR="00B054B0" w:rsidRDefault="00834B9D" w:rsidP="00834B9D">
            <w:pPr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 xml:space="preserve">                                 </w:t>
            </w:r>
            <w:r w:rsidR="001C0368">
              <w:rPr>
                <w:sz w:val="24"/>
                <w:szCs w:val="24"/>
              </w:rPr>
              <w:sym w:font="Wingdings" w:char="F0F0"/>
            </w:r>
            <w:r>
              <w:rPr>
                <w:sz w:val="24"/>
                <w:szCs w:val="24"/>
              </w:rPr>
              <w:t>Abilitazione annuale per limite di età</w:t>
            </w:r>
            <w:r w:rsidR="001C0368">
              <w:rPr>
                <w:sz w:val="24"/>
                <w:szCs w:val="24"/>
              </w:rPr>
              <w:t xml:space="preserve">                                               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Pr="00B054B0" w:rsidRDefault="00B054B0" w:rsidP="00B054B0">
            <w:pPr>
              <w:rPr>
                <w:sz w:val="24"/>
                <w:szCs w:val="24"/>
              </w:rPr>
            </w:pPr>
            <w:r w:rsidRPr="00B054B0">
              <w:rPr>
                <w:sz w:val="24"/>
                <w:szCs w:val="24"/>
              </w:rPr>
              <w:t>DATA AGGIORNAMENTO</w:t>
            </w:r>
          </w:p>
        </w:tc>
        <w:tc>
          <w:tcPr>
            <w:tcW w:w="6976" w:type="dxa"/>
            <w:vAlign w:val="center"/>
          </w:tcPr>
          <w:p w:rsidR="00B054B0" w:rsidRPr="001C0368" w:rsidRDefault="001C0368" w:rsidP="00B054B0">
            <w:pPr>
              <w:rPr>
                <w:sz w:val="24"/>
                <w:szCs w:val="24"/>
              </w:rPr>
            </w:pPr>
            <w:r w:rsidRPr="001C0368">
              <w:rPr>
                <w:sz w:val="24"/>
                <w:szCs w:val="24"/>
              </w:rPr>
              <w:t>21 luglio 2016</w:t>
            </w:r>
          </w:p>
        </w:tc>
      </w:tr>
    </w:tbl>
    <w:p w:rsidR="004D5A69" w:rsidRDefault="001C0368" w:rsidP="001C0368">
      <w:pPr>
        <w:pStyle w:val="NormaleWeb"/>
        <w:shd w:val="clear" w:color="auto" w:fill="FFFFFF"/>
        <w:ind w:right="282"/>
        <w:jc w:val="both"/>
        <w:rPr>
          <w:rFonts w:ascii="Calibri" w:hAnsi="Calibri" w:cs="Calibri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19B54C" wp14:editId="4A4CF9BA">
                <wp:simplePos x="0" y="0"/>
                <wp:positionH relativeFrom="column">
                  <wp:posOffset>-109855</wp:posOffset>
                </wp:positionH>
                <wp:positionV relativeFrom="paragraph">
                  <wp:posOffset>137795</wp:posOffset>
                </wp:positionV>
                <wp:extent cx="6248400" cy="4724400"/>
                <wp:effectExtent l="0" t="0" r="19050" b="19050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47244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tangolo 2" o:spid="_x0000_s1026" style="position:absolute;margin-left:-8.65pt;margin-top:10.85pt;width:492pt;height:37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" filled="f" strokecolor="black [3213]" strokeweight=".25pt"/>
            </w:pict>
          </mc:Fallback>
        </mc:AlternateContent>
      </w:r>
      <w:r w:rsidR="00B00F1B">
        <w:rPr>
          <w:rFonts w:ascii="Calibri" w:hAnsi="Calibri" w:cs="Calibri"/>
          <w:color w:val="000000"/>
        </w:rPr>
        <w:t>G</w:t>
      </w:r>
      <w:r w:rsidR="004D5A69">
        <w:rPr>
          <w:rFonts w:ascii="Calibri" w:hAnsi="Calibri" w:cs="Calibri"/>
          <w:color w:val="000000"/>
        </w:rPr>
        <w:t>li autisti abilitati alle urgenze al compimento dei 65 anni e fino al raggiungimento del 70 anno di età per poter mantenere l'abilitazione alle urgenze dovranno sottoporsi ad una prova di guida in emergenza ogni anno.</w:t>
      </w:r>
    </w:p>
    <w:p w:rsidR="004D5A69" w:rsidRDefault="00B00F1B" w:rsidP="001C0368">
      <w:pPr>
        <w:pStyle w:val="NormaleWeb"/>
        <w:shd w:val="clear" w:color="auto" w:fill="FFFFFF"/>
        <w:ind w:right="282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</w:t>
      </w:r>
      <w:r w:rsidR="004D5A69">
        <w:rPr>
          <w:rFonts w:ascii="Calibri" w:hAnsi="Calibri" w:cs="Calibri"/>
          <w:color w:val="000000"/>
        </w:rPr>
        <w:t>a procedura da seguire</w:t>
      </w:r>
      <w:r>
        <w:rPr>
          <w:rFonts w:ascii="Calibri" w:hAnsi="Calibri" w:cs="Calibri"/>
          <w:color w:val="000000"/>
        </w:rPr>
        <w:t xml:space="preserve"> per mantenere la suddetta abilitazione è</w:t>
      </w:r>
      <w:r w:rsidR="004D5A69">
        <w:rPr>
          <w:rFonts w:ascii="Calibri" w:hAnsi="Calibri" w:cs="Calibri"/>
          <w:color w:val="000000"/>
        </w:rPr>
        <w:t xml:space="preserve"> la seguente:</w:t>
      </w:r>
    </w:p>
    <w:p w:rsidR="004D5A69" w:rsidRDefault="00B00F1B" w:rsidP="001C0368">
      <w:pPr>
        <w:pStyle w:val="NormaleWeb"/>
        <w:shd w:val="clear" w:color="auto" w:fill="FFFFFF"/>
        <w:ind w:right="282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</w:t>
      </w:r>
      <w:r w:rsidR="004D5A69">
        <w:rPr>
          <w:rFonts w:ascii="Calibri" w:hAnsi="Calibri" w:cs="Calibri"/>
          <w:color w:val="000000"/>
        </w:rPr>
        <w:t xml:space="preserve"> le squadre della Sede di Torino e per la Sezione di San Mauro dovranno avvisare il Gruppo Autisti tramite mail (</w:t>
      </w:r>
      <w:hyperlink r:id="rId6" w:history="1">
        <w:r w:rsidR="001C0368" w:rsidRPr="00C377C2">
          <w:rPr>
            <w:rStyle w:val="Collegamentoipertestuale"/>
            <w:rFonts w:ascii="Calibri" w:hAnsi="Calibri" w:cs="Calibri"/>
          </w:rPr>
          <w:t>autisti@croceverde.org</w:t>
        </w:r>
      </w:hyperlink>
      <w:r w:rsidR="004D5A69">
        <w:rPr>
          <w:rFonts w:ascii="Calibri" w:hAnsi="Calibri" w:cs="Calibri"/>
          <w:color w:val="000000"/>
        </w:rPr>
        <w:t>)</w:t>
      </w:r>
      <w:r w:rsidR="001C0368">
        <w:rPr>
          <w:rFonts w:ascii="Calibri" w:hAnsi="Calibri" w:cs="Calibri"/>
          <w:color w:val="000000"/>
        </w:rPr>
        <w:t xml:space="preserve"> </w:t>
      </w:r>
      <w:r w:rsidR="004D5A69">
        <w:rPr>
          <w:rFonts w:ascii="Calibri" w:hAnsi="Calibri" w:cs="Calibri"/>
          <w:color w:val="000000"/>
        </w:rPr>
        <w:t xml:space="preserve"> </w:t>
      </w:r>
      <w:r w:rsidR="001C0368">
        <w:rPr>
          <w:rFonts w:ascii="Calibri" w:hAnsi="Calibri" w:cs="Calibri"/>
          <w:color w:val="000000"/>
        </w:rPr>
        <w:t xml:space="preserve"> </w:t>
      </w:r>
      <w:r w:rsidR="004D5A69">
        <w:rPr>
          <w:rFonts w:ascii="Calibri" w:hAnsi="Calibri" w:cs="Calibri"/>
          <w:color w:val="000000"/>
        </w:rPr>
        <w:t>entro e non oltre il lunedì di ogni settimana per poter sostenere detta prova il mercoledì seguente;</w:t>
      </w:r>
    </w:p>
    <w:p w:rsidR="004D5A69" w:rsidRDefault="00B00F1B" w:rsidP="001C0368">
      <w:pPr>
        <w:pStyle w:val="NormaleWeb"/>
        <w:shd w:val="clear" w:color="auto" w:fill="FFFFFF"/>
        <w:ind w:right="282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</w:t>
      </w:r>
      <w:r w:rsidR="004D5A69">
        <w:rPr>
          <w:rFonts w:ascii="Calibri" w:hAnsi="Calibri" w:cs="Calibri"/>
          <w:color w:val="000000"/>
        </w:rPr>
        <w:t xml:space="preserve"> le Sezioni di Alpignano, Venaria, Borgaro e Ciriè dovranno </w:t>
      </w:r>
      <w:r w:rsidR="005A0E51">
        <w:rPr>
          <w:rFonts w:ascii="Calibri" w:hAnsi="Calibri" w:cs="Calibri"/>
          <w:color w:val="000000"/>
        </w:rPr>
        <w:t>anch’esse</w:t>
      </w:r>
      <w:r w:rsidR="004D5A69">
        <w:rPr>
          <w:rFonts w:ascii="Calibri" w:hAnsi="Calibri" w:cs="Calibri"/>
          <w:color w:val="000000"/>
        </w:rPr>
        <w:t xml:space="preserve"> scrivere alla mail del Gruppo A</w:t>
      </w:r>
      <w:r w:rsidR="005A0E51">
        <w:rPr>
          <w:rFonts w:ascii="Calibri" w:hAnsi="Calibri" w:cs="Calibri"/>
          <w:color w:val="000000"/>
        </w:rPr>
        <w:t>utisti (</w:t>
      </w:r>
      <w:hyperlink r:id="rId7" w:history="1">
        <w:r w:rsidR="005A0E51" w:rsidRPr="00C377C2">
          <w:rPr>
            <w:rStyle w:val="Collegamentoipertestuale"/>
            <w:rFonts w:ascii="Calibri" w:hAnsi="Calibri" w:cs="Calibri"/>
          </w:rPr>
          <w:t>autisti@croceverde.org</w:t>
        </w:r>
      </w:hyperlink>
      <w:r w:rsidR="005A0E51">
        <w:rPr>
          <w:rFonts w:ascii="Calibri" w:hAnsi="Calibri" w:cs="Calibri"/>
          <w:color w:val="000000"/>
        </w:rPr>
        <w:t xml:space="preserve">); </w:t>
      </w:r>
      <w:r w:rsidR="004D5A69">
        <w:rPr>
          <w:rFonts w:ascii="Calibri" w:hAnsi="Calibri" w:cs="Calibri"/>
          <w:color w:val="000000"/>
        </w:rPr>
        <w:t>verranno contattat</w:t>
      </w:r>
      <w:r w:rsidR="005A0E51">
        <w:rPr>
          <w:rFonts w:ascii="Calibri" w:hAnsi="Calibri" w:cs="Calibri"/>
          <w:color w:val="000000"/>
        </w:rPr>
        <w:t>e</w:t>
      </w:r>
      <w:r w:rsidR="004D5A69">
        <w:rPr>
          <w:rFonts w:ascii="Calibri" w:hAnsi="Calibri" w:cs="Calibri"/>
          <w:color w:val="000000"/>
        </w:rPr>
        <w:t xml:space="preserve"> da</w:t>
      </w:r>
      <w:r w:rsidR="005A0E51">
        <w:rPr>
          <w:rFonts w:ascii="Calibri" w:hAnsi="Calibri" w:cs="Calibri"/>
          <w:color w:val="000000"/>
        </w:rPr>
        <w:t xml:space="preserve">i responsabili del gruppo autisti al fine di </w:t>
      </w:r>
      <w:r w:rsidR="004D5A69">
        <w:rPr>
          <w:rFonts w:ascii="Calibri" w:hAnsi="Calibri" w:cs="Calibri"/>
          <w:color w:val="000000"/>
        </w:rPr>
        <w:t xml:space="preserve"> fissare la data della prova.</w:t>
      </w:r>
    </w:p>
    <w:p w:rsidR="004D5A69" w:rsidRDefault="005A0E51" w:rsidP="001C0368">
      <w:pPr>
        <w:pStyle w:val="NormaleWeb"/>
        <w:shd w:val="clear" w:color="auto" w:fill="FFFFFF"/>
        <w:ind w:right="282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</w:t>
      </w:r>
      <w:r w:rsidR="004D5A69">
        <w:rPr>
          <w:rFonts w:ascii="Calibri" w:hAnsi="Calibri" w:cs="Calibri"/>
          <w:color w:val="000000"/>
        </w:rPr>
        <w:t xml:space="preserve">a prova si svolgerà durante un </w:t>
      </w:r>
      <w:r>
        <w:rPr>
          <w:rFonts w:ascii="Calibri" w:hAnsi="Calibri" w:cs="Calibri"/>
          <w:color w:val="000000"/>
        </w:rPr>
        <w:t xml:space="preserve">reale </w:t>
      </w:r>
      <w:r w:rsidR="004D5A69">
        <w:rPr>
          <w:rFonts w:ascii="Calibri" w:hAnsi="Calibri" w:cs="Calibri"/>
          <w:color w:val="000000"/>
        </w:rPr>
        <w:t>servizio urgente passato dalla CO 118.</w:t>
      </w:r>
      <w:r>
        <w:rPr>
          <w:rFonts w:ascii="Calibri" w:hAnsi="Calibri" w:cs="Calibri"/>
          <w:color w:val="000000"/>
        </w:rPr>
        <w:t xml:space="preserve"> L</w:t>
      </w:r>
      <w:r w:rsidR="004D5A69">
        <w:rPr>
          <w:rFonts w:ascii="Calibri" w:hAnsi="Calibri" w:cs="Calibri"/>
          <w:color w:val="000000"/>
        </w:rPr>
        <w:t>'autista che dovrà sostenere la prova dovrà presentarsi in divisa completa, visto che comunque espleterà il servizio effettivo.</w:t>
      </w:r>
      <w:r>
        <w:rPr>
          <w:rFonts w:ascii="Calibri" w:hAnsi="Calibri" w:cs="Calibri"/>
          <w:color w:val="000000"/>
        </w:rPr>
        <w:t xml:space="preserve"> L’equipaggio sarà quindi formato dal milite autista che deve sostenere la prova, dall’esaminatore del gruppo autisti e da 2 militi appartenenti alla squadra </w:t>
      </w:r>
      <w:r w:rsidR="004D5A69">
        <w:rPr>
          <w:rFonts w:ascii="Calibri" w:hAnsi="Calibri" w:cs="Calibri"/>
          <w:color w:val="000000"/>
        </w:rPr>
        <w:t>di guardia per l'assistenza al paziente.</w:t>
      </w:r>
    </w:p>
    <w:p w:rsidR="005A0E51" w:rsidRDefault="004D5A69" w:rsidP="001C0368">
      <w:pPr>
        <w:pStyle w:val="NormaleWeb"/>
        <w:shd w:val="clear" w:color="auto" w:fill="FFFFFF"/>
        <w:ind w:right="282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si ricorda altresì che il milite autista per poter sostenere la prova dovrà avere la richiesta scritta e firmata dal Responsabile di Squadra/Sezione.</w:t>
      </w:r>
      <w:r w:rsidR="005A0E51" w:rsidRPr="005A0E51">
        <w:rPr>
          <w:rFonts w:ascii="Calibri" w:hAnsi="Calibri" w:cs="Calibri"/>
          <w:color w:val="000000"/>
        </w:rPr>
        <w:t xml:space="preserve"> </w:t>
      </w:r>
    </w:p>
    <w:p w:rsidR="005A0E51" w:rsidRDefault="005A0E51" w:rsidP="001C0368">
      <w:pPr>
        <w:pStyle w:val="NormaleWeb"/>
        <w:shd w:val="clear" w:color="auto" w:fill="FFFFFF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il Gruppo Autisti rimane a disposizione come sempre per ogni eventuale necessità di chiarimenti.</w:t>
      </w:r>
    </w:p>
    <w:sectPr w:rsidR="005A0E5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4B0"/>
    <w:rsid w:val="00004B30"/>
    <w:rsid w:val="0000621C"/>
    <w:rsid w:val="000117F7"/>
    <w:rsid w:val="00024E17"/>
    <w:rsid w:val="00031E1D"/>
    <w:rsid w:val="000327FC"/>
    <w:rsid w:val="00035F49"/>
    <w:rsid w:val="00037923"/>
    <w:rsid w:val="00050175"/>
    <w:rsid w:val="00051247"/>
    <w:rsid w:val="000515F8"/>
    <w:rsid w:val="0005317D"/>
    <w:rsid w:val="00056014"/>
    <w:rsid w:val="00066D41"/>
    <w:rsid w:val="00073359"/>
    <w:rsid w:val="0007531D"/>
    <w:rsid w:val="00077DA0"/>
    <w:rsid w:val="00077E1F"/>
    <w:rsid w:val="00086BAB"/>
    <w:rsid w:val="000B3B22"/>
    <w:rsid w:val="000C6A5A"/>
    <w:rsid w:val="000D15B0"/>
    <w:rsid w:val="000D196D"/>
    <w:rsid w:val="000F0E7C"/>
    <w:rsid w:val="000F2AFD"/>
    <w:rsid w:val="000F44C2"/>
    <w:rsid w:val="00102AC8"/>
    <w:rsid w:val="0012107C"/>
    <w:rsid w:val="00124588"/>
    <w:rsid w:val="00133AD2"/>
    <w:rsid w:val="00134E29"/>
    <w:rsid w:val="001374F8"/>
    <w:rsid w:val="001428B3"/>
    <w:rsid w:val="00146047"/>
    <w:rsid w:val="00146FE9"/>
    <w:rsid w:val="00152971"/>
    <w:rsid w:val="00155CD8"/>
    <w:rsid w:val="00160214"/>
    <w:rsid w:val="001664AE"/>
    <w:rsid w:val="001674B8"/>
    <w:rsid w:val="00174E51"/>
    <w:rsid w:val="0018061A"/>
    <w:rsid w:val="001807E0"/>
    <w:rsid w:val="0018196B"/>
    <w:rsid w:val="001904A4"/>
    <w:rsid w:val="00194FF2"/>
    <w:rsid w:val="001B5F9C"/>
    <w:rsid w:val="001C0368"/>
    <w:rsid w:val="001C4E0F"/>
    <w:rsid w:val="001C52DE"/>
    <w:rsid w:val="001D1A38"/>
    <w:rsid w:val="001D1D1C"/>
    <w:rsid w:val="001D2D57"/>
    <w:rsid w:val="001D661E"/>
    <w:rsid w:val="001E0865"/>
    <w:rsid w:val="001E3E7B"/>
    <w:rsid w:val="001F0E5B"/>
    <w:rsid w:val="001F3301"/>
    <w:rsid w:val="001F39AC"/>
    <w:rsid w:val="002019EA"/>
    <w:rsid w:val="00203B63"/>
    <w:rsid w:val="00206D74"/>
    <w:rsid w:val="002071E9"/>
    <w:rsid w:val="00212505"/>
    <w:rsid w:val="0022007C"/>
    <w:rsid w:val="00237C85"/>
    <w:rsid w:val="002400D5"/>
    <w:rsid w:val="00246559"/>
    <w:rsid w:val="00253854"/>
    <w:rsid w:val="0025518B"/>
    <w:rsid w:val="00266D15"/>
    <w:rsid w:val="00271335"/>
    <w:rsid w:val="00273787"/>
    <w:rsid w:val="00273852"/>
    <w:rsid w:val="00274EB7"/>
    <w:rsid w:val="002760BA"/>
    <w:rsid w:val="00281420"/>
    <w:rsid w:val="002826FD"/>
    <w:rsid w:val="00283CE6"/>
    <w:rsid w:val="0029075F"/>
    <w:rsid w:val="002908B0"/>
    <w:rsid w:val="00292F8F"/>
    <w:rsid w:val="002944FD"/>
    <w:rsid w:val="00296FD8"/>
    <w:rsid w:val="002A21CC"/>
    <w:rsid w:val="002A30B7"/>
    <w:rsid w:val="002A444B"/>
    <w:rsid w:val="002A7623"/>
    <w:rsid w:val="002B6013"/>
    <w:rsid w:val="002D3994"/>
    <w:rsid w:val="002D39DF"/>
    <w:rsid w:val="002D4247"/>
    <w:rsid w:val="002E43CD"/>
    <w:rsid w:val="002E50AB"/>
    <w:rsid w:val="002E784B"/>
    <w:rsid w:val="002F0056"/>
    <w:rsid w:val="002F3063"/>
    <w:rsid w:val="002F35F4"/>
    <w:rsid w:val="0030065D"/>
    <w:rsid w:val="00306676"/>
    <w:rsid w:val="00314C85"/>
    <w:rsid w:val="00322625"/>
    <w:rsid w:val="00323CB2"/>
    <w:rsid w:val="0032723D"/>
    <w:rsid w:val="00330CE7"/>
    <w:rsid w:val="003329C3"/>
    <w:rsid w:val="00336A4C"/>
    <w:rsid w:val="00337D78"/>
    <w:rsid w:val="00343C9E"/>
    <w:rsid w:val="003440C2"/>
    <w:rsid w:val="003458B3"/>
    <w:rsid w:val="003545C6"/>
    <w:rsid w:val="003654EC"/>
    <w:rsid w:val="00365AE4"/>
    <w:rsid w:val="00365C37"/>
    <w:rsid w:val="003660BE"/>
    <w:rsid w:val="003667A2"/>
    <w:rsid w:val="00386BC6"/>
    <w:rsid w:val="00392B16"/>
    <w:rsid w:val="00395EF5"/>
    <w:rsid w:val="003B58B8"/>
    <w:rsid w:val="003C10A8"/>
    <w:rsid w:val="003C45AA"/>
    <w:rsid w:val="003C4BF5"/>
    <w:rsid w:val="003C6D4A"/>
    <w:rsid w:val="003D014B"/>
    <w:rsid w:val="003D21BB"/>
    <w:rsid w:val="003E3476"/>
    <w:rsid w:val="003E643A"/>
    <w:rsid w:val="003F779D"/>
    <w:rsid w:val="003F7A7F"/>
    <w:rsid w:val="004008CF"/>
    <w:rsid w:val="004046EA"/>
    <w:rsid w:val="00405FAA"/>
    <w:rsid w:val="00411036"/>
    <w:rsid w:val="00423DEC"/>
    <w:rsid w:val="004257A2"/>
    <w:rsid w:val="0042733B"/>
    <w:rsid w:val="00435672"/>
    <w:rsid w:val="00437C4C"/>
    <w:rsid w:val="00446FC7"/>
    <w:rsid w:val="00447B37"/>
    <w:rsid w:val="0045686F"/>
    <w:rsid w:val="00456A02"/>
    <w:rsid w:val="00465473"/>
    <w:rsid w:val="0046768E"/>
    <w:rsid w:val="00472080"/>
    <w:rsid w:val="00472172"/>
    <w:rsid w:val="00473937"/>
    <w:rsid w:val="00473D3A"/>
    <w:rsid w:val="0048362B"/>
    <w:rsid w:val="00484AE4"/>
    <w:rsid w:val="00486A5D"/>
    <w:rsid w:val="004904A5"/>
    <w:rsid w:val="00491724"/>
    <w:rsid w:val="00493671"/>
    <w:rsid w:val="004976D1"/>
    <w:rsid w:val="004B448C"/>
    <w:rsid w:val="004B4704"/>
    <w:rsid w:val="004B77F5"/>
    <w:rsid w:val="004C3A9F"/>
    <w:rsid w:val="004D3E10"/>
    <w:rsid w:val="004D5A69"/>
    <w:rsid w:val="004E2E1B"/>
    <w:rsid w:val="004E619D"/>
    <w:rsid w:val="004E6C16"/>
    <w:rsid w:val="004F218E"/>
    <w:rsid w:val="004F6694"/>
    <w:rsid w:val="004F722A"/>
    <w:rsid w:val="00503C9D"/>
    <w:rsid w:val="00506064"/>
    <w:rsid w:val="00507F35"/>
    <w:rsid w:val="00510917"/>
    <w:rsid w:val="00513277"/>
    <w:rsid w:val="00514550"/>
    <w:rsid w:val="00525F3B"/>
    <w:rsid w:val="00526C5D"/>
    <w:rsid w:val="00531CAC"/>
    <w:rsid w:val="00533362"/>
    <w:rsid w:val="005361F3"/>
    <w:rsid w:val="005407A3"/>
    <w:rsid w:val="005426BA"/>
    <w:rsid w:val="00544020"/>
    <w:rsid w:val="00547540"/>
    <w:rsid w:val="0055023F"/>
    <w:rsid w:val="0055233B"/>
    <w:rsid w:val="00555B14"/>
    <w:rsid w:val="005613A6"/>
    <w:rsid w:val="00561D74"/>
    <w:rsid w:val="00583BC7"/>
    <w:rsid w:val="00583CF0"/>
    <w:rsid w:val="00587A39"/>
    <w:rsid w:val="00594C87"/>
    <w:rsid w:val="005A0E51"/>
    <w:rsid w:val="005A0EB3"/>
    <w:rsid w:val="005A5BA1"/>
    <w:rsid w:val="005B2236"/>
    <w:rsid w:val="005B29E9"/>
    <w:rsid w:val="005B5AA7"/>
    <w:rsid w:val="005C0100"/>
    <w:rsid w:val="005C1248"/>
    <w:rsid w:val="005C4A18"/>
    <w:rsid w:val="005D0D45"/>
    <w:rsid w:val="005D1BBB"/>
    <w:rsid w:val="005D2DDA"/>
    <w:rsid w:val="005E1498"/>
    <w:rsid w:val="005E274D"/>
    <w:rsid w:val="005E288D"/>
    <w:rsid w:val="005E43BA"/>
    <w:rsid w:val="005F515F"/>
    <w:rsid w:val="00600E1B"/>
    <w:rsid w:val="00603C6C"/>
    <w:rsid w:val="00603F46"/>
    <w:rsid w:val="00614506"/>
    <w:rsid w:val="00617067"/>
    <w:rsid w:val="006217FD"/>
    <w:rsid w:val="0062712D"/>
    <w:rsid w:val="006340C6"/>
    <w:rsid w:val="0063482C"/>
    <w:rsid w:val="006465EF"/>
    <w:rsid w:val="00647E0C"/>
    <w:rsid w:val="006534F9"/>
    <w:rsid w:val="00654646"/>
    <w:rsid w:val="00654A64"/>
    <w:rsid w:val="00661FD3"/>
    <w:rsid w:val="0066209D"/>
    <w:rsid w:val="006620D9"/>
    <w:rsid w:val="00664ACA"/>
    <w:rsid w:val="006668E3"/>
    <w:rsid w:val="00674846"/>
    <w:rsid w:val="00675852"/>
    <w:rsid w:val="00683AFF"/>
    <w:rsid w:val="00690D3A"/>
    <w:rsid w:val="00694E17"/>
    <w:rsid w:val="0069538B"/>
    <w:rsid w:val="006A4B61"/>
    <w:rsid w:val="006A7B66"/>
    <w:rsid w:val="006C58DD"/>
    <w:rsid w:val="006D3718"/>
    <w:rsid w:val="006D512E"/>
    <w:rsid w:val="006D6727"/>
    <w:rsid w:val="006D770E"/>
    <w:rsid w:val="006E0268"/>
    <w:rsid w:val="006E1AA0"/>
    <w:rsid w:val="006E74BE"/>
    <w:rsid w:val="00702747"/>
    <w:rsid w:val="00706BD8"/>
    <w:rsid w:val="00712F05"/>
    <w:rsid w:val="00717CA2"/>
    <w:rsid w:val="007221BB"/>
    <w:rsid w:val="007235D5"/>
    <w:rsid w:val="00724C6B"/>
    <w:rsid w:val="007353B7"/>
    <w:rsid w:val="00736306"/>
    <w:rsid w:val="007609C2"/>
    <w:rsid w:val="00762280"/>
    <w:rsid w:val="00763A39"/>
    <w:rsid w:val="007640D9"/>
    <w:rsid w:val="00765F15"/>
    <w:rsid w:val="0077167E"/>
    <w:rsid w:val="0078039C"/>
    <w:rsid w:val="00785A81"/>
    <w:rsid w:val="00786292"/>
    <w:rsid w:val="007870BF"/>
    <w:rsid w:val="00787E79"/>
    <w:rsid w:val="00790E83"/>
    <w:rsid w:val="00793235"/>
    <w:rsid w:val="0079335C"/>
    <w:rsid w:val="0079484E"/>
    <w:rsid w:val="00795453"/>
    <w:rsid w:val="007969C5"/>
    <w:rsid w:val="0079750D"/>
    <w:rsid w:val="007A3F58"/>
    <w:rsid w:val="007A4AAC"/>
    <w:rsid w:val="007A7F33"/>
    <w:rsid w:val="007B719C"/>
    <w:rsid w:val="007D451E"/>
    <w:rsid w:val="007E04AE"/>
    <w:rsid w:val="007E234D"/>
    <w:rsid w:val="007E27DF"/>
    <w:rsid w:val="007E576D"/>
    <w:rsid w:val="007E7BFA"/>
    <w:rsid w:val="007E7D02"/>
    <w:rsid w:val="007F3399"/>
    <w:rsid w:val="007F7B4E"/>
    <w:rsid w:val="00805B80"/>
    <w:rsid w:val="00807DB1"/>
    <w:rsid w:val="00811348"/>
    <w:rsid w:val="008124CE"/>
    <w:rsid w:val="00814E84"/>
    <w:rsid w:val="00822743"/>
    <w:rsid w:val="008258F6"/>
    <w:rsid w:val="008327EB"/>
    <w:rsid w:val="00833794"/>
    <w:rsid w:val="00834B9D"/>
    <w:rsid w:val="008359EE"/>
    <w:rsid w:val="008435C7"/>
    <w:rsid w:val="0084386B"/>
    <w:rsid w:val="00862F7C"/>
    <w:rsid w:val="00874C68"/>
    <w:rsid w:val="00880D6F"/>
    <w:rsid w:val="0088149F"/>
    <w:rsid w:val="00882579"/>
    <w:rsid w:val="0088404B"/>
    <w:rsid w:val="00894C50"/>
    <w:rsid w:val="008968A4"/>
    <w:rsid w:val="008A2D2B"/>
    <w:rsid w:val="008A7321"/>
    <w:rsid w:val="008B2F1F"/>
    <w:rsid w:val="008B5097"/>
    <w:rsid w:val="008B626D"/>
    <w:rsid w:val="008B7F17"/>
    <w:rsid w:val="008C1A11"/>
    <w:rsid w:val="008D56BF"/>
    <w:rsid w:val="008F05DB"/>
    <w:rsid w:val="008F2307"/>
    <w:rsid w:val="008F6E45"/>
    <w:rsid w:val="00903398"/>
    <w:rsid w:val="00911424"/>
    <w:rsid w:val="009124CD"/>
    <w:rsid w:val="00913BF7"/>
    <w:rsid w:val="00922EF3"/>
    <w:rsid w:val="00941058"/>
    <w:rsid w:val="009411DD"/>
    <w:rsid w:val="00947872"/>
    <w:rsid w:val="00956378"/>
    <w:rsid w:val="00956A04"/>
    <w:rsid w:val="00961769"/>
    <w:rsid w:val="00963310"/>
    <w:rsid w:val="009639D2"/>
    <w:rsid w:val="00963F28"/>
    <w:rsid w:val="0097039C"/>
    <w:rsid w:val="0097411E"/>
    <w:rsid w:val="009775A1"/>
    <w:rsid w:val="0098406F"/>
    <w:rsid w:val="009840AF"/>
    <w:rsid w:val="00985654"/>
    <w:rsid w:val="00994ECB"/>
    <w:rsid w:val="00995D6A"/>
    <w:rsid w:val="009A0204"/>
    <w:rsid w:val="009B67FD"/>
    <w:rsid w:val="009C6A99"/>
    <w:rsid w:val="009D0719"/>
    <w:rsid w:val="009D08CE"/>
    <w:rsid w:val="009D2BE1"/>
    <w:rsid w:val="009E4B8E"/>
    <w:rsid w:val="009E7324"/>
    <w:rsid w:val="009F040C"/>
    <w:rsid w:val="009F445A"/>
    <w:rsid w:val="00A01698"/>
    <w:rsid w:val="00A035FD"/>
    <w:rsid w:val="00A10075"/>
    <w:rsid w:val="00A11EC7"/>
    <w:rsid w:val="00A1219E"/>
    <w:rsid w:val="00A30470"/>
    <w:rsid w:val="00A30FDB"/>
    <w:rsid w:val="00A45E06"/>
    <w:rsid w:val="00A47A18"/>
    <w:rsid w:val="00A52328"/>
    <w:rsid w:val="00A57107"/>
    <w:rsid w:val="00A714B7"/>
    <w:rsid w:val="00A7539D"/>
    <w:rsid w:val="00A76E92"/>
    <w:rsid w:val="00A809BC"/>
    <w:rsid w:val="00A83A7C"/>
    <w:rsid w:val="00A86F02"/>
    <w:rsid w:val="00A87328"/>
    <w:rsid w:val="00A90053"/>
    <w:rsid w:val="00A95A35"/>
    <w:rsid w:val="00AA532A"/>
    <w:rsid w:val="00AA5C2A"/>
    <w:rsid w:val="00AA71E7"/>
    <w:rsid w:val="00AB0A66"/>
    <w:rsid w:val="00AB2024"/>
    <w:rsid w:val="00AB20D7"/>
    <w:rsid w:val="00AB7AF1"/>
    <w:rsid w:val="00AE0A80"/>
    <w:rsid w:val="00AF5AC0"/>
    <w:rsid w:val="00B00F1B"/>
    <w:rsid w:val="00B010A4"/>
    <w:rsid w:val="00B054B0"/>
    <w:rsid w:val="00B067CA"/>
    <w:rsid w:val="00B127BD"/>
    <w:rsid w:val="00B14A39"/>
    <w:rsid w:val="00B15CB1"/>
    <w:rsid w:val="00B16B7C"/>
    <w:rsid w:val="00B20F7A"/>
    <w:rsid w:val="00B22F86"/>
    <w:rsid w:val="00B32486"/>
    <w:rsid w:val="00B368C1"/>
    <w:rsid w:val="00B424CD"/>
    <w:rsid w:val="00B522DE"/>
    <w:rsid w:val="00B55A68"/>
    <w:rsid w:val="00B56054"/>
    <w:rsid w:val="00B66628"/>
    <w:rsid w:val="00B8394C"/>
    <w:rsid w:val="00B92627"/>
    <w:rsid w:val="00B948A0"/>
    <w:rsid w:val="00B97F84"/>
    <w:rsid w:val="00BB006F"/>
    <w:rsid w:val="00BB14E8"/>
    <w:rsid w:val="00BB51FB"/>
    <w:rsid w:val="00BB7C69"/>
    <w:rsid w:val="00BC0439"/>
    <w:rsid w:val="00BC5056"/>
    <w:rsid w:val="00BC5D1A"/>
    <w:rsid w:val="00BC60D8"/>
    <w:rsid w:val="00BC688D"/>
    <w:rsid w:val="00BD3971"/>
    <w:rsid w:val="00BD3D59"/>
    <w:rsid w:val="00BD7756"/>
    <w:rsid w:val="00BE1B83"/>
    <w:rsid w:val="00BE1F77"/>
    <w:rsid w:val="00BE3375"/>
    <w:rsid w:val="00BE3C95"/>
    <w:rsid w:val="00BE56E4"/>
    <w:rsid w:val="00BF171F"/>
    <w:rsid w:val="00BF2D8F"/>
    <w:rsid w:val="00BF2FF7"/>
    <w:rsid w:val="00BF4AE3"/>
    <w:rsid w:val="00BF5A9F"/>
    <w:rsid w:val="00C2237E"/>
    <w:rsid w:val="00C24FA1"/>
    <w:rsid w:val="00C26897"/>
    <w:rsid w:val="00C301CD"/>
    <w:rsid w:val="00C32FDB"/>
    <w:rsid w:val="00C336C6"/>
    <w:rsid w:val="00C3753B"/>
    <w:rsid w:val="00C4066B"/>
    <w:rsid w:val="00C42752"/>
    <w:rsid w:val="00C43483"/>
    <w:rsid w:val="00C47D60"/>
    <w:rsid w:val="00C52A68"/>
    <w:rsid w:val="00C532A7"/>
    <w:rsid w:val="00C54FDF"/>
    <w:rsid w:val="00C63B0A"/>
    <w:rsid w:val="00C70F5D"/>
    <w:rsid w:val="00C74DE4"/>
    <w:rsid w:val="00C84EB5"/>
    <w:rsid w:val="00C86DDD"/>
    <w:rsid w:val="00C900C1"/>
    <w:rsid w:val="00C92CA6"/>
    <w:rsid w:val="00C939B7"/>
    <w:rsid w:val="00C94EC4"/>
    <w:rsid w:val="00CA4257"/>
    <w:rsid w:val="00CB2D04"/>
    <w:rsid w:val="00CB777E"/>
    <w:rsid w:val="00CC3B71"/>
    <w:rsid w:val="00CD1DF9"/>
    <w:rsid w:val="00CE4896"/>
    <w:rsid w:val="00CE5230"/>
    <w:rsid w:val="00CF2686"/>
    <w:rsid w:val="00CF5C26"/>
    <w:rsid w:val="00CF682D"/>
    <w:rsid w:val="00D04951"/>
    <w:rsid w:val="00D1063E"/>
    <w:rsid w:val="00D13B31"/>
    <w:rsid w:val="00D24837"/>
    <w:rsid w:val="00D27282"/>
    <w:rsid w:val="00D27FB1"/>
    <w:rsid w:val="00D33124"/>
    <w:rsid w:val="00D33C20"/>
    <w:rsid w:val="00D34C8B"/>
    <w:rsid w:val="00D34F1A"/>
    <w:rsid w:val="00D41C91"/>
    <w:rsid w:val="00D606B6"/>
    <w:rsid w:val="00D61473"/>
    <w:rsid w:val="00D61479"/>
    <w:rsid w:val="00D62505"/>
    <w:rsid w:val="00D635BB"/>
    <w:rsid w:val="00D65B00"/>
    <w:rsid w:val="00D66508"/>
    <w:rsid w:val="00D70D26"/>
    <w:rsid w:val="00D8623E"/>
    <w:rsid w:val="00D96368"/>
    <w:rsid w:val="00DA093D"/>
    <w:rsid w:val="00DA519D"/>
    <w:rsid w:val="00DB4E0C"/>
    <w:rsid w:val="00DB7C20"/>
    <w:rsid w:val="00DC0F4F"/>
    <w:rsid w:val="00DC11C5"/>
    <w:rsid w:val="00DD4F27"/>
    <w:rsid w:val="00DD734C"/>
    <w:rsid w:val="00DF01F3"/>
    <w:rsid w:val="00DF4A86"/>
    <w:rsid w:val="00DF4B67"/>
    <w:rsid w:val="00E01AA2"/>
    <w:rsid w:val="00E07167"/>
    <w:rsid w:val="00E14501"/>
    <w:rsid w:val="00E14511"/>
    <w:rsid w:val="00E149F0"/>
    <w:rsid w:val="00E23E75"/>
    <w:rsid w:val="00E31F57"/>
    <w:rsid w:val="00E34189"/>
    <w:rsid w:val="00E40A66"/>
    <w:rsid w:val="00E413EB"/>
    <w:rsid w:val="00E42E6A"/>
    <w:rsid w:val="00E46292"/>
    <w:rsid w:val="00E525A8"/>
    <w:rsid w:val="00E52BAC"/>
    <w:rsid w:val="00E53078"/>
    <w:rsid w:val="00E552FB"/>
    <w:rsid w:val="00E55ADE"/>
    <w:rsid w:val="00E66873"/>
    <w:rsid w:val="00E71A5D"/>
    <w:rsid w:val="00E73DAA"/>
    <w:rsid w:val="00E7781A"/>
    <w:rsid w:val="00E77EB5"/>
    <w:rsid w:val="00E83A0C"/>
    <w:rsid w:val="00E90510"/>
    <w:rsid w:val="00E910AB"/>
    <w:rsid w:val="00E977FF"/>
    <w:rsid w:val="00EA3364"/>
    <w:rsid w:val="00EA539B"/>
    <w:rsid w:val="00EA5E68"/>
    <w:rsid w:val="00EA6B29"/>
    <w:rsid w:val="00EA7ECB"/>
    <w:rsid w:val="00EB4E85"/>
    <w:rsid w:val="00EB5894"/>
    <w:rsid w:val="00ED02F3"/>
    <w:rsid w:val="00ED6371"/>
    <w:rsid w:val="00EE05AF"/>
    <w:rsid w:val="00EE08E8"/>
    <w:rsid w:val="00EF4CD6"/>
    <w:rsid w:val="00EF6CF6"/>
    <w:rsid w:val="00EF793A"/>
    <w:rsid w:val="00F042F7"/>
    <w:rsid w:val="00F1634B"/>
    <w:rsid w:val="00F17792"/>
    <w:rsid w:val="00F22051"/>
    <w:rsid w:val="00F30676"/>
    <w:rsid w:val="00F31CB7"/>
    <w:rsid w:val="00F320AA"/>
    <w:rsid w:val="00F34790"/>
    <w:rsid w:val="00F351BE"/>
    <w:rsid w:val="00F3728A"/>
    <w:rsid w:val="00F62FE9"/>
    <w:rsid w:val="00F64F4E"/>
    <w:rsid w:val="00F702ED"/>
    <w:rsid w:val="00F82C8D"/>
    <w:rsid w:val="00F83FBC"/>
    <w:rsid w:val="00F84B73"/>
    <w:rsid w:val="00F8572E"/>
    <w:rsid w:val="00F864CF"/>
    <w:rsid w:val="00F87A2A"/>
    <w:rsid w:val="00F932C5"/>
    <w:rsid w:val="00F9550E"/>
    <w:rsid w:val="00FB7C77"/>
    <w:rsid w:val="00FC16F7"/>
    <w:rsid w:val="00FC748F"/>
    <w:rsid w:val="00FD47DB"/>
    <w:rsid w:val="00FD6D6E"/>
    <w:rsid w:val="00FE2AC2"/>
    <w:rsid w:val="00FF1DED"/>
    <w:rsid w:val="00FF2609"/>
    <w:rsid w:val="00FF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54B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B054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eWeb">
    <w:name w:val="Normal (Web)"/>
    <w:basedOn w:val="Normale"/>
    <w:uiPriority w:val="99"/>
    <w:semiHidden/>
    <w:unhideWhenUsed/>
    <w:rsid w:val="004D5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5A0E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54B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B054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eWeb">
    <w:name w:val="Normal (Web)"/>
    <w:basedOn w:val="Normale"/>
    <w:uiPriority w:val="99"/>
    <w:semiHidden/>
    <w:unhideWhenUsed/>
    <w:rsid w:val="004D5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5A0E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5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7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utisti@croceverde.or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autisti@croceverde.or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Intesa-Sanpaolo</Company>
  <LinksUpToDate>false</LinksUpToDate>
  <CharactersWithSpaces>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Bucca Salvatore</dc:creator>
  <cp:lastModifiedBy>Salvatore Bucca</cp:lastModifiedBy>
  <cp:revision>3</cp:revision>
  <cp:lastPrinted>2016-07-21T17:32:00Z</cp:lastPrinted>
  <dcterms:created xsi:type="dcterms:W3CDTF">2016-07-21T17:32:00Z</dcterms:created>
  <dcterms:modified xsi:type="dcterms:W3CDTF">2016-07-21T17:33:00Z</dcterms:modified>
</cp:coreProperties>
</file>