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4B0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1BE" w:rsidRPr="004C3701" w:rsidRDefault="00B054B0" w:rsidP="004C3701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4C3701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COMPILAZIONE VECCHIE SCHEDE MSB 118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4C3701" w:rsidRDefault="004C3701" w:rsidP="00B054B0">
            <w:pPr>
              <w:rPr>
                <w:sz w:val="24"/>
                <w:szCs w:val="24"/>
              </w:rPr>
            </w:pPr>
            <w:r w:rsidRPr="004C3701">
              <w:rPr>
                <w:sz w:val="24"/>
                <w:szCs w:val="24"/>
              </w:rPr>
              <w:t>Direzione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4C3701" w:rsidRDefault="004C3701" w:rsidP="00B054B0">
            <w:pPr>
              <w:rPr>
                <w:sz w:val="24"/>
                <w:szCs w:val="24"/>
              </w:rPr>
            </w:pPr>
            <w:r w:rsidRPr="004C3701">
              <w:rPr>
                <w:sz w:val="24"/>
                <w:szCs w:val="24"/>
              </w:rPr>
              <w:t>Personale volontario e dipendente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4C3701" w:rsidRDefault="004C3701" w:rsidP="004C370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4C3701" w:rsidRDefault="004C3701" w:rsidP="004C370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Servizi</w:t>
            </w:r>
          </w:p>
          <w:p w:rsidR="004C3701" w:rsidRDefault="004C3701" w:rsidP="004C3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Postazioni 118</w:t>
            </w:r>
          </w:p>
          <w:p w:rsidR="00B054B0" w:rsidRPr="004C3701" w:rsidRDefault="004C3701" w:rsidP="004C3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Schede MSB 118 – Vecchie </w:t>
            </w:r>
            <w:r>
              <w:rPr>
                <w:sz w:val="24"/>
                <w:szCs w:val="24"/>
              </w:rPr>
              <w:t>Schede MSB 118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4C3701" w:rsidRDefault="00B054B0" w:rsidP="00B054B0">
            <w:pPr>
              <w:rPr>
                <w:sz w:val="24"/>
                <w:szCs w:val="24"/>
              </w:rPr>
            </w:pPr>
          </w:p>
        </w:tc>
      </w:tr>
    </w:tbl>
    <w:p w:rsidR="00B054B0" w:rsidRPr="00B054B0" w:rsidRDefault="004C3701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408305</wp:posOffset>
                </wp:positionV>
                <wp:extent cx="6219825" cy="553402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55340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margin-left:-5.7pt;margin-top:32.15pt;width:489.75pt;height:4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" filled="f" strokecolor="black [3213]" strokeweight=".25pt"/>
            </w:pict>
          </mc:Fallback>
        </mc:AlternateContent>
      </w:r>
    </w:p>
    <w:p w:rsidR="004C3701" w:rsidRDefault="004C3701" w:rsidP="004C3701">
      <w:pPr>
        <w:spacing w:after="0" w:line="240" w:lineRule="auto"/>
        <w:jc w:val="both"/>
      </w:pPr>
      <w:r>
        <w:t>Campi necessari per la corretta elaborazione del servizio in fase di gestione e chiusura rispetto a quanto presente sulle schede 118 di vecchia concezione:</w:t>
      </w:r>
    </w:p>
    <w:p w:rsidR="004C3701" w:rsidRDefault="004C3701" w:rsidP="004C3701">
      <w:pPr>
        <w:spacing w:after="0" w:line="240" w:lineRule="auto"/>
        <w:jc w:val="both"/>
      </w:pPr>
    </w:p>
    <w:p w:rsidR="004C3701" w:rsidRPr="00A87CDD" w:rsidRDefault="004C3701" w:rsidP="004C3701">
      <w:pPr>
        <w:pStyle w:val="Paragrafoelenco"/>
        <w:numPr>
          <w:ilvl w:val="0"/>
          <w:numId w:val="1"/>
        </w:numPr>
        <w:spacing w:after="0" w:line="240" w:lineRule="auto"/>
        <w:jc w:val="both"/>
      </w:pPr>
      <w:r w:rsidRPr="00A87CDD">
        <w:t>Orari*</w:t>
      </w:r>
    </w:p>
    <w:p w:rsidR="004C3701" w:rsidRDefault="004C3701" w:rsidP="004C3701">
      <w:pPr>
        <w:pStyle w:val="Paragrafoelenco"/>
        <w:numPr>
          <w:ilvl w:val="1"/>
          <w:numId w:val="1"/>
        </w:numPr>
        <w:spacing w:after="0" w:line="240" w:lineRule="auto"/>
        <w:jc w:val="both"/>
      </w:pPr>
      <w:r>
        <w:t xml:space="preserve">Allarme = </w:t>
      </w:r>
      <w:r w:rsidRPr="003C34BB">
        <w:rPr>
          <w:color w:val="00B050"/>
        </w:rPr>
        <w:t>campo disponibile</w:t>
      </w:r>
    </w:p>
    <w:p w:rsidR="004C3701" w:rsidRDefault="004C3701" w:rsidP="004C3701">
      <w:pPr>
        <w:pStyle w:val="Paragrafoelenco"/>
        <w:numPr>
          <w:ilvl w:val="1"/>
          <w:numId w:val="1"/>
        </w:numPr>
        <w:spacing w:after="0" w:line="240" w:lineRule="auto"/>
        <w:jc w:val="both"/>
      </w:pPr>
      <w:r>
        <w:t xml:space="preserve">Partenza = </w:t>
      </w:r>
      <w:r w:rsidRPr="003C34BB">
        <w:rPr>
          <w:color w:val="FF0000"/>
        </w:rPr>
        <w:t>da integrare nello spazio libero indicando P=</w:t>
      </w:r>
      <w:proofErr w:type="spellStart"/>
      <w:r>
        <w:rPr>
          <w:color w:val="FF0000"/>
        </w:rPr>
        <w:t>hh</w:t>
      </w:r>
      <w:proofErr w:type="gramStart"/>
      <w:r w:rsidRPr="003C34BB">
        <w:rPr>
          <w:color w:val="FF0000"/>
        </w:rPr>
        <w:t>:</w:t>
      </w:r>
      <w:proofErr w:type="gramEnd"/>
      <w:r>
        <w:rPr>
          <w:color w:val="FF0000"/>
        </w:rPr>
        <w:t>mm</w:t>
      </w:r>
      <w:proofErr w:type="spellEnd"/>
    </w:p>
    <w:p w:rsidR="004C3701" w:rsidRDefault="004C3701" w:rsidP="004C3701">
      <w:pPr>
        <w:pStyle w:val="Paragrafoelenco"/>
        <w:numPr>
          <w:ilvl w:val="1"/>
          <w:numId w:val="1"/>
        </w:numPr>
        <w:spacing w:after="0" w:line="240" w:lineRule="auto"/>
        <w:jc w:val="both"/>
      </w:pPr>
      <w:r>
        <w:t xml:space="preserve">Arrivo sul posto = </w:t>
      </w:r>
      <w:r w:rsidRPr="003C34BB">
        <w:rPr>
          <w:color w:val="FF0000"/>
        </w:rPr>
        <w:t xml:space="preserve">da integrare nello spazio libero indicando AP= </w:t>
      </w:r>
      <w:proofErr w:type="spellStart"/>
      <w:r>
        <w:rPr>
          <w:color w:val="FF0000"/>
        </w:rPr>
        <w:t>hh</w:t>
      </w:r>
      <w:proofErr w:type="gramStart"/>
      <w:r w:rsidRPr="003C34BB">
        <w:rPr>
          <w:color w:val="FF0000"/>
        </w:rPr>
        <w:t>:</w:t>
      </w:r>
      <w:proofErr w:type="gramEnd"/>
      <w:r>
        <w:rPr>
          <w:color w:val="FF0000"/>
        </w:rPr>
        <w:t>mm</w:t>
      </w:r>
      <w:proofErr w:type="spellEnd"/>
    </w:p>
    <w:p w:rsidR="004C3701" w:rsidRDefault="004C3701" w:rsidP="004C3701">
      <w:pPr>
        <w:pStyle w:val="Paragrafoelenco"/>
        <w:numPr>
          <w:ilvl w:val="1"/>
          <w:numId w:val="1"/>
        </w:numPr>
        <w:spacing w:after="0" w:line="240" w:lineRule="auto"/>
        <w:jc w:val="both"/>
      </w:pPr>
      <w:r>
        <w:t xml:space="preserve">Partenza per ospedale = </w:t>
      </w:r>
      <w:r w:rsidRPr="003C34BB">
        <w:rPr>
          <w:color w:val="FF0000"/>
        </w:rPr>
        <w:t xml:space="preserve">da integrare nello spazio libero indicando PO= </w:t>
      </w:r>
      <w:proofErr w:type="spellStart"/>
      <w:r>
        <w:rPr>
          <w:color w:val="FF0000"/>
        </w:rPr>
        <w:t>hh</w:t>
      </w:r>
      <w:proofErr w:type="gramStart"/>
      <w:r w:rsidRPr="003C34BB">
        <w:rPr>
          <w:color w:val="FF0000"/>
        </w:rPr>
        <w:t>:</w:t>
      </w:r>
      <w:proofErr w:type="gramEnd"/>
      <w:r>
        <w:rPr>
          <w:color w:val="FF0000"/>
        </w:rPr>
        <w:t>mm</w:t>
      </w:r>
      <w:proofErr w:type="spellEnd"/>
    </w:p>
    <w:p w:rsidR="004C3701" w:rsidRDefault="004C3701" w:rsidP="004C3701">
      <w:pPr>
        <w:pStyle w:val="Paragrafoelenco"/>
        <w:numPr>
          <w:ilvl w:val="1"/>
          <w:numId w:val="1"/>
        </w:numPr>
        <w:spacing w:after="0" w:line="240" w:lineRule="auto"/>
        <w:jc w:val="both"/>
      </w:pPr>
      <w:r>
        <w:t xml:space="preserve">Arrivo ospedale = </w:t>
      </w:r>
      <w:r w:rsidRPr="003C34BB">
        <w:rPr>
          <w:color w:val="00B050"/>
        </w:rPr>
        <w:t>campo disponibile</w:t>
      </w:r>
      <w:r>
        <w:t xml:space="preserve"> (in fondo dopo campo per la destinazione</w:t>
      </w:r>
      <w:proofErr w:type="gramStart"/>
      <w:r>
        <w:t>)</w:t>
      </w:r>
      <w:proofErr w:type="gramEnd"/>
    </w:p>
    <w:p w:rsidR="004C3701" w:rsidRDefault="004C3701" w:rsidP="004C3701">
      <w:pPr>
        <w:pStyle w:val="Paragrafoelenco"/>
        <w:numPr>
          <w:ilvl w:val="1"/>
          <w:numId w:val="1"/>
        </w:numPr>
        <w:spacing w:after="0" w:line="240" w:lineRule="auto"/>
        <w:jc w:val="both"/>
      </w:pPr>
      <w:r>
        <w:t xml:space="preserve">Operativo = </w:t>
      </w:r>
      <w:r w:rsidRPr="003C34BB">
        <w:rPr>
          <w:color w:val="FF0000"/>
        </w:rPr>
        <w:t xml:space="preserve">da integrare nello spazio libero indicando O= </w:t>
      </w:r>
      <w:proofErr w:type="spellStart"/>
      <w:r>
        <w:rPr>
          <w:color w:val="FF0000"/>
        </w:rPr>
        <w:t>hh</w:t>
      </w:r>
      <w:proofErr w:type="gramStart"/>
      <w:r w:rsidRPr="003C34BB">
        <w:rPr>
          <w:color w:val="FF0000"/>
        </w:rPr>
        <w:t>:</w:t>
      </w:r>
      <w:proofErr w:type="gramEnd"/>
      <w:r>
        <w:rPr>
          <w:color w:val="FF0000"/>
        </w:rPr>
        <w:t>mm</w:t>
      </w:r>
      <w:proofErr w:type="spellEnd"/>
    </w:p>
    <w:p w:rsidR="004C3701" w:rsidRDefault="004C3701" w:rsidP="004C3701">
      <w:pPr>
        <w:spacing w:after="0" w:line="240" w:lineRule="auto"/>
        <w:jc w:val="both"/>
      </w:pPr>
    </w:p>
    <w:p w:rsidR="004C3701" w:rsidRPr="003C34BB" w:rsidRDefault="004C3701" w:rsidP="004C3701">
      <w:pPr>
        <w:spacing w:after="0" w:line="240" w:lineRule="auto"/>
        <w:jc w:val="both"/>
        <w:rPr>
          <w:i/>
        </w:rPr>
      </w:pPr>
      <w:r w:rsidRPr="003C34BB">
        <w:rPr>
          <w:i/>
        </w:rPr>
        <w:t xml:space="preserve">* come per l’impiego della scheda tradizionale, gli orari intermedi e di operatività </w:t>
      </w:r>
      <w:proofErr w:type="gramStart"/>
      <w:r w:rsidRPr="003C34BB">
        <w:rPr>
          <w:i/>
        </w:rPr>
        <w:t>vengono</w:t>
      </w:r>
      <w:proofErr w:type="gramEnd"/>
      <w:r w:rsidRPr="003C34BB">
        <w:rPr>
          <w:i/>
        </w:rPr>
        <w:t xml:space="preserve"> compilati in sede di chiusura servizi</w:t>
      </w:r>
    </w:p>
    <w:p w:rsidR="004C3701" w:rsidRDefault="004C3701" w:rsidP="004C3701">
      <w:pPr>
        <w:spacing w:after="0" w:line="240" w:lineRule="auto"/>
        <w:jc w:val="both"/>
      </w:pPr>
    </w:p>
    <w:p w:rsidR="004C3701" w:rsidRDefault="004C3701" w:rsidP="004C3701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 xml:space="preserve">Cognome e nome = </w:t>
      </w:r>
      <w:r w:rsidRPr="003C34BB">
        <w:rPr>
          <w:color w:val="00B050"/>
        </w:rPr>
        <w:t>campo disponibile</w:t>
      </w:r>
    </w:p>
    <w:p w:rsidR="004C3701" w:rsidRDefault="004C3701" w:rsidP="004C3701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 xml:space="preserve">Sesso = </w:t>
      </w:r>
      <w:r w:rsidRPr="003C34BB">
        <w:rPr>
          <w:color w:val="FF0000"/>
        </w:rPr>
        <w:t xml:space="preserve">da integrare, soprattutto se non implicito (es. nomi stranieri) a fianco del </w:t>
      </w:r>
      <w:proofErr w:type="gramStart"/>
      <w:r w:rsidRPr="003C34BB">
        <w:rPr>
          <w:color w:val="FF0000"/>
        </w:rPr>
        <w:t>nominativo</w:t>
      </w:r>
      <w:proofErr w:type="gramEnd"/>
    </w:p>
    <w:p w:rsidR="004C3701" w:rsidRDefault="004C3701" w:rsidP="004C3701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 xml:space="preserve">Età (avendo cura di specificare se anni/mesi/giorni) = </w:t>
      </w:r>
      <w:r w:rsidRPr="003C34BB">
        <w:rPr>
          <w:color w:val="00B050"/>
        </w:rPr>
        <w:t xml:space="preserve">campo </w:t>
      </w:r>
      <w:proofErr w:type="gramStart"/>
      <w:r w:rsidRPr="003C34BB">
        <w:rPr>
          <w:color w:val="00B050"/>
        </w:rPr>
        <w:t>disponibile</w:t>
      </w:r>
      <w:proofErr w:type="gramEnd"/>
    </w:p>
    <w:p w:rsidR="004C3701" w:rsidRDefault="004C3701" w:rsidP="004C3701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 xml:space="preserve">Nazionalità = </w:t>
      </w:r>
      <w:r w:rsidRPr="00CB2AD5">
        <w:rPr>
          <w:color w:val="FF0000"/>
        </w:rPr>
        <w:t xml:space="preserve">da integrare </w:t>
      </w:r>
      <w:r>
        <w:rPr>
          <w:color w:val="FF0000"/>
        </w:rPr>
        <w:t xml:space="preserve">almeno </w:t>
      </w:r>
      <w:r w:rsidRPr="00CB2AD5">
        <w:rPr>
          <w:color w:val="FF0000"/>
        </w:rPr>
        <w:t xml:space="preserve">in caso di cittadini stranieri in campo residenza, altrimenti implicitamente intesa come nazionalità </w:t>
      </w:r>
      <w:proofErr w:type="gramStart"/>
      <w:r w:rsidRPr="00CB2AD5">
        <w:rPr>
          <w:color w:val="FF0000"/>
        </w:rPr>
        <w:t>italiana</w:t>
      </w:r>
      <w:proofErr w:type="gramEnd"/>
    </w:p>
    <w:p w:rsidR="004C3701" w:rsidRDefault="004C3701" w:rsidP="004C3701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 xml:space="preserve">Prelevato da = </w:t>
      </w:r>
      <w:r w:rsidRPr="00CB2AD5">
        <w:rPr>
          <w:color w:val="00B050"/>
        </w:rPr>
        <w:t xml:space="preserve">implicitamente target, non è necessario dettagliare </w:t>
      </w:r>
      <w:proofErr w:type="gramStart"/>
      <w:r w:rsidRPr="00CB2AD5">
        <w:rPr>
          <w:color w:val="00B050"/>
        </w:rPr>
        <w:t>ulteriormente</w:t>
      </w:r>
      <w:proofErr w:type="gramEnd"/>
    </w:p>
    <w:p w:rsidR="004C3701" w:rsidRDefault="004C3701" w:rsidP="004C3701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 xml:space="preserve">Trasportato a = </w:t>
      </w:r>
      <w:r>
        <w:rPr>
          <w:color w:val="00B050"/>
        </w:rPr>
        <w:t>campo disponibile alla voce “ricovero in ospedale”</w:t>
      </w:r>
      <w:proofErr w:type="gramStart"/>
      <w:r w:rsidRPr="00CB2AD5">
        <w:rPr>
          <w:color w:val="00B050"/>
        </w:rPr>
        <w:t>)</w:t>
      </w:r>
      <w:proofErr w:type="gramEnd"/>
    </w:p>
    <w:p w:rsidR="004C3701" w:rsidRDefault="004C3701" w:rsidP="004C3701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 xml:space="preserve">Codice di partenza = </w:t>
      </w:r>
      <w:r w:rsidRPr="00CB2AD5">
        <w:rPr>
          <w:color w:val="00B050"/>
        </w:rPr>
        <w:t xml:space="preserve">campo disponibile alla voce “codice </w:t>
      </w:r>
      <w:proofErr w:type="gramStart"/>
      <w:r w:rsidRPr="00CB2AD5">
        <w:rPr>
          <w:color w:val="00B050"/>
        </w:rPr>
        <w:t xml:space="preserve">di </w:t>
      </w:r>
      <w:proofErr w:type="gramEnd"/>
      <w:r w:rsidRPr="00CB2AD5">
        <w:rPr>
          <w:color w:val="00B050"/>
        </w:rPr>
        <w:t>intervento”</w:t>
      </w:r>
    </w:p>
    <w:p w:rsidR="004C3701" w:rsidRDefault="004C3701" w:rsidP="004C3701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 xml:space="preserve">Codice di arrivo = </w:t>
      </w:r>
      <w:r w:rsidRPr="00CB2AD5">
        <w:rPr>
          <w:color w:val="FF0000"/>
        </w:rPr>
        <w:t xml:space="preserve">da integrare in campo </w:t>
      </w:r>
      <w:proofErr w:type="gramStart"/>
      <w:r w:rsidRPr="00CB2AD5">
        <w:rPr>
          <w:color w:val="FF0000"/>
        </w:rPr>
        <w:t>note</w:t>
      </w:r>
      <w:proofErr w:type="gramEnd"/>
    </w:p>
    <w:p w:rsidR="004C3701" w:rsidRDefault="004C3701" w:rsidP="004C3701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 xml:space="preserve">Codice di rilascio = </w:t>
      </w:r>
      <w:r w:rsidRPr="00CB2AD5">
        <w:rPr>
          <w:color w:val="00B050"/>
        </w:rPr>
        <w:t>campo disponibile alla voce “codice di rientro”</w:t>
      </w:r>
    </w:p>
    <w:p w:rsidR="004C3701" w:rsidRDefault="004C3701" w:rsidP="004C3701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 xml:space="preserve">Prestazione erogata (minimo 1) = </w:t>
      </w:r>
      <w:r w:rsidRPr="00CB2AD5">
        <w:rPr>
          <w:color w:val="FF0000"/>
        </w:rPr>
        <w:t xml:space="preserve">se non può essere </w:t>
      </w:r>
      <w:proofErr w:type="gramStart"/>
      <w:r w:rsidRPr="00CB2AD5">
        <w:rPr>
          <w:color w:val="FF0000"/>
        </w:rPr>
        <w:t>esplicitato</w:t>
      </w:r>
      <w:proofErr w:type="gramEnd"/>
      <w:r w:rsidRPr="00CB2AD5">
        <w:rPr>
          <w:color w:val="FF0000"/>
        </w:rPr>
        <w:t xml:space="preserve"> compilando la sezione provvedimenti, indicare nella medesima sezione o in campo note i codici delle prestazioni erogate</w:t>
      </w:r>
    </w:p>
    <w:p w:rsidR="004C3701" w:rsidRPr="00A87CDD" w:rsidRDefault="004C3701" w:rsidP="004C3701">
      <w:pPr>
        <w:pStyle w:val="Paragrafoelenco"/>
        <w:numPr>
          <w:ilvl w:val="0"/>
          <w:numId w:val="1"/>
        </w:numPr>
        <w:spacing w:after="0" w:line="240" w:lineRule="auto"/>
        <w:jc w:val="both"/>
      </w:pPr>
      <w:r w:rsidRPr="00A87CDD">
        <w:t xml:space="preserve">Prestazione erogata da = </w:t>
      </w:r>
      <w:r w:rsidRPr="00A87CDD">
        <w:rPr>
          <w:color w:val="00B050"/>
        </w:rPr>
        <w:t xml:space="preserve">implicitamente autista/soccorritore, non è </w:t>
      </w:r>
      <w:proofErr w:type="gramStart"/>
      <w:r w:rsidRPr="00A87CDD">
        <w:rPr>
          <w:color w:val="00B050"/>
        </w:rPr>
        <w:t>necessario</w:t>
      </w:r>
      <w:proofErr w:type="gramEnd"/>
      <w:r w:rsidRPr="00A87CDD">
        <w:rPr>
          <w:color w:val="00B050"/>
        </w:rPr>
        <w:t xml:space="preserve"> dettagliare ulteriormente per iscritto sulla scheda</w:t>
      </w:r>
    </w:p>
    <w:p w:rsidR="004C3701" w:rsidRPr="00A87CDD" w:rsidRDefault="004C3701" w:rsidP="004C3701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 xml:space="preserve">Dinamica (anche se non evento traumatico) = </w:t>
      </w:r>
      <w:r>
        <w:rPr>
          <w:color w:val="00B050"/>
        </w:rPr>
        <w:t>campo disponibile nella sezione “dinamica”</w:t>
      </w:r>
    </w:p>
    <w:p w:rsidR="004C3701" w:rsidRPr="00A87CDD" w:rsidRDefault="004C3701" w:rsidP="004C3701">
      <w:pPr>
        <w:spacing w:after="0" w:line="240" w:lineRule="auto"/>
        <w:jc w:val="both"/>
      </w:pPr>
    </w:p>
    <w:p w:rsidR="004C3701" w:rsidRDefault="004C3701" w:rsidP="004C3701">
      <w:pPr>
        <w:spacing w:after="0" w:line="240" w:lineRule="auto"/>
        <w:jc w:val="both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-4445</wp:posOffset>
                </wp:positionV>
                <wp:extent cx="6200775" cy="253365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5336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3" o:spid="_x0000_s1026" style="position:absolute;margin-left:-1.2pt;margin-top:-.35pt;width:488.25pt;height:19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" filled="f" strokecolor="#243f60 [1604]" strokeweight=".25pt"/>
            </w:pict>
          </mc:Fallback>
        </mc:AlternateContent>
      </w:r>
      <w:r>
        <w:t>Come per la compilazione delle schede tradizionali, si ricorda di:</w:t>
      </w:r>
    </w:p>
    <w:p w:rsidR="004C3701" w:rsidRDefault="004C3701" w:rsidP="004C3701">
      <w:pPr>
        <w:pStyle w:val="Paragrafoelenco"/>
        <w:numPr>
          <w:ilvl w:val="0"/>
          <w:numId w:val="2"/>
        </w:numPr>
        <w:spacing w:after="0" w:line="240" w:lineRule="auto"/>
        <w:jc w:val="both"/>
      </w:pPr>
      <w:r>
        <w:t xml:space="preserve">Compilare sempre con attenzione la sezione </w:t>
      </w:r>
      <w:proofErr w:type="gramStart"/>
      <w:r>
        <w:t>relativa ai</w:t>
      </w:r>
      <w:proofErr w:type="gramEnd"/>
      <w:r>
        <w:t xml:space="preserve"> parametri rilevati nei campi di valutazione all’arrivo, dopo trattamento, durante il trasporto</w:t>
      </w:r>
    </w:p>
    <w:p w:rsidR="004C3701" w:rsidRDefault="004C3701" w:rsidP="004C3701">
      <w:pPr>
        <w:pStyle w:val="Paragrafoelenco"/>
        <w:numPr>
          <w:ilvl w:val="0"/>
          <w:numId w:val="2"/>
        </w:numPr>
        <w:spacing w:after="0" w:line="240" w:lineRule="auto"/>
        <w:jc w:val="both"/>
      </w:pPr>
      <w:r>
        <w:t xml:space="preserve">Integrare </w:t>
      </w:r>
      <w:proofErr w:type="gramStart"/>
      <w:r>
        <w:t>nel campo note</w:t>
      </w:r>
      <w:proofErr w:type="gramEnd"/>
      <w:r>
        <w:t xml:space="preserve"> tutti gli aspetti rilevanti in termini di riscontri, valutazioni e provvedimenti che nella scheda tradizionale sono sintetizzati nelle sezioni ABCDE</w:t>
      </w:r>
    </w:p>
    <w:p w:rsidR="004C3701" w:rsidRDefault="004C3701" w:rsidP="004C3701">
      <w:pPr>
        <w:pStyle w:val="Paragrafoelenco"/>
        <w:numPr>
          <w:ilvl w:val="0"/>
          <w:numId w:val="2"/>
        </w:numPr>
        <w:spacing w:after="0" w:line="240" w:lineRule="auto"/>
        <w:jc w:val="both"/>
      </w:pPr>
      <w:r>
        <w:t xml:space="preserve">Porre massima attenzione di caso </w:t>
      </w:r>
      <w:proofErr w:type="gramStart"/>
      <w:r>
        <w:t xml:space="preserve">di </w:t>
      </w:r>
      <w:proofErr w:type="gramEnd"/>
      <w:r>
        <w:t>intervento BLS-D, riportando in dettaglio orari, numero di shock erogati o shock non indicato, ricomparsa di segni di MO.TO.RE, ecc.</w:t>
      </w:r>
    </w:p>
    <w:p w:rsidR="004C3701" w:rsidRDefault="004C3701" w:rsidP="004C3701">
      <w:pPr>
        <w:pStyle w:val="Paragrafoelenco"/>
        <w:numPr>
          <w:ilvl w:val="0"/>
          <w:numId w:val="2"/>
        </w:numPr>
        <w:spacing w:after="0" w:line="240" w:lineRule="auto"/>
        <w:jc w:val="both"/>
      </w:pPr>
      <w:r>
        <w:t xml:space="preserve">Tracciare con firma dell’assistito il rifiuto del trasporto, utilizzando in questo caso il campo posto </w:t>
      </w:r>
      <w:proofErr w:type="gramStart"/>
      <w:r>
        <w:t>al di sotto della</w:t>
      </w:r>
      <w:proofErr w:type="gramEnd"/>
      <w:r>
        <w:t xml:space="preserve"> sezione “ricovero in ospedale”</w:t>
      </w:r>
    </w:p>
    <w:p w:rsidR="004C3701" w:rsidRDefault="004C3701" w:rsidP="004C3701">
      <w:pPr>
        <w:pStyle w:val="Paragrafoelenco"/>
        <w:numPr>
          <w:ilvl w:val="0"/>
          <w:numId w:val="2"/>
        </w:numPr>
        <w:spacing w:after="0" w:line="240" w:lineRule="auto"/>
        <w:jc w:val="both"/>
      </w:pPr>
      <w:r>
        <w:t>Far riportare dal personale sanitario di triage il numero di accettazione sotto il campo “codice di rientro</w:t>
      </w:r>
      <w:proofErr w:type="gramStart"/>
      <w:r>
        <w:t>”</w:t>
      </w:r>
      <w:proofErr w:type="gramEnd"/>
    </w:p>
    <w:p w:rsidR="004C3701" w:rsidRDefault="004C3701" w:rsidP="004C3701">
      <w:pPr>
        <w:pStyle w:val="Paragrafoelenco"/>
        <w:numPr>
          <w:ilvl w:val="0"/>
          <w:numId w:val="2"/>
        </w:numPr>
        <w:spacing w:after="0" w:line="240" w:lineRule="auto"/>
        <w:jc w:val="both"/>
      </w:pPr>
      <w:r>
        <w:t xml:space="preserve">Riportare </w:t>
      </w:r>
      <w:r w:rsidRPr="000B3176">
        <w:rPr>
          <w:b/>
          <w:i/>
          <w:u w:val="single"/>
        </w:rPr>
        <w:t>e siglare</w:t>
      </w:r>
      <w:r>
        <w:t xml:space="preserve"> le matricole dei </w:t>
      </w:r>
      <w:proofErr w:type="gramStart"/>
      <w:r>
        <w:t>componenti</w:t>
      </w:r>
      <w:proofErr w:type="gramEnd"/>
      <w:r>
        <w:t xml:space="preserve"> certificati dell’equipaggio negli spazi dedicati a fondo pagina</w:t>
      </w:r>
    </w:p>
    <w:p w:rsidR="004C3701" w:rsidRDefault="004C3701" w:rsidP="004C3701">
      <w:pPr>
        <w:spacing w:after="0" w:line="240" w:lineRule="auto"/>
      </w:pPr>
    </w:p>
    <w:p w:rsidR="004C3701" w:rsidRPr="00A87CDD" w:rsidRDefault="004C3701" w:rsidP="004C3701">
      <w:pPr>
        <w:spacing w:after="0" w:line="240" w:lineRule="auto"/>
      </w:pPr>
    </w:p>
    <w:p w:rsidR="00B054B0" w:rsidRPr="00B054B0" w:rsidRDefault="00B054B0" w:rsidP="00B054B0">
      <w:pPr>
        <w:jc w:val="center"/>
        <w:rPr>
          <w:b/>
          <w:sz w:val="56"/>
          <w:szCs w:val="56"/>
        </w:rPr>
      </w:pPr>
      <w:bookmarkStart w:id="0" w:name="_GoBack"/>
      <w:bookmarkEnd w:id="0"/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94FD2"/>
    <w:multiLevelType w:val="hybridMultilevel"/>
    <w:tmpl w:val="D1D67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66109"/>
    <w:multiLevelType w:val="hybridMultilevel"/>
    <w:tmpl w:val="AEB29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701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4F8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C3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C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Silvia Franchino</cp:lastModifiedBy>
  <cp:revision>3</cp:revision>
  <cp:lastPrinted>2016-09-26T14:22:00Z</cp:lastPrinted>
  <dcterms:created xsi:type="dcterms:W3CDTF">2016-09-26T14:15:00Z</dcterms:created>
  <dcterms:modified xsi:type="dcterms:W3CDTF">2016-09-26T14:22:00Z</dcterms:modified>
</cp:coreProperties>
</file>