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A2DC35" w14:textId="7F35553E" w:rsidR="00CD6A2A" w:rsidRPr="00984C23" w:rsidRDefault="00CD6A2A" w:rsidP="00484877">
      <w:pPr>
        <w:pStyle w:val="Heading1"/>
        <w:rPr>
          <w:sz w:val="22"/>
        </w:rPr>
      </w:pPr>
      <w:r w:rsidRPr="00984C23">
        <w:rPr>
          <w:sz w:val="22"/>
        </w:rPr>
        <w:t>Question 1</w:t>
      </w:r>
    </w:p>
    <w:p w14:paraId="2F2CFB5E" w14:textId="7AF6B680" w:rsidR="00EE2B63" w:rsidRPr="00984C23" w:rsidRDefault="00EE2B63" w:rsidP="00484877">
      <w:pPr>
        <w:pStyle w:val="Heading2"/>
        <w:rPr>
          <w:sz w:val="22"/>
        </w:rPr>
      </w:pPr>
      <w:r w:rsidRPr="00984C23">
        <w:rPr>
          <w:sz w:val="22"/>
        </w:rPr>
        <w:t>a.</w:t>
      </w:r>
    </w:p>
    <w:p w14:paraId="3A4EE3E1" w14:textId="104C0223" w:rsidR="00863DC2" w:rsidRDefault="00116A91" w:rsidP="00484877">
      <w:pPr>
        <w:spacing w:line="360" w:lineRule="auto"/>
        <w:rPr>
          <w:sz w:val="22"/>
        </w:rPr>
      </w:pPr>
      <w:r>
        <w:rPr>
          <w:sz w:val="22"/>
        </w:rPr>
        <w:t>C</w:t>
      </w:r>
      <w:r w:rsidR="00D171B2" w:rsidRPr="00984C23">
        <w:rPr>
          <w:sz w:val="22"/>
        </w:rPr>
        <w:t>ash flow diagram</w:t>
      </w:r>
      <w:r>
        <w:rPr>
          <w:sz w:val="22"/>
        </w:rPr>
        <w:t>s</w:t>
      </w:r>
      <w:r w:rsidR="00D171B2" w:rsidRPr="00984C23">
        <w:rPr>
          <w:sz w:val="22"/>
        </w:rPr>
        <w:t xml:space="preserve"> for this question </w:t>
      </w:r>
      <w:r>
        <w:rPr>
          <w:sz w:val="22"/>
        </w:rPr>
        <w:t>are</w:t>
      </w:r>
      <w:r w:rsidR="00D171B2" w:rsidRPr="00984C23">
        <w:rPr>
          <w:sz w:val="22"/>
        </w:rPr>
        <w:t xml:space="preserve"> shown below</w:t>
      </w:r>
      <w:r w:rsidR="00804DF3">
        <w:rPr>
          <w:sz w:val="22"/>
        </w:rPr>
        <w:t>.</w:t>
      </w:r>
      <w:r w:rsidR="00BB7DBE">
        <w:rPr>
          <w:sz w:val="22"/>
        </w:rPr>
        <w:t xml:space="preserve"> They depict their last year of operation</w:t>
      </w:r>
      <w:r w:rsidR="00D171B2" w:rsidRPr="00984C23">
        <w:rPr>
          <w:sz w:val="22"/>
        </w:rPr>
        <w:t>:</w:t>
      </w:r>
    </w:p>
    <w:p w14:paraId="6D5ACEEA" w14:textId="0E8FB63C" w:rsidR="00D171B2" w:rsidRPr="00984C23" w:rsidRDefault="00863DC2" w:rsidP="00484877">
      <w:pPr>
        <w:spacing w:line="360" w:lineRule="auto"/>
        <w:rPr>
          <w:sz w:val="22"/>
        </w:rPr>
      </w:pPr>
      <w:r>
        <w:rPr>
          <w:noProof/>
          <w:sz w:val="22"/>
        </w:rPr>
        <w:drawing>
          <wp:inline distT="0" distB="0" distL="0" distR="0" wp14:anchorId="64B8051C" wp14:editId="634CA62B">
            <wp:extent cx="5943600" cy="2571750"/>
            <wp:effectExtent l="0" t="0" r="0" b="0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1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22" b="30609"/>
                    <a:stretch/>
                  </pic:blipFill>
                  <pic:spPr bwMode="auto"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EE651" w14:textId="77777777" w:rsidR="00005320" w:rsidRPr="00984C23" w:rsidRDefault="00005320" w:rsidP="00484877">
      <w:pPr>
        <w:spacing w:line="360" w:lineRule="auto"/>
        <w:rPr>
          <w:sz w:val="22"/>
        </w:rPr>
      </w:pPr>
      <w:r w:rsidRPr="00984C23">
        <w:rPr>
          <w:sz w:val="22"/>
        </w:rPr>
        <w:t>The EAC of capital cost and EAC of operating cost for both defender and challenger over the years is summarized in the table below:</w:t>
      </w:r>
    </w:p>
    <w:p w14:paraId="7FF507A5" w14:textId="5A7B19BE" w:rsidR="006874CF" w:rsidRPr="00984C23" w:rsidRDefault="00160528" w:rsidP="00484877">
      <w:pPr>
        <w:spacing w:line="360" w:lineRule="auto"/>
        <w:rPr>
          <w:sz w:val="22"/>
        </w:rPr>
      </w:pPr>
      <w:r w:rsidRPr="00984C23">
        <w:rPr>
          <w:noProof/>
          <w:sz w:val="22"/>
        </w:rPr>
        <w:drawing>
          <wp:inline distT="0" distB="0" distL="0" distR="0" wp14:anchorId="75ED121C" wp14:editId="1F91B7DD">
            <wp:extent cx="5943600" cy="11779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769BC" w14:textId="2B30FA52" w:rsidR="00362EB3" w:rsidRPr="00984C23" w:rsidRDefault="00362EB3" w:rsidP="00484877">
      <w:pPr>
        <w:spacing w:line="360" w:lineRule="auto"/>
        <w:rPr>
          <w:sz w:val="22"/>
        </w:rPr>
      </w:pPr>
      <w:r w:rsidRPr="00984C23">
        <w:rPr>
          <w:sz w:val="22"/>
        </w:rPr>
        <w:t xml:space="preserve">The values were determined with Excel. The following is a sample calculation for Year </w:t>
      </w:r>
      <w:r w:rsidR="00D72A9A" w:rsidRPr="00984C23">
        <w:rPr>
          <w:sz w:val="22"/>
        </w:rPr>
        <w:t>2</w:t>
      </w:r>
      <w:r w:rsidR="00F97CDD" w:rsidRPr="00984C23">
        <w:rPr>
          <w:sz w:val="22"/>
        </w:rPr>
        <w:t xml:space="preserve"> defender</w:t>
      </w:r>
      <w:r w:rsidRPr="00984C23">
        <w:rPr>
          <w:sz w:val="22"/>
        </w:rPr>
        <w:t>:</w:t>
      </w:r>
    </w:p>
    <w:p w14:paraId="589A6B0C" w14:textId="0AA17921" w:rsidR="00362EB3" w:rsidRPr="00984C23" w:rsidRDefault="000D4959" w:rsidP="00484877">
      <w:pPr>
        <w:spacing w:line="360" w:lineRule="auto"/>
        <w:rPr>
          <w:rFonts w:eastAsiaTheme="minorEastAsia"/>
          <w:sz w:val="22"/>
        </w:rPr>
      </w:pPr>
      <m:oMathPara>
        <m:oMath>
          <m:r>
            <w:rPr>
              <w:rFonts w:ascii="Cambria Math" w:hAnsi="Cambria Math"/>
              <w:sz w:val="22"/>
            </w:rPr>
            <m:t>EA</m:t>
          </m:r>
          <m:sSub>
            <m:sSubPr>
              <m:ctrlPr>
                <w:rPr>
                  <w:rFonts w:ascii="Cambria Math" w:hAnsi="Cambria Math"/>
                  <w:i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C</m:t>
              </m:r>
            </m:e>
            <m:sub>
              <m:r>
                <w:rPr>
                  <w:rFonts w:ascii="Cambria Math" w:hAnsi="Cambria Math"/>
                  <w:sz w:val="22"/>
                </w:rPr>
                <m:t>capital,2</m:t>
              </m:r>
            </m:sub>
          </m:sSub>
          <m:r>
            <w:rPr>
              <w:rFonts w:ascii="Cambria Math" w:hAnsi="Cambria Math"/>
              <w:sz w:val="22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2"/>
                </w:rPr>
              </m:ctrlPr>
            </m:dPr>
            <m:e>
              <m:r>
                <w:rPr>
                  <w:rFonts w:ascii="Cambria Math" w:eastAsiaTheme="minorEastAsia" w:hAnsi="Cambria Math"/>
                  <w:sz w:val="22"/>
                </w:rPr>
                <m:t>11000-4000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2"/>
                    </w:rPr>
                    <m:t>0.15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</w:rPr>
                            <m:t>1+0.15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2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</w:rPr>
                            <m:t>1+0.15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2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2"/>
                    </w:rPr>
                    <m:t>-1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2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2"/>
                </w:rPr>
              </m:ctrlPr>
            </m:dPr>
            <m:e>
              <m:r>
                <w:rPr>
                  <w:rFonts w:ascii="Cambria Math" w:eastAsiaTheme="minorEastAsia" w:hAnsi="Cambria Math"/>
                  <w:sz w:val="22"/>
                </w:rPr>
                <m:t>4000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2"/>
                </w:rPr>
              </m:ctrlPr>
            </m:dPr>
            <m:e>
              <m:r>
                <w:rPr>
                  <w:rFonts w:ascii="Cambria Math" w:eastAsiaTheme="minorEastAsia" w:hAnsi="Cambria Math"/>
                  <w:sz w:val="22"/>
                </w:rPr>
                <m:t>0.15</m:t>
              </m:r>
            </m:e>
          </m:d>
          <m:r>
            <w:rPr>
              <w:rFonts w:ascii="Cambria Math" w:eastAsiaTheme="minorEastAsia" w:hAnsi="Cambria Math"/>
              <w:sz w:val="22"/>
            </w:rPr>
            <m:t>=4905.81</m:t>
          </m:r>
        </m:oMath>
      </m:oMathPara>
    </w:p>
    <w:p w14:paraId="6FB0A0C1" w14:textId="06E0EB0F" w:rsidR="00507D31" w:rsidRPr="00984C23" w:rsidRDefault="00507D31" w:rsidP="00484877">
      <w:pPr>
        <w:spacing w:line="360" w:lineRule="auto"/>
        <w:rPr>
          <w:sz w:val="22"/>
        </w:rPr>
      </w:pPr>
      <m:oMathPara>
        <m:oMath>
          <m:r>
            <w:rPr>
              <w:rFonts w:ascii="Cambria Math" w:hAnsi="Cambria Math"/>
              <w:sz w:val="22"/>
            </w:rPr>
            <m:t>EA</m:t>
          </m:r>
          <m:sSub>
            <m:sSubPr>
              <m:ctrlPr>
                <w:rPr>
                  <w:rFonts w:ascii="Cambria Math" w:hAnsi="Cambria Math"/>
                  <w:i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C</m:t>
              </m:r>
            </m:e>
            <m:sub>
              <m:r>
                <w:rPr>
                  <w:rFonts w:ascii="Cambria Math" w:hAnsi="Cambria Math"/>
                  <w:sz w:val="22"/>
                </w:rPr>
                <m:t>op.cost,2</m:t>
              </m:r>
            </m:sub>
          </m:sSub>
          <m:r>
            <w:rPr>
              <w:rFonts w:ascii="Cambria Math" w:hAnsi="Cambria Math"/>
              <w:sz w:val="22"/>
            </w:rPr>
            <m:t>=3200</m:t>
          </m:r>
          <m:f>
            <m:fPr>
              <m:ctrlPr>
                <w:rPr>
                  <w:rFonts w:ascii="Cambria Math" w:hAnsi="Cambria Math"/>
                  <w:i/>
                  <w:sz w:val="22"/>
                </w:rPr>
              </m:ctrlPr>
            </m:fPr>
            <m:num>
              <m:r>
                <w:rPr>
                  <w:rFonts w:ascii="Cambria Math" w:hAnsi="Cambria Math"/>
                  <w:sz w:val="22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1+0.15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</w:rPr>
                    <m:t>1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  <w:sz w:val="22"/>
                </w:rPr>
              </m:ctrlPr>
            </m:fPr>
            <m:num>
              <m:r>
                <w:rPr>
                  <w:rFonts w:ascii="Cambria Math" w:hAnsi="Cambria Math"/>
                  <w:sz w:val="22"/>
                </w:rPr>
                <m:t>0.15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1+0.15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1+0.15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</w:rPr>
                <m:t>-1</m:t>
              </m:r>
            </m:den>
          </m:f>
          <m:r>
            <w:rPr>
              <w:rFonts w:ascii="Cambria Math" w:hAnsi="Cambria Math"/>
              <w:sz w:val="22"/>
            </w:rPr>
            <m:t>+3700</m:t>
          </m:r>
          <m:f>
            <m:fPr>
              <m:ctrlPr>
                <w:rPr>
                  <w:rFonts w:ascii="Cambria Math" w:hAnsi="Cambria Math"/>
                  <w:i/>
                  <w:sz w:val="22"/>
                </w:rPr>
              </m:ctrlPr>
            </m:fPr>
            <m:num>
              <m:r>
                <w:rPr>
                  <w:rFonts w:ascii="Cambria Math" w:hAnsi="Cambria Math"/>
                  <w:sz w:val="22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1+0.15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  <w:sz w:val="22"/>
                </w:rPr>
              </m:ctrlPr>
            </m:fPr>
            <m:num>
              <m:r>
                <w:rPr>
                  <w:rFonts w:ascii="Cambria Math" w:hAnsi="Cambria Math"/>
                  <w:sz w:val="22"/>
                </w:rPr>
                <m:t>0.15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1+0.15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1+0.15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</w:rPr>
                <m:t>-1</m:t>
              </m:r>
            </m:den>
          </m:f>
          <m:r>
            <w:rPr>
              <w:rFonts w:ascii="Cambria Math" w:eastAsiaTheme="minorEastAsia" w:hAnsi="Cambria Math"/>
              <w:sz w:val="22"/>
            </w:rPr>
            <m:t>=3432.56</m:t>
          </m:r>
        </m:oMath>
      </m:oMathPara>
    </w:p>
    <w:p w14:paraId="5488D7BA" w14:textId="77777777" w:rsidR="006874CF" w:rsidRPr="00984C23" w:rsidRDefault="006874CF" w:rsidP="00484877">
      <w:pPr>
        <w:spacing w:line="360" w:lineRule="auto"/>
        <w:rPr>
          <w:sz w:val="22"/>
        </w:rPr>
      </w:pPr>
      <w:r w:rsidRPr="00984C23">
        <w:rPr>
          <w:sz w:val="22"/>
        </w:rPr>
        <w:t>Curves of the EAC of capital costs and EAC of operating costs, including EAC of total costs, are shown below:</w:t>
      </w:r>
    </w:p>
    <w:p w14:paraId="05630072" w14:textId="342F2961" w:rsidR="003379EE" w:rsidRPr="00984C23" w:rsidRDefault="004C58CA" w:rsidP="00484877">
      <w:pPr>
        <w:spacing w:line="360" w:lineRule="auto"/>
        <w:jc w:val="center"/>
        <w:rPr>
          <w:sz w:val="22"/>
        </w:rPr>
      </w:pPr>
      <w:r w:rsidRPr="00984C23">
        <w:rPr>
          <w:noProof/>
          <w:sz w:val="22"/>
        </w:rPr>
        <w:lastRenderedPageBreak/>
        <w:drawing>
          <wp:inline distT="0" distB="0" distL="0" distR="0" wp14:anchorId="10535053" wp14:editId="3EC14559">
            <wp:extent cx="5040000" cy="2520000"/>
            <wp:effectExtent l="0" t="0" r="8255" b="1397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277416A-95E7-4634-8E95-D2F41F8BB05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0647B9C0" w14:textId="77777777" w:rsidR="00B1657B" w:rsidRPr="00984C23" w:rsidRDefault="003379EE" w:rsidP="00484877">
      <w:pPr>
        <w:spacing w:line="360" w:lineRule="auto"/>
        <w:jc w:val="center"/>
        <w:rPr>
          <w:sz w:val="22"/>
        </w:rPr>
      </w:pPr>
      <w:r w:rsidRPr="00984C23">
        <w:rPr>
          <w:noProof/>
          <w:sz w:val="22"/>
        </w:rPr>
        <w:drawing>
          <wp:inline distT="0" distB="0" distL="0" distR="0" wp14:anchorId="45413935" wp14:editId="343631C6">
            <wp:extent cx="5040000" cy="2520000"/>
            <wp:effectExtent l="0" t="0" r="8255" b="13970"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E8038A6D-D993-4A41-A22A-C416A8BF8E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23374D1E" w14:textId="77777777" w:rsidR="00074740" w:rsidRPr="00984C23" w:rsidRDefault="00074740" w:rsidP="00484877">
      <w:pPr>
        <w:pStyle w:val="Heading2"/>
        <w:rPr>
          <w:sz w:val="22"/>
        </w:rPr>
      </w:pPr>
      <w:r w:rsidRPr="00984C23">
        <w:rPr>
          <w:sz w:val="22"/>
        </w:rPr>
        <w:t>b.</w:t>
      </w:r>
    </w:p>
    <w:p w14:paraId="679B22A5" w14:textId="0075077A" w:rsidR="00EA0B87" w:rsidRPr="00984C23" w:rsidRDefault="00EA0B87" w:rsidP="00484877">
      <w:pPr>
        <w:spacing w:line="360" w:lineRule="auto"/>
        <w:rPr>
          <w:sz w:val="22"/>
        </w:rPr>
      </w:pPr>
      <w:r w:rsidRPr="00984C23">
        <w:rPr>
          <w:sz w:val="22"/>
        </w:rPr>
        <w:t>The economic li</w:t>
      </w:r>
      <w:r w:rsidR="00F2052B" w:rsidRPr="00984C23">
        <w:rPr>
          <w:sz w:val="22"/>
        </w:rPr>
        <w:t>ves</w:t>
      </w:r>
      <w:r w:rsidRPr="00984C23">
        <w:rPr>
          <w:sz w:val="22"/>
        </w:rPr>
        <w:t xml:space="preserve"> associated with the minimum EAC of total costs for both defender and challenger </w:t>
      </w:r>
      <w:r w:rsidR="00064B35" w:rsidRPr="00984C23">
        <w:rPr>
          <w:sz w:val="22"/>
        </w:rPr>
        <w:t>are</w:t>
      </w:r>
      <w:r w:rsidRPr="00984C23">
        <w:rPr>
          <w:sz w:val="22"/>
        </w:rPr>
        <w:t xml:space="preserve"> shown below:</w:t>
      </w:r>
    </w:p>
    <w:tbl>
      <w:tblPr>
        <w:tblW w:w="5600" w:type="dxa"/>
        <w:tblLook w:val="04A0" w:firstRow="1" w:lastRow="0" w:firstColumn="1" w:lastColumn="0" w:noHBand="0" w:noVBand="1"/>
      </w:tblPr>
      <w:tblGrid>
        <w:gridCol w:w="1920"/>
        <w:gridCol w:w="3680"/>
      </w:tblGrid>
      <w:tr w:rsidR="00EA0B87" w:rsidRPr="00984C23" w14:paraId="3969816C" w14:textId="77777777" w:rsidTr="00EA0B87">
        <w:trPr>
          <w:trHeight w:val="288"/>
        </w:trPr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032E9E" w14:textId="77777777" w:rsidR="00EA0B87" w:rsidRPr="00984C23" w:rsidRDefault="00EA0B87" w:rsidP="00484877">
            <w:pPr>
              <w:spacing w:after="0" w:line="360" w:lineRule="auto"/>
              <w:jc w:val="left"/>
              <w:rPr>
                <w:rFonts w:eastAsia="Times New Roman"/>
                <w:sz w:val="22"/>
                <w:lang w:val="en-CA" w:eastAsia="en-CA"/>
              </w:rPr>
            </w:pPr>
          </w:p>
        </w:tc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204E51" w14:textId="77777777" w:rsidR="00EA0B87" w:rsidRPr="00984C23" w:rsidRDefault="00EA0B87" w:rsidP="00484877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CA" w:eastAsia="en-CA"/>
              </w:rPr>
            </w:pPr>
            <w:r w:rsidRPr="00984C2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CA" w:eastAsia="en-CA"/>
              </w:rPr>
              <w:t>Economic Life (years)</w:t>
            </w:r>
          </w:p>
        </w:tc>
      </w:tr>
      <w:tr w:rsidR="00EA0B87" w:rsidRPr="00984C23" w14:paraId="6D3C62B8" w14:textId="77777777" w:rsidTr="00EA0B87">
        <w:trPr>
          <w:trHeight w:val="288"/>
        </w:trPr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96D9CA" w14:textId="77777777" w:rsidR="00EA0B87" w:rsidRPr="00984C23" w:rsidRDefault="00EA0B87" w:rsidP="00484877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CA" w:eastAsia="en-CA"/>
              </w:rPr>
            </w:pPr>
            <w:r w:rsidRPr="00984C2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CA" w:eastAsia="en-CA"/>
              </w:rPr>
              <w:t>Defender</w:t>
            </w:r>
          </w:p>
        </w:tc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2DCDC8" w14:textId="77777777" w:rsidR="00EA0B87" w:rsidRPr="00984C23" w:rsidRDefault="00EA0B87" w:rsidP="00484877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CA" w:eastAsia="en-CA"/>
              </w:rPr>
            </w:pPr>
            <w:r w:rsidRPr="00984C23">
              <w:rPr>
                <w:rFonts w:ascii="Calibri" w:eastAsia="Times New Roman" w:hAnsi="Calibri" w:cs="Calibri"/>
                <w:color w:val="000000"/>
                <w:sz w:val="22"/>
                <w:lang w:val="en-CA" w:eastAsia="en-CA"/>
              </w:rPr>
              <w:t>4</w:t>
            </w:r>
          </w:p>
        </w:tc>
      </w:tr>
      <w:tr w:rsidR="00EA0B87" w:rsidRPr="00984C23" w14:paraId="2DB555B3" w14:textId="77777777" w:rsidTr="00EA0B87">
        <w:trPr>
          <w:trHeight w:val="288"/>
        </w:trPr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A430CB" w14:textId="77777777" w:rsidR="00EA0B87" w:rsidRPr="00984C23" w:rsidRDefault="00EA0B87" w:rsidP="00484877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CA" w:eastAsia="en-CA"/>
              </w:rPr>
            </w:pPr>
            <w:r w:rsidRPr="00984C2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CA" w:eastAsia="en-CA"/>
              </w:rPr>
              <w:t>Challenger</w:t>
            </w:r>
          </w:p>
        </w:tc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F0B0A3" w14:textId="77777777" w:rsidR="00EA0B87" w:rsidRPr="00984C23" w:rsidRDefault="00EA0B87" w:rsidP="00484877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CA" w:eastAsia="en-CA"/>
              </w:rPr>
            </w:pPr>
            <w:r w:rsidRPr="00984C23">
              <w:rPr>
                <w:rFonts w:ascii="Calibri" w:eastAsia="Times New Roman" w:hAnsi="Calibri" w:cs="Calibri"/>
                <w:color w:val="000000"/>
                <w:sz w:val="22"/>
                <w:lang w:val="en-CA" w:eastAsia="en-CA"/>
              </w:rPr>
              <w:t>1</w:t>
            </w:r>
          </w:p>
        </w:tc>
      </w:tr>
    </w:tbl>
    <w:p w14:paraId="0F58D056" w14:textId="77777777" w:rsidR="00DE3BE0" w:rsidRPr="00984C23" w:rsidRDefault="00DE3BE0" w:rsidP="00484877">
      <w:pPr>
        <w:pStyle w:val="Heading2"/>
        <w:rPr>
          <w:sz w:val="22"/>
        </w:rPr>
      </w:pPr>
      <w:r w:rsidRPr="00984C23">
        <w:rPr>
          <w:sz w:val="22"/>
        </w:rPr>
        <w:t>c.</w:t>
      </w:r>
    </w:p>
    <w:p w14:paraId="62AD0D49" w14:textId="461BB0FB" w:rsidR="00484EED" w:rsidRPr="00984C23" w:rsidRDefault="00CB27E2" w:rsidP="00484877">
      <w:pPr>
        <w:spacing w:line="360" w:lineRule="auto"/>
        <w:rPr>
          <w:sz w:val="22"/>
        </w:rPr>
      </w:pPr>
      <w:r w:rsidRPr="00984C23">
        <w:rPr>
          <w:sz w:val="22"/>
        </w:rPr>
        <w:lastRenderedPageBreak/>
        <w:t xml:space="preserve">To determine whether or not it is worth it to replace the machine, the EAC of total costs must be compared at </w:t>
      </w:r>
      <w:r w:rsidR="001E3F4D">
        <w:rPr>
          <w:sz w:val="22"/>
        </w:rPr>
        <w:t>their economic lives</w:t>
      </w:r>
      <w:r w:rsidRPr="00984C23">
        <w:rPr>
          <w:sz w:val="22"/>
        </w:rPr>
        <w:t xml:space="preserve">. Since </w:t>
      </w:r>
      <m:oMath>
        <m:r>
          <w:rPr>
            <w:rFonts w:ascii="Cambria Math" w:hAnsi="Cambria Math"/>
            <w:sz w:val="22"/>
          </w:rPr>
          <m:t>EA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C</m:t>
            </m:r>
          </m:e>
          <m:sub>
            <m:r>
              <w:rPr>
                <w:rFonts w:ascii="Cambria Math" w:hAnsi="Cambria Math"/>
                <w:sz w:val="22"/>
              </w:rPr>
              <m:t>defender,4</m:t>
            </m:r>
          </m:sub>
        </m:sSub>
        <m:r>
          <w:rPr>
            <w:rFonts w:ascii="Cambria Math" w:hAnsi="Cambria Math"/>
            <w:sz w:val="22"/>
          </w:rPr>
          <m:t>=$7,638.95&lt;EA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C</m:t>
            </m:r>
          </m:e>
          <m:sub>
            <m:r>
              <w:rPr>
                <w:rFonts w:ascii="Cambria Math" w:hAnsi="Cambria Math"/>
                <w:sz w:val="22"/>
              </w:rPr>
              <m:t>challenger,</m:t>
            </m:r>
            <m:r>
              <w:rPr>
                <w:rFonts w:ascii="Cambria Math" w:hAnsi="Cambria Math"/>
                <w:sz w:val="22"/>
              </w:rPr>
              <m:t>1</m:t>
            </m:r>
          </m:sub>
        </m:sSub>
        <m:r>
          <w:rPr>
            <w:rFonts w:ascii="Cambria Math" w:hAnsi="Cambria Math"/>
            <w:sz w:val="22"/>
          </w:rPr>
          <m:t>=$8,</m:t>
        </m:r>
        <m:r>
          <w:rPr>
            <w:rFonts w:ascii="Cambria Math" w:hAnsi="Cambria Math"/>
            <w:sz w:val="22"/>
          </w:rPr>
          <m:t>300</m:t>
        </m:r>
        <m:r>
          <w:rPr>
            <w:rFonts w:ascii="Cambria Math" w:hAnsi="Cambria Math"/>
            <w:sz w:val="22"/>
          </w:rPr>
          <m:t>.</m:t>
        </m:r>
        <m:r>
          <w:rPr>
            <w:rFonts w:ascii="Cambria Math" w:hAnsi="Cambria Math"/>
            <w:sz w:val="22"/>
          </w:rPr>
          <m:t>00</m:t>
        </m:r>
      </m:oMath>
      <w:r w:rsidR="007961D8" w:rsidRPr="00984C23">
        <w:rPr>
          <w:rFonts w:eastAsiaTheme="minorEastAsia"/>
          <w:sz w:val="22"/>
        </w:rPr>
        <w:t>, it is not worth it to replace the machine.</w:t>
      </w:r>
      <w:r w:rsidR="00484EED" w:rsidRPr="00984C23">
        <w:rPr>
          <w:sz w:val="22"/>
        </w:rPr>
        <w:br w:type="page"/>
      </w:r>
      <w:bookmarkStart w:id="0" w:name="_GoBack"/>
      <w:bookmarkEnd w:id="0"/>
    </w:p>
    <w:p w14:paraId="6DD02941" w14:textId="10B47ACA" w:rsidR="003C497A" w:rsidRPr="00984C23" w:rsidRDefault="00484EED" w:rsidP="00484877">
      <w:pPr>
        <w:pStyle w:val="Heading1"/>
        <w:rPr>
          <w:sz w:val="22"/>
        </w:rPr>
      </w:pPr>
      <w:r w:rsidRPr="00984C23">
        <w:rPr>
          <w:sz w:val="22"/>
        </w:rPr>
        <w:lastRenderedPageBreak/>
        <w:t>Question 2</w:t>
      </w:r>
    </w:p>
    <w:p w14:paraId="20CE190A" w14:textId="668B49E2" w:rsidR="00420E40" w:rsidRPr="00984C23" w:rsidRDefault="00A32DFE" w:rsidP="00484877">
      <w:pPr>
        <w:spacing w:after="0" w:line="360" w:lineRule="auto"/>
        <w:jc w:val="left"/>
        <w:rPr>
          <w:sz w:val="22"/>
        </w:rPr>
      </w:pPr>
      <w:r>
        <w:rPr>
          <w:sz w:val="22"/>
        </w:rPr>
        <w:t>C</w:t>
      </w:r>
      <w:r w:rsidR="00420E40" w:rsidRPr="00984C23">
        <w:rPr>
          <w:sz w:val="22"/>
        </w:rPr>
        <w:t>ash flow diagram</w:t>
      </w:r>
      <w:r>
        <w:rPr>
          <w:sz w:val="22"/>
        </w:rPr>
        <w:t>s</w:t>
      </w:r>
      <w:r w:rsidR="00420E40" w:rsidRPr="00984C23">
        <w:rPr>
          <w:sz w:val="22"/>
        </w:rPr>
        <w:t xml:space="preserve"> for this question </w:t>
      </w:r>
      <w:r>
        <w:rPr>
          <w:sz w:val="22"/>
        </w:rPr>
        <w:t>are</w:t>
      </w:r>
      <w:r w:rsidR="00420E40" w:rsidRPr="00984C23">
        <w:rPr>
          <w:sz w:val="22"/>
        </w:rPr>
        <w:t xml:space="preserve"> shown below</w:t>
      </w:r>
      <w:r w:rsidR="001B15F2">
        <w:rPr>
          <w:sz w:val="22"/>
        </w:rPr>
        <w:t xml:space="preserve">. </w:t>
      </w:r>
      <w:r w:rsidR="001B15F2">
        <w:rPr>
          <w:sz w:val="22"/>
        </w:rPr>
        <w:t>They depict their last year of operation</w:t>
      </w:r>
      <w:r w:rsidR="001B15F2" w:rsidRPr="00984C23">
        <w:rPr>
          <w:sz w:val="22"/>
        </w:rPr>
        <w:t>:</w:t>
      </w:r>
    </w:p>
    <w:p w14:paraId="1CBBC437" w14:textId="544DEDD2" w:rsidR="00420E40" w:rsidRPr="00984C23" w:rsidRDefault="00C50630" w:rsidP="00C50630">
      <w:pPr>
        <w:spacing w:after="0" w:line="360" w:lineRule="auto"/>
        <w:ind w:left="720" w:hanging="720"/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 wp14:anchorId="2B7327D4" wp14:editId="0A3953BB">
            <wp:extent cx="5943600" cy="2590800"/>
            <wp:effectExtent l="0" t="0" r="0" b="0"/>
            <wp:docPr id="7" name="Picture 7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2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63" b="29647"/>
                    <a:stretch/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4F3C9" w14:textId="77777777" w:rsidR="00373D4D" w:rsidRPr="00984C23" w:rsidRDefault="00E25431" w:rsidP="00484877">
      <w:pPr>
        <w:spacing w:after="0" w:line="360" w:lineRule="auto"/>
        <w:jc w:val="left"/>
        <w:rPr>
          <w:sz w:val="22"/>
        </w:rPr>
      </w:pPr>
      <w:r w:rsidRPr="00984C23">
        <w:rPr>
          <w:sz w:val="22"/>
        </w:rPr>
        <w:t>The EAC of capital cost and EAC of operating cost for both the old oven and the new oven over the years is summarized in the table below:</w:t>
      </w:r>
    </w:p>
    <w:p w14:paraId="09BB2282" w14:textId="1661A43F" w:rsidR="006561CD" w:rsidRPr="00984C23" w:rsidRDefault="002C1E7C" w:rsidP="00484877">
      <w:pPr>
        <w:spacing w:after="0" w:line="360" w:lineRule="auto"/>
        <w:jc w:val="left"/>
        <w:rPr>
          <w:sz w:val="22"/>
        </w:rPr>
      </w:pPr>
      <w:r w:rsidRPr="00984C23">
        <w:rPr>
          <w:noProof/>
          <w:sz w:val="22"/>
        </w:rPr>
        <w:drawing>
          <wp:inline distT="0" distB="0" distL="0" distR="0" wp14:anchorId="48573B38" wp14:editId="33964156">
            <wp:extent cx="5943600" cy="7740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4824F" w14:textId="77777777" w:rsidR="006561CD" w:rsidRPr="00984C23" w:rsidRDefault="006561CD" w:rsidP="00484877">
      <w:pPr>
        <w:spacing w:after="0" w:line="360" w:lineRule="auto"/>
        <w:jc w:val="left"/>
        <w:rPr>
          <w:sz w:val="22"/>
        </w:rPr>
      </w:pPr>
      <w:r w:rsidRPr="00984C23">
        <w:rPr>
          <w:sz w:val="22"/>
        </w:rPr>
        <w:t>The values were determined with Excel. The following is a sample calculation for Year 2 old oven:</w:t>
      </w:r>
    </w:p>
    <w:p w14:paraId="375B6B11" w14:textId="6E0410DA" w:rsidR="00C05BA2" w:rsidRPr="00984C23" w:rsidRDefault="00C05BA2" w:rsidP="00484877">
      <w:pPr>
        <w:spacing w:line="360" w:lineRule="auto"/>
        <w:rPr>
          <w:rFonts w:eastAsiaTheme="minorEastAsia"/>
          <w:sz w:val="22"/>
        </w:rPr>
      </w:pPr>
      <m:oMathPara>
        <m:oMath>
          <m:r>
            <w:rPr>
              <w:rFonts w:ascii="Cambria Math" w:hAnsi="Cambria Math"/>
              <w:sz w:val="22"/>
            </w:rPr>
            <m:t>EA</m:t>
          </m:r>
          <m:sSub>
            <m:sSubPr>
              <m:ctrlPr>
                <w:rPr>
                  <w:rFonts w:ascii="Cambria Math" w:hAnsi="Cambria Math"/>
                  <w:i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C</m:t>
              </m:r>
            </m:e>
            <m:sub>
              <m:r>
                <w:rPr>
                  <w:rFonts w:ascii="Cambria Math" w:hAnsi="Cambria Math"/>
                  <w:sz w:val="22"/>
                </w:rPr>
                <m:t>capital,2</m:t>
              </m:r>
            </m:sub>
          </m:sSub>
          <m:r>
            <w:rPr>
              <w:rFonts w:ascii="Cambria Math" w:hAnsi="Cambria Math"/>
              <w:sz w:val="22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2"/>
                </w:rPr>
              </m:ctrlPr>
            </m:dPr>
            <m:e>
              <m:r>
                <w:rPr>
                  <w:rFonts w:ascii="Cambria Math" w:eastAsiaTheme="minorEastAsia" w:hAnsi="Cambria Math"/>
                  <w:sz w:val="22"/>
                </w:rPr>
                <m:t>20000-14000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2"/>
                    </w:rPr>
                    <m:t>0.1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</w:rPr>
                            <m:t>1+0.1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2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</w:rPr>
                            <m:t>1+0.1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2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2"/>
                    </w:rPr>
                    <m:t>-1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2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2"/>
                </w:rPr>
              </m:ctrlPr>
            </m:dPr>
            <m:e>
              <m:r>
                <w:rPr>
                  <w:rFonts w:ascii="Cambria Math" w:eastAsiaTheme="minorEastAsia" w:hAnsi="Cambria Math"/>
                  <w:sz w:val="22"/>
                </w:rPr>
                <m:t>14000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2"/>
                </w:rPr>
              </m:ctrlPr>
            </m:dPr>
            <m:e>
              <m:r>
                <w:rPr>
                  <w:rFonts w:ascii="Cambria Math" w:eastAsiaTheme="minorEastAsia" w:hAnsi="Cambria Math"/>
                  <w:sz w:val="22"/>
                </w:rPr>
                <m:t>0.15</m:t>
              </m:r>
            </m:e>
          </m:d>
          <m:r>
            <w:rPr>
              <w:rFonts w:ascii="Cambria Math" w:eastAsiaTheme="minorEastAsia" w:hAnsi="Cambria Math"/>
              <w:sz w:val="22"/>
            </w:rPr>
            <m:t>=4857.14</m:t>
          </m:r>
        </m:oMath>
      </m:oMathPara>
    </w:p>
    <w:p w14:paraId="49272BD7" w14:textId="4B179DC7" w:rsidR="00C05BA2" w:rsidRPr="00984C23" w:rsidRDefault="00C05BA2" w:rsidP="00484877">
      <w:pPr>
        <w:spacing w:line="360" w:lineRule="auto"/>
        <w:rPr>
          <w:sz w:val="22"/>
        </w:rPr>
      </w:pPr>
      <m:oMathPara>
        <m:oMath>
          <m:r>
            <w:rPr>
              <w:rFonts w:ascii="Cambria Math" w:hAnsi="Cambria Math"/>
              <w:sz w:val="22"/>
            </w:rPr>
            <m:t>EA</m:t>
          </m:r>
          <m:sSub>
            <m:sSubPr>
              <m:ctrlPr>
                <w:rPr>
                  <w:rFonts w:ascii="Cambria Math" w:hAnsi="Cambria Math"/>
                  <w:i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C</m:t>
              </m:r>
            </m:e>
            <m:sub>
              <m:r>
                <w:rPr>
                  <w:rFonts w:ascii="Cambria Math" w:hAnsi="Cambria Math"/>
                  <w:sz w:val="22"/>
                </w:rPr>
                <m:t>op.cost,2</m:t>
              </m:r>
            </m:sub>
          </m:sSub>
          <m:r>
            <w:rPr>
              <w:rFonts w:ascii="Cambria Math" w:hAnsi="Cambria Math"/>
              <w:sz w:val="22"/>
            </w:rPr>
            <m:t>=9500</m:t>
          </m:r>
          <m:f>
            <m:fPr>
              <m:ctrlPr>
                <w:rPr>
                  <w:rFonts w:ascii="Cambria Math" w:hAnsi="Cambria Math"/>
                  <w:i/>
                  <w:sz w:val="22"/>
                </w:rPr>
              </m:ctrlPr>
            </m:fPr>
            <m:num>
              <m:r>
                <w:rPr>
                  <w:rFonts w:ascii="Cambria Math" w:hAnsi="Cambria Math"/>
                  <w:sz w:val="22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1+0.1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</w:rPr>
                    <m:t>1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  <w:sz w:val="22"/>
                </w:rPr>
              </m:ctrlPr>
            </m:fPr>
            <m:num>
              <m:r>
                <w:rPr>
                  <w:rFonts w:ascii="Cambria Math" w:hAnsi="Cambria Math"/>
                  <w:sz w:val="22"/>
                </w:rPr>
                <m:t>0.1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1+0.1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1+0.1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</w:rPr>
                <m:t>-1</m:t>
              </m:r>
            </m:den>
          </m:f>
          <m:r>
            <w:rPr>
              <w:rFonts w:ascii="Cambria Math" w:hAnsi="Cambria Math"/>
              <w:sz w:val="22"/>
            </w:rPr>
            <m:t>+9600</m:t>
          </m:r>
          <m:f>
            <m:fPr>
              <m:ctrlPr>
                <w:rPr>
                  <w:rFonts w:ascii="Cambria Math" w:hAnsi="Cambria Math"/>
                  <w:i/>
                  <w:sz w:val="22"/>
                </w:rPr>
              </m:ctrlPr>
            </m:fPr>
            <m:num>
              <m:r>
                <w:rPr>
                  <w:rFonts w:ascii="Cambria Math" w:hAnsi="Cambria Math"/>
                  <w:sz w:val="22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1+0.1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  <w:sz w:val="22"/>
                </w:rPr>
              </m:ctrlPr>
            </m:fPr>
            <m:num>
              <m:r>
                <w:rPr>
                  <w:rFonts w:ascii="Cambria Math" w:hAnsi="Cambria Math"/>
                  <w:sz w:val="22"/>
                </w:rPr>
                <m:t>0.1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1+0.1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1+0.1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</w:rPr>
                <m:t>-1</m:t>
              </m:r>
            </m:den>
          </m:f>
          <m:r>
            <w:rPr>
              <w:rFonts w:ascii="Cambria Math" w:eastAsiaTheme="minorEastAsia" w:hAnsi="Cambria Math"/>
              <w:sz w:val="22"/>
            </w:rPr>
            <m:t>=9547.62</m:t>
          </m:r>
        </m:oMath>
      </m:oMathPara>
    </w:p>
    <w:p w14:paraId="6D674788" w14:textId="5FD195FF" w:rsidR="000548E0" w:rsidRPr="00984C23" w:rsidRDefault="000548E0" w:rsidP="00484877">
      <w:pPr>
        <w:spacing w:line="360" w:lineRule="auto"/>
        <w:rPr>
          <w:sz w:val="22"/>
        </w:rPr>
      </w:pPr>
      <w:r w:rsidRPr="00984C23">
        <w:rPr>
          <w:sz w:val="22"/>
        </w:rPr>
        <w:t>The economic lives associated with the minimum EAC of total costs for both the old oven and new oven are shown below:</w:t>
      </w:r>
    </w:p>
    <w:tbl>
      <w:tblPr>
        <w:tblW w:w="5600" w:type="dxa"/>
        <w:tblLook w:val="04A0" w:firstRow="1" w:lastRow="0" w:firstColumn="1" w:lastColumn="0" w:noHBand="0" w:noVBand="1"/>
      </w:tblPr>
      <w:tblGrid>
        <w:gridCol w:w="1920"/>
        <w:gridCol w:w="3680"/>
      </w:tblGrid>
      <w:tr w:rsidR="000548E0" w:rsidRPr="00984C23" w14:paraId="2C6FB432" w14:textId="77777777" w:rsidTr="00632A04">
        <w:trPr>
          <w:trHeight w:val="288"/>
        </w:trPr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302677" w14:textId="77777777" w:rsidR="000548E0" w:rsidRPr="00984C23" w:rsidRDefault="000548E0" w:rsidP="00484877">
            <w:pPr>
              <w:spacing w:after="0" w:line="360" w:lineRule="auto"/>
              <w:jc w:val="left"/>
              <w:rPr>
                <w:rFonts w:eastAsia="Times New Roman"/>
                <w:sz w:val="22"/>
                <w:lang w:val="en-CA" w:eastAsia="en-CA"/>
              </w:rPr>
            </w:pPr>
          </w:p>
        </w:tc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407907" w14:textId="77777777" w:rsidR="000548E0" w:rsidRPr="00984C23" w:rsidRDefault="000548E0" w:rsidP="00484877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CA" w:eastAsia="en-CA"/>
              </w:rPr>
            </w:pPr>
            <w:r w:rsidRPr="00984C2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CA" w:eastAsia="en-CA"/>
              </w:rPr>
              <w:t>Economic Life (years)</w:t>
            </w:r>
          </w:p>
        </w:tc>
      </w:tr>
      <w:tr w:rsidR="000548E0" w:rsidRPr="00984C23" w14:paraId="449F3A78" w14:textId="77777777" w:rsidTr="00632A04">
        <w:trPr>
          <w:trHeight w:val="288"/>
        </w:trPr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60B3E9" w14:textId="677B26FE" w:rsidR="000548E0" w:rsidRPr="00984C23" w:rsidRDefault="0004163E" w:rsidP="00484877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CA" w:eastAsia="en-CA"/>
              </w:rPr>
            </w:pPr>
            <w:r w:rsidRPr="00984C2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CA" w:eastAsia="en-CA"/>
              </w:rPr>
              <w:t>Old Oven</w:t>
            </w:r>
          </w:p>
        </w:tc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E2D201" w14:textId="6702431C" w:rsidR="000548E0" w:rsidRPr="00984C23" w:rsidRDefault="002C72BF" w:rsidP="00484877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CA" w:eastAsia="en-CA"/>
              </w:rPr>
            </w:pPr>
            <w:r w:rsidRPr="00984C23">
              <w:rPr>
                <w:rFonts w:ascii="Calibri" w:eastAsia="Times New Roman" w:hAnsi="Calibri" w:cs="Calibri"/>
                <w:color w:val="000000"/>
                <w:sz w:val="22"/>
                <w:lang w:val="en-CA" w:eastAsia="en-CA"/>
              </w:rPr>
              <w:t>3</w:t>
            </w:r>
          </w:p>
        </w:tc>
      </w:tr>
      <w:tr w:rsidR="000548E0" w:rsidRPr="00984C23" w14:paraId="0384840A" w14:textId="77777777" w:rsidTr="00632A04">
        <w:trPr>
          <w:trHeight w:val="288"/>
        </w:trPr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92D9B9" w14:textId="73CB16E4" w:rsidR="000548E0" w:rsidRPr="00984C23" w:rsidRDefault="0004163E" w:rsidP="00484877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CA" w:eastAsia="en-CA"/>
              </w:rPr>
            </w:pPr>
            <w:r w:rsidRPr="00984C2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CA" w:eastAsia="en-CA"/>
              </w:rPr>
              <w:t>New Oven</w:t>
            </w:r>
          </w:p>
        </w:tc>
        <w:tc>
          <w:tcPr>
            <w:tcW w:w="3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B756AA" w14:textId="61385A36" w:rsidR="000548E0" w:rsidRPr="00984C23" w:rsidRDefault="0061195D" w:rsidP="00484877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CA" w:eastAsia="en-CA"/>
              </w:rPr>
            </w:pPr>
            <w:r w:rsidRPr="00984C23">
              <w:rPr>
                <w:rFonts w:ascii="Calibri" w:eastAsia="Times New Roman" w:hAnsi="Calibri" w:cs="Calibri"/>
                <w:color w:val="000000"/>
                <w:sz w:val="22"/>
                <w:lang w:val="en-CA" w:eastAsia="en-CA"/>
              </w:rPr>
              <w:t>3</w:t>
            </w:r>
          </w:p>
        </w:tc>
      </w:tr>
    </w:tbl>
    <w:p w14:paraId="76D75499" w14:textId="2876FC34" w:rsidR="003C497A" w:rsidRPr="00984C23" w:rsidRDefault="001B1B17" w:rsidP="00484877">
      <w:pPr>
        <w:spacing w:after="0" w:line="360" w:lineRule="auto"/>
        <w:jc w:val="left"/>
        <w:rPr>
          <w:b/>
          <w:bCs/>
          <w:sz w:val="22"/>
        </w:rPr>
      </w:pPr>
      <w:r w:rsidRPr="00984C23">
        <w:rPr>
          <w:sz w:val="22"/>
        </w:rPr>
        <w:t xml:space="preserve">To determine whether or not it is worth it to replace the machine, the EAC of total costs must be compared at their economic lives. Since </w:t>
      </w:r>
      <m:oMath>
        <m:r>
          <w:rPr>
            <w:rFonts w:ascii="Cambria Math" w:hAnsi="Cambria Math"/>
            <w:sz w:val="22"/>
          </w:rPr>
          <m:t>EA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C</m:t>
            </m:r>
          </m:e>
          <m:sub>
            <m:r>
              <w:rPr>
                <w:rFonts w:ascii="Cambria Math" w:hAnsi="Cambria Math"/>
                <w:sz w:val="22"/>
              </w:rPr>
              <m:t>old oven,3</m:t>
            </m:r>
          </m:sub>
        </m:sSub>
        <m:r>
          <w:rPr>
            <w:rFonts w:ascii="Cambria Math" w:hAnsi="Cambria Math"/>
            <w:sz w:val="22"/>
          </w:rPr>
          <m:t>=$14,312.69&gt;EA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C</m:t>
            </m:r>
          </m:e>
          <m:sub>
            <m:r>
              <w:rPr>
                <w:rFonts w:ascii="Cambria Math" w:hAnsi="Cambria Math"/>
                <w:sz w:val="22"/>
              </w:rPr>
              <m:t>new oven,3</m:t>
            </m:r>
          </m:sub>
        </m:sSub>
        <m:r>
          <w:rPr>
            <w:rFonts w:ascii="Cambria Math" w:hAnsi="Cambria Math"/>
            <w:sz w:val="22"/>
          </w:rPr>
          <m:t>=$12,531.72</m:t>
        </m:r>
      </m:oMath>
      <w:r w:rsidRPr="00984C23">
        <w:rPr>
          <w:rFonts w:eastAsiaTheme="minorEastAsia"/>
          <w:sz w:val="22"/>
        </w:rPr>
        <w:t>, it is worth it to replace the machine.</w:t>
      </w:r>
      <w:r w:rsidR="003C497A" w:rsidRPr="00984C23">
        <w:rPr>
          <w:sz w:val="22"/>
        </w:rPr>
        <w:br w:type="page"/>
      </w:r>
    </w:p>
    <w:p w14:paraId="6B0DEFC6" w14:textId="28A2BB12" w:rsidR="003C497A" w:rsidRPr="00984C23" w:rsidRDefault="003C497A" w:rsidP="00484877">
      <w:pPr>
        <w:pStyle w:val="Heading1"/>
        <w:rPr>
          <w:sz w:val="22"/>
        </w:rPr>
      </w:pPr>
      <w:r w:rsidRPr="00984C23">
        <w:rPr>
          <w:sz w:val="22"/>
        </w:rPr>
        <w:lastRenderedPageBreak/>
        <w:t>Question 3</w:t>
      </w:r>
    </w:p>
    <w:p w14:paraId="3BB335CD" w14:textId="77777777" w:rsidR="004B4335" w:rsidRPr="00984C23" w:rsidRDefault="004B4335" w:rsidP="00484877">
      <w:pPr>
        <w:pStyle w:val="Heading2"/>
        <w:rPr>
          <w:sz w:val="22"/>
        </w:rPr>
      </w:pPr>
      <w:r w:rsidRPr="00984C23">
        <w:rPr>
          <w:sz w:val="22"/>
        </w:rPr>
        <w:t xml:space="preserve">a. </w:t>
      </w:r>
    </w:p>
    <w:p w14:paraId="1BE33C33" w14:textId="2927976C" w:rsidR="00553C68" w:rsidRPr="00984C23" w:rsidRDefault="005A41F9" w:rsidP="00484877">
      <w:pPr>
        <w:spacing w:after="0" w:line="360" w:lineRule="auto"/>
        <w:jc w:val="left"/>
        <w:rPr>
          <w:sz w:val="22"/>
        </w:rPr>
      </w:pPr>
      <w:r>
        <w:rPr>
          <w:sz w:val="22"/>
        </w:rPr>
        <w:t>C</w:t>
      </w:r>
      <w:r w:rsidR="00553C68" w:rsidRPr="00984C23">
        <w:rPr>
          <w:sz w:val="22"/>
        </w:rPr>
        <w:t>ash flow diagram</w:t>
      </w:r>
      <w:r>
        <w:rPr>
          <w:sz w:val="22"/>
        </w:rPr>
        <w:t>s</w:t>
      </w:r>
      <w:r w:rsidR="00553C68" w:rsidRPr="00984C23">
        <w:rPr>
          <w:sz w:val="22"/>
        </w:rPr>
        <w:t xml:space="preserve"> for this question </w:t>
      </w:r>
      <w:r>
        <w:rPr>
          <w:sz w:val="22"/>
        </w:rPr>
        <w:t>are</w:t>
      </w:r>
      <w:r w:rsidR="00553C68" w:rsidRPr="00984C23">
        <w:rPr>
          <w:sz w:val="22"/>
        </w:rPr>
        <w:t xml:space="preserve"> shown below:</w:t>
      </w:r>
    </w:p>
    <w:p w14:paraId="665BE7D2" w14:textId="37103085" w:rsidR="00553C68" w:rsidRPr="00984C23" w:rsidRDefault="00186625" w:rsidP="00484877">
      <w:pPr>
        <w:spacing w:line="360" w:lineRule="auto"/>
        <w:rPr>
          <w:sz w:val="22"/>
        </w:rPr>
      </w:pPr>
      <w:r>
        <w:rPr>
          <w:noProof/>
          <w:sz w:val="22"/>
        </w:rPr>
        <w:drawing>
          <wp:inline distT="0" distB="0" distL="0" distR="0" wp14:anchorId="7B7505B4" wp14:editId="44421AF0">
            <wp:extent cx="5943600" cy="2314575"/>
            <wp:effectExtent l="0" t="0" r="0" b="9525"/>
            <wp:docPr id="10" name="Picture 10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3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85" b="20673"/>
                    <a:stretch/>
                  </pic:blipFill>
                  <pic:spPr bwMode="auto"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44355" w14:textId="77777777" w:rsidR="00142AA9" w:rsidRPr="00984C23" w:rsidRDefault="00142AA9" w:rsidP="00484877">
      <w:pPr>
        <w:spacing w:line="360" w:lineRule="auto"/>
        <w:rPr>
          <w:sz w:val="22"/>
        </w:rPr>
      </w:pPr>
      <w:r w:rsidRPr="00984C23">
        <w:rPr>
          <w:sz w:val="22"/>
        </w:rPr>
        <w:t>The depreciation rates for the defender and challenger are calculated as follows:</w:t>
      </w:r>
    </w:p>
    <w:p w14:paraId="3447D3F2" w14:textId="77777777" w:rsidR="00142AA9" w:rsidRPr="00984C23" w:rsidRDefault="005103F2" w:rsidP="00484877">
      <w:pPr>
        <w:spacing w:line="360" w:lineRule="auto"/>
        <w:rPr>
          <w:rFonts w:eastAsiaTheme="minorEastAsia"/>
          <w:sz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d</m:t>
              </m:r>
            </m:e>
            <m:sub>
              <m:r>
                <w:rPr>
                  <w:rFonts w:ascii="Cambria Math" w:hAnsi="Cambria Math"/>
                  <w:sz w:val="22"/>
                </w:rPr>
                <m:t>defender</m:t>
              </m:r>
            </m:sub>
          </m:sSub>
          <m:r>
            <w:rPr>
              <w:rFonts w:ascii="Cambria Math" w:hAnsi="Cambria Math"/>
              <w:sz w:val="22"/>
            </w:rPr>
            <m:t>=1-</m:t>
          </m:r>
          <m:rad>
            <m:radPr>
              <m:ctrlPr>
                <w:rPr>
                  <w:rFonts w:ascii="Cambria Math" w:hAnsi="Cambria Math"/>
                  <w:i/>
                  <w:sz w:val="22"/>
                </w:rPr>
              </m:ctrlPr>
            </m:radPr>
            <m:deg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2"/>
                    </w:rPr>
                    <m:t>defender</m:t>
                  </m:r>
                </m:sub>
              </m:sSub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</w:rPr>
                        <m:t>defender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</w:rPr>
                        <m:t>defender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/>
              <w:sz w:val="22"/>
            </w:rPr>
            <m:t>=</m:t>
          </m:r>
          <m:r>
            <w:rPr>
              <w:rFonts w:ascii="Cambria Math" w:hAnsi="Cambria Math"/>
              <w:sz w:val="22"/>
            </w:rPr>
            <m:t>1-</m:t>
          </m:r>
          <m:rad>
            <m:radPr>
              <m:ctrlPr>
                <w:rPr>
                  <w:rFonts w:ascii="Cambria Math" w:hAnsi="Cambria Math"/>
                  <w:i/>
                  <w:sz w:val="22"/>
                </w:rPr>
              </m:ctrlPr>
            </m:radPr>
            <m:deg>
              <m:r>
                <w:rPr>
                  <w:rFonts w:ascii="Cambria Math" w:hAnsi="Cambria Math"/>
                  <w:sz w:val="22"/>
                </w:rPr>
                <m:t>5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</w:rPr>
                    <m:t>5000</m:t>
                  </m:r>
                </m:num>
                <m:den>
                  <m:r>
                    <w:rPr>
                      <w:rFonts w:ascii="Cambria Math" w:hAnsi="Cambria Math"/>
                      <w:sz w:val="22"/>
                    </w:rPr>
                    <m:t>30000</m:t>
                  </m:r>
                </m:den>
              </m:f>
            </m:e>
          </m:rad>
          <m:r>
            <w:rPr>
              <w:rFonts w:ascii="Cambria Math" w:hAnsi="Cambria Math"/>
              <w:sz w:val="22"/>
            </w:rPr>
            <m:t>=0.3012</m:t>
          </m:r>
        </m:oMath>
      </m:oMathPara>
    </w:p>
    <w:p w14:paraId="429AAA01" w14:textId="77777777" w:rsidR="00142AA9" w:rsidRPr="00984C23" w:rsidRDefault="005103F2" w:rsidP="00484877">
      <w:pPr>
        <w:spacing w:line="360" w:lineRule="auto"/>
        <w:rPr>
          <w:rFonts w:eastAsiaTheme="minorEastAsia"/>
          <w:sz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d</m:t>
              </m:r>
            </m:e>
            <m:sub>
              <m:r>
                <w:rPr>
                  <w:rFonts w:ascii="Cambria Math" w:hAnsi="Cambria Math"/>
                  <w:sz w:val="22"/>
                </w:rPr>
                <m:t>challenger</m:t>
              </m:r>
            </m:sub>
          </m:sSub>
          <m:r>
            <w:rPr>
              <w:rFonts w:ascii="Cambria Math" w:hAnsi="Cambria Math"/>
              <w:sz w:val="22"/>
            </w:rPr>
            <m:t>=1-</m:t>
          </m:r>
          <m:rad>
            <m:radPr>
              <m:ctrlPr>
                <w:rPr>
                  <w:rFonts w:ascii="Cambria Math" w:hAnsi="Cambria Math"/>
                  <w:i/>
                  <w:sz w:val="22"/>
                </w:rPr>
              </m:ctrlPr>
            </m:radPr>
            <m:deg>
              <m:sSub>
                <m:sSub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2"/>
                    </w:rPr>
                    <m:t>challenger</m:t>
                  </m:r>
                </m:sub>
              </m:sSub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</w:rPr>
                        <m:t>challenger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</w:rPr>
                        <m:t>challenger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/>
              <w:sz w:val="22"/>
            </w:rPr>
            <m:t>=</m:t>
          </m:r>
          <m:r>
            <w:rPr>
              <w:rFonts w:ascii="Cambria Math" w:hAnsi="Cambria Math"/>
              <w:sz w:val="22"/>
            </w:rPr>
            <m:t>1-</m:t>
          </m:r>
          <m:rad>
            <m:radPr>
              <m:ctrlPr>
                <w:rPr>
                  <w:rFonts w:ascii="Cambria Math" w:hAnsi="Cambria Math"/>
                  <w:i/>
                  <w:sz w:val="22"/>
                </w:rPr>
              </m:ctrlPr>
            </m:radPr>
            <m:deg>
              <m:r>
                <w:rPr>
                  <w:rFonts w:ascii="Cambria Math" w:hAnsi="Cambria Math"/>
                  <w:sz w:val="22"/>
                </w:rPr>
                <m:t>5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</w:rPr>
                    <m:t>20000</m:t>
                  </m:r>
                </m:num>
                <m:den>
                  <m:r>
                    <w:rPr>
                      <w:rFonts w:ascii="Cambria Math" w:hAnsi="Cambria Math"/>
                      <w:sz w:val="22"/>
                    </w:rPr>
                    <m:t>160000</m:t>
                  </m:r>
                </m:den>
              </m:f>
            </m:e>
          </m:rad>
          <m:r>
            <w:rPr>
              <w:rFonts w:ascii="Cambria Math" w:hAnsi="Cambria Math"/>
              <w:sz w:val="22"/>
            </w:rPr>
            <m:t>=0.3402</m:t>
          </m:r>
        </m:oMath>
      </m:oMathPara>
    </w:p>
    <w:p w14:paraId="4278BFF4" w14:textId="77777777" w:rsidR="00142AA9" w:rsidRPr="00984C23" w:rsidRDefault="00142AA9" w:rsidP="00484877">
      <w:pPr>
        <w:spacing w:line="360" w:lineRule="auto"/>
        <w:rPr>
          <w:rFonts w:eastAsiaTheme="minorEastAsia"/>
          <w:sz w:val="22"/>
        </w:rPr>
      </w:pPr>
      <w:r w:rsidRPr="00984C23">
        <w:rPr>
          <w:rFonts w:eastAsiaTheme="minorEastAsia"/>
          <w:sz w:val="22"/>
        </w:rPr>
        <w:t>These rates are used to determine the salvage values at each year, shown below:</w:t>
      </w:r>
    </w:p>
    <w:p w14:paraId="2D68DA72" w14:textId="77777777" w:rsidR="00142AA9" w:rsidRPr="00984C23" w:rsidRDefault="00142AA9" w:rsidP="00484877">
      <w:pPr>
        <w:spacing w:line="360" w:lineRule="auto"/>
        <w:rPr>
          <w:rFonts w:eastAsiaTheme="minorEastAsia"/>
          <w:sz w:val="22"/>
        </w:rPr>
      </w:pPr>
      <w:r w:rsidRPr="00984C23">
        <w:rPr>
          <w:noProof/>
          <w:sz w:val="22"/>
        </w:rPr>
        <w:drawing>
          <wp:inline distT="0" distB="0" distL="0" distR="0" wp14:anchorId="74B48A14" wp14:editId="4D2217F4">
            <wp:extent cx="5943600" cy="11093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102FC" w14:textId="77777777" w:rsidR="00142AA9" w:rsidRPr="00984C23" w:rsidRDefault="00142AA9" w:rsidP="00484877">
      <w:pPr>
        <w:spacing w:line="360" w:lineRule="auto"/>
        <w:rPr>
          <w:sz w:val="22"/>
        </w:rPr>
      </w:pPr>
      <w:r w:rsidRPr="00984C23">
        <w:rPr>
          <w:sz w:val="22"/>
        </w:rPr>
        <w:t>The following is a sample calculation for the salvage value of the defender at Year 1:</w:t>
      </w:r>
    </w:p>
    <w:p w14:paraId="61479036" w14:textId="5262CA1A" w:rsidR="00142AA9" w:rsidRPr="00984C23" w:rsidRDefault="005103F2" w:rsidP="00484877">
      <w:pPr>
        <w:spacing w:line="360" w:lineRule="auto"/>
        <w:rPr>
          <w:rFonts w:eastAsiaTheme="minorEastAsia"/>
          <w:sz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S</m:t>
              </m:r>
            </m:e>
            <m:sub>
              <m:r>
                <w:rPr>
                  <w:rFonts w:ascii="Cambria Math" w:hAnsi="Cambria Math"/>
                  <w:sz w:val="22"/>
                </w:rPr>
                <m:t>defender,1</m:t>
              </m:r>
            </m:sub>
          </m:sSub>
          <m:r>
            <w:rPr>
              <w:rFonts w:ascii="Cambria Math" w:hAnsi="Cambria Math"/>
              <w:sz w:val="22"/>
            </w:rPr>
            <m:t>=P</m:t>
          </m:r>
          <m:sSup>
            <m:sSupPr>
              <m:ctrlPr>
                <w:rPr>
                  <w:rFonts w:ascii="Cambria Math" w:hAnsi="Cambria Math"/>
                  <w:i/>
                  <w:sz w:val="22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</w:rPr>
                        <m:t>defender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 w:val="22"/>
                </w:rPr>
                <m:t>n</m:t>
              </m:r>
            </m:sup>
          </m:sSup>
          <m:r>
            <w:rPr>
              <w:rFonts w:ascii="Cambria Math" w:hAnsi="Cambria Math"/>
              <w:sz w:val="22"/>
            </w:rPr>
            <m:t>=30000</m:t>
          </m:r>
          <m:sSup>
            <m:sSupPr>
              <m:ctrlPr>
                <w:rPr>
                  <w:rFonts w:ascii="Cambria Math" w:hAnsi="Cambria Math"/>
                  <w:i/>
                  <w:sz w:val="22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</w:rPr>
                    <m:t>1-0.3012</m:t>
                  </m:r>
                </m:e>
              </m:d>
            </m:e>
            <m:sup>
              <m:r>
                <w:rPr>
                  <w:rFonts w:ascii="Cambria Math" w:hAnsi="Cambria Math"/>
                  <w:sz w:val="22"/>
                </w:rPr>
                <m:t>1</m:t>
              </m:r>
            </m:sup>
          </m:sSup>
          <m:r>
            <w:rPr>
              <w:rFonts w:ascii="Cambria Math" w:hAnsi="Cambria Math"/>
              <w:sz w:val="22"/>
            </w:rPr>
            <m:t>=20964.81</m:t>
          </m:r>
        </m:oMath>
      </m:oMathPara>
    </w:p>
    <w:p w14:paraId="5C80DAB7" w14:textId="77777777" w:rsidR="004B3CB1" w:rsidRPr="00984C23" w:rsidRDefault="004B3CB1" w:rsidP="00484877">
      <w:pPr>
        <w:spacing w:line="360" w:lineRule="auto"/>
        <w:rPr>
          <w:sz w:val="22"/>
        </w:rPr>
      </w:pPr>
      <w:r w:rsidRPr="00984C23">
        <w:rPr>
          <w:sz w:val="22"/>
        </w:rPr>
        <w:t>The EAC of capital cost and EAC of operating cost for both defender and challenger over the years is summarized in the table below:</w:t>
      </w:r>
    </w:p>
    <w:p w14:paraId="15931906" w14:textId="77777777" w:rsidR="00BB6B94" w:rsidRPr="00984C23" w:rsidRDefault="0014223B" w:rsidP="00484877">
      <w:pPr>
        <w:spacing w:line="360" w:lineRule="auto"/>
        <w:rPr>
          <w:sz w:val="22"/>
        </w:rPr>
      </w:pPr>
      <w:r w:rsidRPr="00984C23">
        <w:rPr>
          <w:noProof/>
          <w:sz w:val="22"/>
        </w:rPr>
        <w:lastRenderedPageBreak/>
        <w:drawing>
          <wp:inline distT="0" distB="0" distL="0" distR="0" wp14:anchorId="0BE5722C" wp14:editId="7B0A06A8">
            <wp:extent cx="5943600" cy="9893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53CE3" w14:textId="45906C7D" w:rsidR="00BB6B94" w:rsidRPr="00984C23" w:rsidRDefault="00BB6B94" w:rsidP="00484877">
      <w:pPr>
        <w:spacing w:after="0" w:line="360" w:lineRule="auto"/>
        <w:jc w:val="left"/>
        <w:rPr>
          <w:sz w:val="22"/>
        </w:rPr>
      </w:pPr>
      <w:r w:rsidRPr="00984C23">
        <w:rPr>
          <w:sz w:val="22"/>
        </w:rPr>
        <w:t xml:space="preserve">The values were determined with Excel. The following is a sample calculation for Year </w:t>
      </w:r>
      <w:r w:rsidR="000F756A" w:rsidRPr="00984C23">
        <w:rPr>
          <w:sz w:val="22"/>
        </w:rPr>
        <w:t>2</w:t>
      </w:r>
      <w:r w:rsidRPr="00984C23">
        <w:rPr>
          <w:sz w:val="22"/>
        </w:rPr>
        <w:t xml:space="preserve"> </w:t>
      </w:r>
      <w:r w:rsidR="0073134C" w:rsidRPr="00984C23">
        <w:rPr>
          <w:sz w:val="22"/>
        </w:rPr>
        <w:t>defender</w:t>
      </w:r>
      <w:r w:rsidRPr="00984C23">
        <w:rPr>
          <w:sz w:val="22"/>
        </w:rPr>
        <w:t>:</w:t>
      </w:r>
    </w:p>
    <w:p w14:paraId="7A8DAD73" w14:textId="72AD8059" w:rsidR="00BB6B94" w:rsidRPr="00984C23" w:rsidRDefault="00BB6B94" w:rsidP="00484877">
      <w:pPr>
        <w:spacing w:line="360" w:lineRule="auto"/>
        <w:rPr>
          <w:rFonts w:eastAsiaTheme="minorEastAsia"/>
          <w:sz w:val="22"/>
        </w:rPr>
      </w:pPr>
      <m:oMathPara>
        <m:oMath>
          <m:r>
            <w:rPr>
              <w:rFonts w:ascii="Cambria Math" w:hAnsi="Cambria Math"/>
              <w:sz w:val="22"/>
            </w:rPr>
            <m:t>EA</m:t>
          </m:r>
          <m:sSub>
            <m:sSubPr>
              <m:ctrlPr>
                <w:rPr>
                  <w:rFonts w:ascii="Cambria Math" w:hAnsi="Cambria Math"/>
                  <w:i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C</m:t>
              </m:r>
            </m:e>
            <m:sub>
              <m:r>
                <w:rPr>
                  <w:rFonts w:ascii="Cambria Math" w:hAnsi="Cambria Math"/>
                  <w:sz w:val="22"/>
                </w:rPr>
                <m:t>capital,2</m:t>
              </m:r>
            </m:sub>
          </m:sSub>
          <m:r>
            <w:rPr>
              <w:rFonts w:ascii="Cambria Math" w:hAnsi="Cambria Math"/>
              <w:sz w:val="22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2"/>
                </w:rPr>
              </m:ctrlPr>
            </m:dPr>
            <m:e>
              <m:r>
                <w:rPr>
                  <w:rFonts w:ascii="Cambria Math" w:eastAsiaTheme="minorEastAsia" w:hAnsi="Cambria Math"/>
                  <w:sz w:val="22"/>
                </w:rPr>
                <m:t>30000-14650.78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2"/>
                    </w:rPr>
                    <m:t>0.1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</w:rPr>
                            <m:t>1+0.1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2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</w:rPr>
                            <m:t>1+0.1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2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2"/>
                    </w:rPr>
                    <m:t>-1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2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2"/>
                </w:rPr>
              </m:ctrlPr>
            </m:dPr>
            <m:e>
              <m:r>
                <w:rPr>
                  <w:rFonts w:ascii="Cambria Math" w:eastAsiaTheme="minorEastAsia" w:hAnsi="Cambria Math"/>
                  <w:sz w:val="22"/>
                </w:rPr>
                <m:t>14650.78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2"/>
                </w:rPr>
              </m:ctrlPr>
            </m:dPr>
            <m:e>
              <m:r>
                <w:rPr>
                  <w:rFonts w:ascii="Cambria Math" w:eastAsiaTheme="minorEastAsia" w:hAnsi="Cambria Math"/>
                  <w:sz w:val="22"/>
                </w:rPr>
                <m:t>0.1</m:t>
              </m:r>
            </m:e>
          </m:d>
          <m:r>
            <w:rPr>
              <w:rFonts w:ascii="Cambria Math" w:eastAsiaTheme="minorEastAsia" w:hAnsi="Cambria Math"/>
              <w:sz w:val="22"/>
            </w:rPr>
            <m:t>=10309.15</m:t>
          </m:r>
        </m:oMath>
      </m:oMathPara>
    </w:p>
    <w:p w14:paraId="04A50FE1" w14:textId="7702121B" w:rsidR="00BB6B94" w:rsidRPr="00984C23" w:rsidRDefault="00BB6B94" w:rsidP="00484877">
      <w:pPr>
        <w:spacing w:line="360" w:lineRule="auto"/>
        <w:rPr>
          <w:sz w:val="22"/>
        </w:rPr>
      </w:pPr>
      <m:oMathPara>
        <m:oMath>
          <m:r>
            <w:rPr>
              <w:rFonts w:ascii="Cambria Math" w:hAnsi="Cambria Math"/>
              <w:sz w:val="22"/>
            </w:rPr>
            <m:t>EA</m:t>
          </m:r>
          <m:sSub>
            <m:sSubPr>
              <m:ctrlPr>
                <w:rPr>
                  <w:rFonts w:ascii="Cambria Math" w:hAnsi="Cambria Math"/>
                  <w:i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C</m:t>
              </m:r>
            </m:e>
            <m:sub>
              <m:r>
                <w:rPr>
                  <w:rFonts w:ascii="Cambria Math" w:hAnsi="Cambria Math"/>
                  <w:sz w:val="22"/>
                </w:rPr>
                <m:t>op.cost,2</m:t>
              </m:r>
            </m:sub>
          </m:sSub>
          <m:r>
            <w:rPr>
              <w:rFonts w:ascii="Cambria Math" w:hAnsi="Cambria Math"/>
              <w:sz w:val="22"/>
            </w:rPr>
            <m:t>=70000</m:t>
          </m:r>
          <m:f>
            <m:fPr>
              <m:ctrlPr>
                <w:rPr>
                  <w:rFonts w:ascii="Cambria Math" w:hAnsi="Cambria Math"/>
                  <w:i/>
                  <w:sz w:val="22"/>
                </w:rPr>
              </m:ctrlPr>
            </m:fPr>
            <m:num>
              <m:r>
                <w:rPr>
                  <w:rFonts w:ascii="Cambria Math" w:hAnsi="Cambria Math"/>
                  <w:sz w:val="22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1+0.1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</w:rPr>
                    <m:t>1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  <w:sz w:val="22"/>
                </w:rPr>
              </m:ctrlPr>
            </m:fPr>
            <m:num>
              <m:r>
                <w:rPr>
                  <w:rFonts w:ascii="Cambria Math" w:hAnsi="Cambria Math"/>
                  <w:sz w:val="22"/>
                </w:rPr>
                <m:t>0.1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1+0.1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1+0.1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</w:rPr>
                <m:t>-1</m:t>
              </m:r>
            </m:den>
          </m:f>
          <m:r>
            <w:rPr>
              <w:rFonts w:ascii="Cambria Math" w:hAnsi="Cambria Math"/>
              <w:sz w:val="22"/>
            </w:rPr>
            <m:t>+80000</m:t>
          </m:r>
          <m:f>
            <m:fPr>
              <m:ctrlPr>
                <w:rPr>
                  <w:rFonts w:ascii="Cambria Math" w:hAnsi="Cambria Math"/>
                  <w:i/>
                  <w:sz w:val="22"/>
                </w:rPr>
              </m:ctrlPr>
            </m:fPr>
            <m:num>
              <m:r>
                <w:rPr>
                  <w:rFonts w:ascii="Cambria Math" w:hAnsi="Cambria Math"/>
                  <w:sz w:val="22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1+0.1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  <w:sz w:val="22"/>
                </w:rPr>
              </m:ctrlPr>
            </m:fPr>
            <m:num>
              <m:r>
                <w:rPr>
                  <w:rFonts w:ascii="Cambria Math" w:hAnsi="Cambria Math"/>
                  <w:sz w:val="22"/>
                </w:rPr>
                <m:t>0.1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1+0.1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1+0.1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</w:rPr>
                <m:t>-1</m:t>
              </m:r>
            </m:den>
          </m:f>
          <m:r>
            <w:rPr>
              <w:rFonts w:ascii="Cambria Math" w:eastAsiaTheme="minorEastAsia" w:hAnsi="Cambria Math"/>
              <w:sz w:val="22"/>
            </w:rPr>
            <m:t>=74761.90</m:t>
          </m:r>
        </m:oMath>
      </m:oMathPara>
    </w:p>
    <w:p w14:paraId="0DEBBE8B" w14:textId="77777777" w:rsidR="00DB7FF2" w:rsidRPr="00984C23" w:rsidRDefault="00DB7FF2" w:rsidP="00484877">
      <w:pPr>
        <w:spacing w:line="360" w:lineRule="auto"/>
        <w:rPr>
          <w:sz w:val="22"/>
        </w:rPr>
      </w:pPr>
      <w:r w:rsidRPr="00984C23">
        <w:rPr>
          <w:sz w:val="22"/>
        </w:rPr>
        <w:t>Curves of the EAC of capital costs and EAC of operating costs, including EAC of total costs, are shown below:</w:t>
      </w:r>
    </w:p>
    <w:p w14:paraId="59F74FB2" w14:textId="77777777" w:rsidR="009B64DA" w:rsidRPr="00984C23" w:rsidRDefault="00551753" w:rsidP="00484877">
      <w:pPr>
        <w:spacing w:line="360" w:lineRule="auto"/>
        <w:jc w:val="center"/>
        <w:rPr>
          <w:sz w:val="22"/>
        </w:rPr>
      </w:pPr>
      <w:r w:rsidRPr="00984C23">
        <w:rPr>
          <w:noProof/>
          <w:sz w:val="22"/>
        </w:rPr>
        <w:drawing>
          <wp:inline distT="0" distB="0" distL="0" distR="0" wp14:anchorId="72659255" wp14:editId="2E6C0C07">
            <wp:extent cx="5400000" cy="2743200"/>
            <wp:effectExtent l="0" t="0" r="10795" b="0"/>
            <wp:docPr id="11" name="Chart 11">
              <a:extLst xmlns:a="http://schemas.openxmlformats.org/drawingml/2006/main">
                <a:ext uri="{FF2B5EF4-FFF2-40B4-BE49-F238E27FC236}">
                  <a16:creationId xmlns:a16="http://schemas.microsoft.com/office/drawing/2014/main" id="{D4E114C7-E1FD-4EE4-A77A-CA4AF7308F9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601822EE" w14:textId="77777777" w:rsidR="00A31F98" w:rsidRPr="00984C23" w:rsidRDefault="00A31F98" w:rsidP="00484877">
      <w:pPr>
        <w:spacing w:line="360" w:lineRule="auto"/>
        <w:jc w:val="center"/>
        <w:rPr>
          <w:sz w:val="22"/>
        </w:rPr>
      </w:pPr>
      <w:r w:rsidRPr="00984C23">
        <w:rPr>
          <w:noProof/>
          <w:sz w:val="22"/>
        </w:rPr>
        <w:lastRenderedPageBreak/>
        <w:drawing>
          <wp:inline distT="0" distB="0" distL="0" distR="0" wp14:anchorId="5A0DF01A" wp14:editId="63C0FF3E">
            <wp:extent cx="5400000" cy="2743200"/>
            <wp:effectExtent l="0" t="0" r="10795" b="0"/>
            <wp:docPr id="12" name="Chart 12">
              <a:extLst xmlns:a="http://schemas.openxmlformats.org/drawingml/2006/main">
                <a:ext uri="{FF2B5EF4-FFF2-40B4-BE49-F238E27FC236}">
                  <a16:creationId xmlns:a16="http://schemas.microsoft.com/office/drawing/2014/main" id="{F83FC4F0-B1D9-4974-BAE5-63C947D141A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492E6CCE" w14:textId="77777777" w:rsidR="001768E9" w:rsidRPr="00984C23" w:rsidRDefault="001768E9" w:rsidP="00484877">
      <w:pPr>
        <w:pStyle w:val="Heading2"/>
        <w:rPr>
          <w:sz w:val="22"/>
        </w:rPr>
      </w:pPr>
      <w:r w:rsidRPr="00984C23">
        <w:rPr>
          <w:sz w:val="22"/>
        </w:rPr>
        <w:t>b.</w:t>
      </w:r>
    </w:p>
    <w:p w14:paraId="71EBF211" w14:textId="77777777" w:rsidR="00657C19" w:rsidRPr="00984C23" w:rsidRDefault="00657C19" w:rsidP="00484877">
      <w:pPr>
        <w:spacing w:line="360" w:lineRule="auto"/>
        <w:rPr>
          <w:sz w:val="22"/>
        </w:rPr>
      </w:pPr>
      <w:r w:rsidRPr="00984C23">
        <w:rPr>
          <w:sz w:val="22"/>
        </w:rPr>
        <w:t>The economic lives associated with the minimum EAC of total costs for both defender and challenger are shown below:</w:t>
      </w:r>
    </w:p>
    <w:tbl>
      <w:tblPr>
        <w:tblW w:w="3880" w:type="dxa"/>
        <w:tblLook w:val="04A0" w:firstRow="1" w:lastRow="0" w:firstColumn="1" w:lastColumn="0" w:noHBand="0" w:noVBand="1"/>
      </w:tblPr>
      <w:tblGrid>
        <w:gridCol w:w="1640"/>
        <w:gridCol w:w="2240"/>
      </w:tblGrid>
      <w:tr w:rsidR="00D265B1" w:rsidRPr="00D265B1" w14:paraId="1B46A142" w14:textId="77777777" w:rsidTr="00D265B1">
        <w:trPr>
          <w:trHeight w:val="288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2A2A39" w14:textId="77777777" w:rsidR="00D265B1" w:rsidRPr="00D265B1" w:rsidRDefault="00D265B1" w:rsidP="00484877">
            <w:pPr>
              <w:spacing w:after="0" w:line="360" w:lineRule="auto"/>
              <w:jc w:val="left"/>
              <w:rPr>
                <w:rFonts w:eastAsia="Times New Roman"/>
                <w:sz w:val="22"/>
                <w:lang w:val="en-CA" w:eastAsia="en-CA"/>
              </w:rPr>
            </w:pP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A2A2A7" w14:textId="77777777" w:rsidR="00D265B1" w:rsidRPr="00D265B1" w:rsidRDefault="00D265B1" w:rsidP="00484877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CA" w:eastAsia="en-CA"/>
              </w:rPr>
            </w:pPr>
            <w:r w:rsidRPr="00D265B1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CA" w:eastAsia="en-CA"/>
              </w:rPr>
              <w:t>Economic Life (years)</w:t>
            </w:r>
          </w:p>
        </w:tc>
      </w:tr>
      <w:tr w:rsidR="00D265B1" w:rsidRPr="00D265B1" w14:paraId="19F4DBCF" w14:textId="77777777" w:rsidTr="00D265B1">
        <w:trPr>
          <w:trHeight w:val="288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A52A7A" w14:textId="77777777" w:rsidR="00D265B1" w:rsidRPr="00D265B1" w:rsidRDefault="00D265B1" w:rsidP="00484877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CA" w:eastAsia="en-CA"/>
              </w:rPr>
            </w:pPr>
            <w:r w:rsidRPr="00D265B1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CA" w:eastAsia="en-CA"/>
              </w:rPr>
              <w:t>Defender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5B91CA" w14:textId="77777777" w:rsidR="00D265B1" w:rsidRPr="00D265B1" w:rsidRDefault="00D265B1" w:rsidP="00484877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CA" w:eastAsia="en-CA"/>
              </w:rPr>
            </w:pPr>
            <w:r w:rsidRPr="00D265B1">
              <w:rPr>
                <w:rFonts w:ascii="Calibri" w:eastAsia="Times New Roman" w:hAnsi="Calibri" w:cs="Calibri"/>
                <w:color w:val="000000"/>
                <w:sz w:val="22"/>
                <w:lang w:val="en-CA" w:eastAsia="en-CA"/>
              </w:rPr>
              <w:t>1</w:t>
            </w:r>
          </w:p>
        </w:tc>
      </w:tr>
      <w:tr w:rsidR="00D265B1" w:rsidRPr="00D265B1" w14:paraId="32C454C8" w14:textId="77777777" w:rsidTr="00D265B1">
        <w:trPr>
          <w:trHeight w:val="288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A15D8D" w14:textId="77777777" w:rsidR="00D265B1" w:rsidRPr="00D265B1" w:rsidRDefault="00D265B1" w:rsidP="00484877">
            <w:pPr>
              <w:spacing w:after="0" w:line="36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CA" w:eastAsia="en-CA"/>
              </w:rPr>
            </w:pPr>
            <w:r w:rsidRPr="00D265B1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CA" w:eastAsia="en-CA"/>
              </w:rPr>
              <w:t>Challenger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8EE3C3" w14:textId="77777777" w:rsidR="00D265B1" w:rsidRPr="00D265B1" w:rsidRDefault="00D265B1" w:rsidP="00484877">
            <w:pPr>
              <w:spacing w:after="0" w:line="36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CA" w:eastAsia="en-CA"/>
              </w:rPr>
            </w:pPr>
            <w:r w:rsidRPr="00D265B1">
              <w:rPr>
                <w:rFonts w:ascii="Calibri" w:eastAsia="Times New Roman" w:hAnsi="Calibri" w:cs="Calibri"/>
                <w:color w:val="000000"/>
                <w:sz w:val="22"/>
                <w:lang w:val="en-CA" w:eastAsia="en-CA"/>
              </w:rPr>
              <w:t>5</w:t>
            </w:r>
          </w:p>
        </w:tc>
      </w:tr>
    </w:tbl>
    <w:p w14:paraId="05EF6F78" w14:textId="75F8EA65" w:rsidR="003C497A" w:rsidRPr="00984C23" w:rsidRDefault="002E1689" w:rsidP="00484877">
      <w:pPr>
        <w:spacing w:line="360" w:lineRule="auto"/>
        <w:rPr>
          <w:sz w:val="22"/>
        </w:rPr>
      </w:pPr>
      <w:r w:rsidRPr="00984C23">
        <w:rPr>
          <w:sz w:val="22"/>
        </w:rPr>
        <w:t xml:space="preserve">To determine whether or not it is worth it to replace the machine, the EAC of total costs must be compared at their economic lives. Since </w:t>
      </w:r>
      <m:oMath>
        <m:r>
          <w:rPr>
            <w:rFonts w:ascii="Cambria Math" w:hAnsi="Cambria Math"/>
            <w:sz w:val="22"/>
          </w:rPr>
          <m:t>EA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C</m:t>
            </m:r>
          </m:e>
          <m:sub>
            <m:r>
              <w:rPr>
                <w:rFonts w:ascii="Cambria Math" w:hAnsi="Cambria Math"/>
                <w:sz w:val="22"/>
              </w:rPr>
              <m:t>defender,1</m:t>
            </m:r>
          </m:sub>
        </m:sSub>
        <m:r>
          <w:rPr>
            <w:rFonts w:ascii="Cambria Math" w:hAnsi="Cambria Math"/>
            <w:sz w:val="22"/>
          </w:rPr>
          <m:t>=$82,035.19&gt;EA</m:t>
        </m:r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C</m:t>
            </m:r>
          </m:e>
          <m:sub>
            <m:r>
              <w:rPr>
                <w:rFonts w:ascii="Cambria Math" w:hAnsi="Cambria Math"/>
                <w:sz w:val="22"/>
              </w:rPr>
              <m:t>challenger,5</m:t>
            </m:r>
          </m:sub>
        </m:sSub>
        <m:r>
          <w:rPr>
            <w:rFonts w:ascii="Cambria Math" w:hAnsi="Cambria Math"/>
            <w:sz w:val="22"/>
          </w:rPr>
          <m:t>=$76,355.28</m:t>
        </m:r>
      </m:oMath>
      <w:r w:rsidRPr="00984C23">
        <w:rPr>
          <w:rFonts w:eastAsiaTheme="minorEastAsia"/>
          <w:sz w:val="22"/>
        </w:rPr>
        <w:t>, it is worth it to replace the machine.</w:t>
      </w:r>
      <w:r w:rsidR="003C497A" w:rsidRPr="00984C23">
        <w:rPr>
          <w:sz w:val="22"/>
        </w:rPr>
        <w:br w:type="page"/>
      </w:r>
    </w:p>
    <w:p w14:paraId="1B8A6DCB" w14:textId="499DDD53" w:rsidR="003C497A" w:rsidRPr="00984C23" w:rsidRDefault="003C497A" w:rsidP="00484877">
      <w:pPr>
        <w:pStyle w:val="Heading1"/>
        <w:rPr>
          <w:sz w:val="22"/>
        </w:rPr>
      </w:pPr>
      <w:r w:rsidRPr="00984C23">
        <w:rPr>
          <w:sz w:val="22"/>
        </w:rPr>
        <w:lastRenderedPageBreak/>
        <w:t>Question 4</w:t>
      </w:r>
    </w:p>
    <w:p w14:paraId="3AD2F0F3" w14:textId="77777777" w:rsidR="00162B1F" w:rsidRPr="00984C23" w:rsidRDefault="00162B1F" w:rsidP="00162B1F">
      <w:pPr>
        <w:spacing w:after="0" w:line="360" w:lineRule="auto"/>
        <w:jc w:val="left"/>
        <w:rPr>
          <w:sz w:val="22"/>
        </w:rPr>
      </w:pPr>
      <w:r w:rsidRPr="00984C23">
        <w:rPr>
          <w:sz w:val="22"/>
        </w:rPr>
        <w:t>A cash flow diagram for this question is shown below:</w:t>
      </w:r>
    </w:p>
    <w:p w14:paraId="2826DD00" w14:textId="6A9CA47A" w:rsidR="00E17A68" w:rsidRDefault="006B045D" w:rsidP="009B6549">
      <w:pPr>
        <w:spacing w:after="0" w:line="360" w:lineRule="auto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1AF29149" wp14:editId="3B6D492A">
            <wp:extent cx="3162300" cy="2419350"/>
            <wp:effectExtent l="0" t="0" r="0" b="0"/>
            <wp:docPr id="13" name="Picture 13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4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87" r="46795" b="29808"/>
                    <a:stretch/>
                  </pic:blipFill>
                  <pic:spPr bwMode="auto">
                    <a:xfrm>
                      <a:off x="0" y="0"/>
                      <a:ext cx="316230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CCE29" w14:textId="77777777" w:rsidR="00E17A68" w:rsidRPr="00984C23" w:rsidRDefault="00E17A68" w:rsidP="00E17A68">
      <w:pPr>
        <w:spacing w:line="360" w:lineRule="auto"/>
        <w:rPr>
          <w:sz w:val="22"/>
        </w:rPr>
      </w:pPr>
      <w:r w:rsidRPr="00984C23">
        <w:rPr>
          <w:sz w:val="22"/>
        </w:rPr>
        <w:t>The EAC of capital cost and EAC of operating cost for both defender and challenger over the years is summarized in the table below:</w:t>
      </w:r>
    </w:p>
    <w:p w14:paraId="4C9DDDF3" w14:textId="14745C85" w:rsidR="00E17A68" w:rsidRPr="00984C23" w:rsidRDefault="002911EA" w:rsidP="000D2765">
      <w:pPr>
        <w:spacing w:line="360" w:lineRule="auto"/>
        <w:jc w:val="center"/>
        <w:rPr>
          <w:sz w:val="22"/>
        </w:rPr>
      </w:pPr>
      <w:r w:rsidRPr="002911EA">
        <w:rPr>
          <w:noProof/>
        </w:rPr>
        <w:drawing>
          <wp:inline distT="0" distB="0" distL="0" distR="0" wp14:anchorId="43EA9C3F" wp14:editId="71599349">
            <wp:extent cx="5000625" cy="7429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920F" w14:textId="6321C4F0" w:rsidR="00E17A68" w:rsidRPr="00984C23" w:rsidRDefault="00E17A68" w:rsidP="00E17A68">
      <w:pPr>
        <w:spacing w:after="0" w:line="360" w:lineRule="auto"/>
        <w:jc w:val="left"/>
        <w:rPr>
          <w:sz w:val="22"/>
        </w:rPr>
      </w:pPr>
      <w:r w:rsidRPr="00984C23">
        <w:rPr>
          <w:sz w:val="22"/>
        </w:rPr>
        <w:t>The values were determined with Excel. The following is a sample calculation for Year 2:</w:t>
      </w:r>
    </w:p>
    <w:p w14:paraId="63E84108" w14:textId="2905A7EE" w:rsidR="00E17A68" w:rsidRPr="00984C23" w:rsidRDefault="00E17A68" w:rsidP="00E17A68">
      <w:pPr>
        <w:spacing w:line="360" w:lineRule="auto"/>
        <w:rPr>
          <w:rFonts w:eastAsiaTheme="minorEastAsia"/>
          <w:sz w:val="22"/>
        </w:rPr>
      </w:pPr>
      <m:oMathPara>
        <m:oMath>
          <m:r>
            <w:rPr>
              <w:rFonts w:ascii="Cambria Math" w:hAnsi="Cambria Math"/>
              <w:sz w:val="22"/>
            </w:rPr>
            <m:t>EA</m:t>
          </m:r>
          <m:sSub>
            <m:sSubPr>
              <m:ctrlPr>
                <w:rPr>
                  <w:rFonts w:ascii="Cambria Math" w:hAnsi="Cambria Math"/>
                  <w:i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C</m:t>
              </m:r>
            </m:e>
            <m:sub>
              <m:r>
                <w:rPr>
                  <w:rFonts w:ascii="Cambria Math" w:hAnsi="Cambria Math"/>
                  <w:sz w:val="22"/>
                </w:rPr>
                <m:t>capital,2</m:t>
              </m:r>
            </m:sub>
          </m:sSub>
          <m:r>
            <w:rPr>
              <w:rFonts w:ascii="Cambria Math" w:hAnsi="Cambria Math"/>
              <w:sz w:val="22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2"/>
                </w:rPr>
              </m:ctrlPr>
            </m:dPr>
            <m:e>
              <m:r>
                <w:rPr>
                  <w:rFonts w:ascii="Cambria Math" w:eastAsiaTheme="minorEastAsia" w:hAnsi="Cambria Math"/>
                  <w:sz w:val="22"/>
                </w:rPr>
                <m:t>800-450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2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2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2"/>
                    </w:rPr>
                    <m:t>0.1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</w:rPr>
                            <m:t>1+0.1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2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2"/>
                            </w:rPr>
                            <m:t>1+0.1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2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2"/>
                    </w:rPr>
                    <m:t>-1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2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2"/>
                </w:rPr>
              </m:ctrlPr>
            </m:dPr>
            <m:e>
              <m:r>
                <w:rPr>
                  <w:rFonts w:ascii="Cambria Math" w:eastAsiaTheme="minorEastAsia" w:hAnsi="Cambria Math"/>
                  <w:sz w:val="22"/>
                </w:rPr>
                <m:t>450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2"/>
                </w:rPr>
              </m:ctrlPr>
            </m:dPr>
            <m:e>
              <m:r>
                <w:rPr>
                  <w:rFonts w:ascii="Cambria Math" w:eastAsiaTheme="minorEastAsia" w:hAnsi="Cambria Math"/>
                  <w:sz w:val="22"/>
                </w:rPr>
                <m:t>0.1</m:t>
              </m:r>
            </m:e>
          </m:d>
          <m:r>
            <w:rPr>
              <w:rFonts w:ascii="Cambria Math" w:eastAsiaTheme="minorEastAsia" w:hAnsi="Cambria Math"/>
              <w:sz w:val="22"/>
            </w:rPr>
            <m:t>=246.67</m:t>
          </m:r>
        </m:oMath>
      </m:oMathPara>
    </w:p>
    <w:p w14:paraId="6013CC36" w14:textId="1FC01384" w:rsidR="00E17A68" w:rsidRPr="00984C23" w:rsidRDefault="00E17A68" w:rsidP="00E17A68">
      <w:pPr>
        <w:spacing w:line="360" w:lineRule="auto"/>
        <w:rPr>
          <w:sz w:val="22"/>
        </w:rPr>
      </w:pPr>
      <m:oMathPara>
        <m:oMath>
          <m:r>
            <w:rPr>
              <w:rFonts w:ascii="Cambria Math" w:hAnsi="Cambria Math"/>
              <w:sz w:val="22"/>
            </w:rPr>
            <m:t>EA</m:t>
          </m:r>
          <m:sSub>
            <m:sSubPr>
              <m:ctrlPr>
                <w:rPr>
                  <w:rFonts w:ascii="Cambria Math" w:hAnsi="Cambria Math"/>
                  <w:i/>
                  <w:sz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</w:rPr>
                <m:t>C</m:t>
              </m:r>
            </m:e>
            <m:sub>
              <m:r>
                <w:rPr>
                  <w:rFonts w:ascii="Cambria Math" w:hAnsi="Cambria Math"/>
                  <w:sz w:val="22"/>
                </w:rPr>
                <m:t>op.cost,2</m:t>
              </m:r>
            </m:sub>
          </m:sSub>
          <m:r>
            <w:rPr>
              <w:rFonts w:ascii="Cambria Math" w:hAnsi="Cambria Math"/>
              <w:sz w:val="22"/>
            </w:rPr>
            <m:t>=100</m:t>
          </m:r>
          <m:f>
            <m:fPr>
              <m:ctrlPr>
                <w:rPr>
                  <w:rFonts w:ascii="Cambria Math" w:hAnsi="Cambria Math"/>
                  <w:i/>
                  <w:sz w:val="22"/>
                </w:rPr>
              </m:ctrlPr>
            </m:fPr>
            <m:num>
              <m:r>
                <w:rPr>
                  <w:rFonts w:ascii="Cambria Math" w:hAnsi="Cambria Math"/>
                  <w:sz w:val="22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1+0.1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</w:rPr>
                    <m:t>1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  <w:sz w:val="22"/>
                </w:rPr>
              </m:ctrlPr>
            </m:fPr>
            <m:num>
              <m:r>
                <w:rPr>
                  <w:rFonts w:ascii="Cambria Math" w:hAnsi="Cambria Math"/>
                  <w:sz w:val="22"/>
                </w:rPr>
                <m:t>0.1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1+0.1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1+0.1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</w:rPr>
                <m:t>-1</m:t>
              </m:r>
            </m:den>
          </m:f>
          <m:r>
            <w:rPr>
              <w:rFonts w:ascii="Cambria Math" w:hAnsi="Cambria Math"/>
              <w:sz w:val="22"/>
            </w:rPr>
            <m:t>+180</m:t>
          </m:r>
          <m:f>
            <m:fPr>
              <m:ctrlPr>
                <w:rPr>
                  <w:rFonts w:ascii="Cambria Math" w:hAnsi="Cambria Math"/>
                  <w:i/>
                  <w:sz w:val="22"/>
                </w:rPr>
              </m:ctrlPr>
            </m:fPr>
            <m:num>
              <m:r>
                <w:rPr>
                  <w:rFonts w:ascii="Cambria Math" w:hAnsi="Cambria Math"/>
                  <w:sz w:val="22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1+0.1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  <w:sz w:val="22"/>
                </w:rPr>
              </m:ctrlPr>
            </m:fPr>
            <m:num>
              <m:r>
                <w:rPr>
                  <w:rFonts w:ascii="Cambria Math" w:hAnsi="Cambria Math"/>
                  <w:sz w:val="22"/>
                </w:rPr>
                <m:t>0.1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1+0.1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</w:rPr>
                        <m:t>1+0.1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</w:rPr>
                <m:t>-1</m:t>
              </m:r>
            </m:den>
          </m:f>
          <m:r>
            <w:rPr>
              <w:rFonts w:ascii="Cambria Math" w:eastAsiaTheme="minorEastAsia" w:hAnsi="Cambria Math"/>
              <w:sz w:val="22"/>
            </w:rPr>
            <m:t>=138.10</m:t>
          </m:r>
        </m:oMath>
      </m:oMathPara>
    </w:p>
    <w:p w14:paraId="48408F3F" w14:textId="177E7FEB" w:rsidR="003C497A" w:rsidRPr="00984C23" w:rsidRDefault="00DA03B6" w:rsidP="00484877">
      <w:pPr>
        <w:spacing w:after="0" w:line="360" w:lineRule="auto"/>
        <w:jc w:val="left"/>
        <w:rPr>
          <w:b/>
          <w:bCs/>
          <w:sz w:val="22"/>
        </w:rPr>
      </w:pPr>
      <w:r>
        <w:rPr>
          <w:sz w:val="22"/>
        </w:rPr>
        <w:t xml:space="preserve">The economic life for the laser printer is the year at which its </w:t>
      </w:r>
      <m:oMath>
        <m:r>
          <w:rPr>
            <w:rFonts w:ascii="Cambria Math" w:hAnsi="Cambria Math"/>
            <w:sz w:val="22"/>
          </w:rPr>
          <m:t>EAC (total)</m:t>
        </m:r>
      </m:oMath>
      <w:r>
        <w:rPr>
          <w:rFonts w:eastAsiaTheme="minorEastAsia"/>
          <w:sz w:val="22"/>
        </w:rPr>
        <w:t xml:space="preserve"> increases to a greater value the following year. This occurs on Year 2</w:t>
      </w:r>
      <w:r w:rsidR="00770D9C">
        <w:rPr>
          <w:rFonts w:eastAsiaTheme="minorEastAsia"/>
          <w:sz w:val="22"/>
        </w:rPr>
        <w:t>, therefore the machine’s economic life is 2 years.</w:t>
      </w:r>
      <w:r w:rsidR="003C497A" w:rsidRPr="00984C23">
        <w:rPr>
          <w:sz w:val="22"/>
        </w:rPr>
        <w:br w:type="page"/>
      </w:r>
    </w:p>
    <w:p w14:paraId="1F70E8C0" w14:textId="2F306C7F" w:rsidR="00B70E08" w:rsidRDefault="003C497A" w:rsidP="00484877">
      <w:pPr>
        <w:pStyle w:val="Heading1"/>
        <w:rPr>
          <w:sz w:val="22"/>
        </w:rPr>
      </w:pPr>
      <w:r w:rsidRPr="00984C23">
        <w:rPr>
          <w:sz w:val="22"/>
        </w:rPr>
        <w:lastRenderedPageBreak/>
        <w:t>Question 5</w:t>
      </w:r>
    </w:p>
    <w:p w14:paraId="47127E99" w14:textId="34DC9C3E" w:rsidR="00FE364D" w:rsidRPr="00FE364D" w:rsidRDefault="00804DF3" w:rsidP="00FE364D">
      <w:pPr>
        <w:spacing w:after="0" w:line="360" w:lineRule="auto"/>
        <w:jc w:val="left"/>
        <w:rPr>
          <w:sz w:val="22"/>
        </w:rPr>
      </w:pPr>
      <w:r>
        <w:rPr>
          <w:sz w:val="22"/>
        </w:rPr>
        <w:t>C</w:t>
      </w:r>
      <w:r w:rsidR="00115A55" w:rsidRPr="00984C23">
        <w:rPr>
          <w:sz w:val="22"/>
        </w:rPr>
        <w:t>ash flow diagram</w:t>
      </w:r>
      <w:r>
        <w:rPr>
          <w:sz w:val="22"/>
        </w:rPr>
        <w:t>s</w:t>
      </w:r>
      <w:r w:rsidR="00115A55" w:rsidRPr="00984C23">
        <w:rPr>
          <w:sz w:val="22"/>
        </w:rPr>
        <w:t xml:space="preserve"> for this question </w:t>
      </w:r>
      <w:r w:rsidR="00C405A0">
        <w:rPr>
          <w:sz w:val="22"/>
        </w:rPr>
        <w:t>are</w:t>
      </w:r>
      <w:r w:rsidR="00115A55" w:rsidRPr="00984C23">
        <w:rPr>
          <w:sz w:val="22"/>
        </w:rPr>
        <w:t xml:space="preserve"> shown below:</w:t>
      </w:r>
    </w:p>
    <w:p w14:paraId="6FBF00C0" w14:textId="55696347" w:rsidR="00115A55" w:rsidRDefault="007A13AD" w:rsidP="00115A55">
      <w:r>
        <w:rPr>
          <w:noProof/>
        </w:rPr>
        <w:drawing>
          <wp:inline distT="0" distB="0" distL="0" distR="0" wp14:anchorId="6B5D9267" wp14:editId="164AFA1A">
            <wp:extent cx="5943600" cy="3124200"/>
            <wp:effectExtent l="0" t="0" r="0" b="0"/>
            <wp:docPr id="2" name="Picture 2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5.jp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72" b="27564"/>
                    <a:stretch/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0B50C" w14:textId="51D4574D" w:rsidR="002516B4" w:rsidRDefault="00C446E4" w:rsidP="00115A55">
      <w:r>
        <w:t>The CTF and CSF factors are calculated as follows:</w:t>
      </w:r>
    </w:p>
    <w:p w14:paraId="5A25FAC4" w14:textId="6D86167B" w:rsidR="00C446E4" w:rsidRPr="009006D6" w:rsidRDefault="006A5534" w:rsidP="00115A5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CTF=1-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td</m:t>
                  </m:r>
                </m:num>
                <m:den>
                  <m:r>
                    <w:rPr>
                      <w:rFonts w:ascii="Cambria Math" w:hAnsi="Cambria Math"/>
                    </w:rPr>
                    <m:t>i+d</m:t>
                  </m:r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i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num>
                <m:den>
                  <m:r>
                    <w:rPr>
                      <w:rFonts w:ascii="Cambria Math" w:hAnsi="Cambria Math"/>
                    </w:rPr>
                    <m:t>1+i</m:t>
                  </m:r>
                </m:den>
              </m:f>
            </m:e>
          </m:d>
          <m:r>
            <w:rPr>
              <w:rFonts w:ascii="Cambria Math" w:hAnsi="Cambria Math"/>
            </w:rPr>
            <m:t>=1-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0.4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0.2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0.12+0.2</m:t>
                  </m:r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0.12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num>
                <m:den>
                  <m:r>
                    <w:rPr>
                      <w:rFonts w:ascii="Cambria Math" w:hAnsi="Cambria Math"/>
                    </w:rPr>
                    <m:t>1+0.12</m:t>
                  </m:r>
                </m:den>
              </m:f>
            </m:e>
          </m:d>
          <m:r>
            <w:rPr>
              <w:rFonts w:ascii="Cambria Math" w:hAnsi="Cambria Math"/>
            </w:rPr>
            <m:t>=0.763393</m:t>
          </m:r>
        </m:oMath>
      </m:oMathPara>
    </w:p>
    <w:p w14:paraId="4C195056" w14:textId="504E38A7" w:rsidR="009006D6" w:rsidRPr="00BC79AE" w:rsidRDefault="009006D6" w:rsidP="00115A5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CSF=1-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td</m:t>
                  </m:r>
                </m:num>
                <m:den>
                  <m:r>
                    <w:rPr>
                      <w:rFonts w:ascii="Cambria Math" w:hAnsi="Cambria Math"/>
                    </w:rPr>
                    <m:t>i+d</m:t>
                  </m:r>
                </m:den>
              </m:f>
            </m:e>
          </m:d>
          <m:r>
            <w:rPr>
              <w:rFonts w:ascii="Cambria Math" w:hAnsi="Cambria Math"/>
            </w:rPr>
            <m:t>=1-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0.4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0.2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0.12+0.2</m:t>
                  </m:r>
                </m:den>
              </m:f>
            </m:e>
          </m:d>
          <m:r>
            <w:rPr>
              <w:rFonts w:ascii="Cambria Math" w:hAnsi="Cambria Math"/>
            </w:rPr>
            <m:t>=0.75</m:t>
          </m:r>
        </m:oMath>
      </m:oMathPara>
    </w:p>
    <w:p w14:paraId="7D829FFD" w14:textId="088E4606" w:rsidR="009348A2" w:rsidRDefault="00B06552" w:rsidP="00115A55">
      <w:pPr>
        <w:rPr>
          <w:rFonts w:eastAsiaTheme="minorEastAsia"/>
        </w:rPr>
      </w:pPr>
      <w:r>
        <w:rPr>
          <w:rFonts w:eastAsiaTheme="minorEastAsia"/>
        </w:rPr>
        <w:t>The following parameters are calculated and converted to present values</w:t>
      </w:r>
      <w:r w:rsidR="007E4D0C">
        <w:rPr>
          <w:rFonts w:eastAsiaTheme="minorEastAsia"/>
        </w:rPr>
        <w:t>: initial cost, annual savings</w:t>
      </w:r>
      <w:r w:rsidR="009137E8">
        <w:rPr>
          <w:rFonts w:eastAsiaTheme="minorEastAsia"/>
        </w:rPr>
        <w:t xml:space="preserve"> in costs</w:t>
      </w:r>
      <w:r w:rsidR="007E4D0C">
        <w:rPr>
          <w:rFonts w:eastAsiaTheme="minorEastAsia"/>
        </w:rPr>
        <w:t>, increase amount in annual savings, additional annual operating cost, and salvage value</w:t>
      </w:r>
      <w:r>
        <w:rPr>
          <w:rFonts w:eastAsiaTheme="minorEastAsia"/>
        </w:rPr>
        <w:t>.</w:t>
      </w:r>
      <w:r w:rsidR="00242834">
        <w:rPr>
          <w:rFonts w:eastAsiaTheme="minorEastAsia"/>
        </w:rPr>
        <w:t xml:space="preserve"> </w:t>
      </w:r>
      <w:r w:rsidR="00005E08">
        <w:rPr>
          <w:rFonts w:eastAsiaTheme="minorEastAsia"/>
        </w:rPr>
        <w:t>These parameters are summed for each bid</w:t>
      </w:r>
      <w:r w:rsidR="00992068">
        <w:rPr>
          <w:rFonts w:eastAsiaTheme="minorEastAsia"/>
        </w:rPr>
        <w:t xml:space="preserve"> and</w:t>
      </w:r>
      <w:r w:rsidR="00005E08">
        <w:rPr>
          <w:rFonts w:eastAsiaTheme="minorEastAsia"/>
        </w:rPr>
        <w:t xml:space="preserve"> compared with each other to determine the most economical alternative</w:t>
      </w:r>
      <w:r w:rsidR="004C2875">
        <w:rPr>
          <w:rFonts w:eastAsiaTheme="minorEastAsia"/>
        </w:rPr>
        <w:t>.</w:t>
      </w:r>
      <w:r w:rsidR="000A2E3B">
        <w:rPr>
          <w:rFonts w:eastAsiaTheme="minorEastAsia"/>
        </w:rPr>
        <w:t xml:space="preserve"> The following table summarizes the calculated values:</w:t>
      </w:r>
    </w:p>
    <w:p w14:paraId="5521028F" w14:textId="0AF36605" w:rsidR="000D2765" w:rsidRDefault="000D2765" w:rsidP="000D2765">
      <w:pPr>
        <w:jc w:val="center"/>
        <w:rPr>
          <w:rFonts w:eastAsiaTheme="minorEastAsia"/>
        </w:rPr>
      </w:pPr>
      <w:r w:rsidRPr="000D2765">
        <w:rPr>
          <w:noProof/>
        </w:rPr>
        <w:drawing>
          <wp:inline distT="0" distB="0" distL="0" distR="0" wp14:anchorId="01B44B7E" wp14:editId="5FBEB54B">
            <wp:extent cx="4629150" cy="1285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D80EB" w14:textId="15844BCF" w:rsidR="000D2765" w:rsidRDefault="000168C1" w:rsidP="000D2765">
      <w:pPr>
        <w:jc w:val="left"/>
        <w:rPr>
          <w:sz w:val="22"/>
        </w:rPr>
      </w:pPr>
      <w:r w:rsidRPr="00984C23">
        <w:rPr>
          <w:sz w:val="22"/>
        </w:rPr>
        <w:t xml:space="preserve">The values were determined with Excel. The following is a sample calculation for </w:t>
      </w:r>
      <w:r>
        <w:rPr>
          <w:sz w:val="22"/>
        </w:rPr>
        <w:t>Bid A</w:t>
      </w:r>
      <w:r w:rsidRPr="00984C23">
        <w:rPr>
          <w:sz w:val="22"/>
        </w:rPr>
        <w:t>:</w:t>
      </w:r>
    </w:p>
    <w:p w14:paraId="0434C10E" w14:textId="0C945F3F" w:rsidR="005A5124" w:rsidRPr="005A5124" w:rsidRDefault="00D94EAB" w:rsidP="000D2765">
      <w:pPr>
        <w:jc w:val="left"/>
        <w:rPr>
          <w:rFonts w:eastAsiaTheme="minorEastAsia"/>
        </w:rPr>
      </w:pPr>
      <w:bookmarkStart w:id="1" w:name="_Hlk35120921"/>
      <m:oMathPara>
        <m:oMath>
          <m:r>
            <w:rPr>
              <w:rFonts w:ascii="Cambria Math" w:eastAsiaTheme="minorEastAsia" w:hAnsi="Cambria Math"/>
            </w:rPr>
            <m:t>P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initial cost,A</m:t>
              </m:r>
            </m:sub>
          </m:sSub>
          <w:bookmarkEnd w:id="1"/>
          <m:r>
            <w:rPr>
              <w:rFonts w:ascii="Cambria Math" w:eastAsiaTheme="minorEastAsia" w:hAnsi="Cambria Math"/>
            </w:rPr>
            <m:t>=-60000×CTF=-45803.57</m:t>
          </m:r>
        </m:oMath>
      </m:oMathPara>
    </w:p>
    <w:p w14:paraId="4D937E8E" w14:textId="4042E28C" w:rsidR="005A5124" w:rsidRPr="00185FFD" w:rsidRDefault="005A5124" w:rsidP="000D2765">
      <w:pPr>
        <w:jc w:val="left"/>
        <w:rPr>
          <w:rFonts w:eastAsiaTheme="minorEastAsia"/>
          <w:lang w:val="en-CA"/>
        </w:rPr>
      </w:pPr>
      <m:oMathPara>
        <m:oMath>
          <m:r>
            <w:rPr>
              <w:rFonts w:ascii="Cambria Math" w:eastAsiaTheme="minorEastAsia" w:hAnsi="Cambria Math"/>
              <w:lang w:val="en-CA"/>
            </w:rPr>
            <m:t>P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CA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CA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en-CA"/>
                </w:rPr>
                <m:t>annual savings, A</m:t>
              </m:r>
            </m:sub>
          </m:sSub>
          <m:r>
            <w:rPr>
              <w:rFonts w:ascii="Cambria Math" w:eastAsiaTheme="minorEastAsia" w:hAnsi="Cambria Math"/>
              <w:lang w:val="en-CA"/>
            </w:rPr>
            <m:t>=25000×</m:t>
          </m:r>
          <m:d>
            <m:dPr>
              <m:ctrlPr>
                <w:rPr>
                  <w:rFonts w:ascii="Cambria Math" w:eastAsiaTheme="minorEastAsia" w:hAnsi="Cambria Math"/>
                  <w:i/>
                  <w:lang w:val="en-C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CA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CA"/>
                    </w:rPr>
                    <m:t>P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CA"/>
                    </w:rPr>
                    <m:t>A</m:t>
                  </m:r>
                </m:den>
              </m:f>
              <m:r>
                <w:rPr>
                  <w:rFonts w:ascii="Cambria Math" w:eastAsiaTheme="minorEastAsia" w:hAnsi="Cambria Math"/>
                  <w:lang w:val="en-CA"/>
                </w:rPr>
                <m:t>, 12%,, 5</m:t>
              </m:r>
            </m:e>
          </m:d>
          <m:r>
            <w:rPr>
              <w:rFonts w:ascii="Cambria Math" w:eastAsiaTheme="minorEastAsia" w:hAnsi="Cambria Math"/>
              <w:lang w:val="en-CA"/>
            </w:rPr>
            <m:t>×</m:t>
          </m:r>
          <m:d>
            <m:dPr>
              <m:ctrlPr>
                <w:rPr>
                  <w:rFonts w:ascii="Cambria Math" w:eastAsiaTheme="minorEastAsia" w:hAnsi="Cambria Math"/>
                  <w:i/>
                  <w:lang w:val="en-CA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CA"/>
                </w:rPr>
                <m:t>1-t</m:t>
              </m:r>
            </m:e>
          </m:d>
          <m:r>
            <w:rPr>
              <w:rFonts w:ascii="Cambria Math" w:eastAsiaTheme="minorEastAsia" w:hAnsi="Cambria Math"/>
              <w:lang w:val="en-CA"/>
            </w:rPr>
            <m:t>=54072.00</m:t>
          </m:r>
        </m:oMath>
      </m:oMathPara>
    </w:p>
    <w:p w14:paraId="60F9EA80" w14:textId="6F5D9B06" w:rsidR="00185FFD" w:rsidRPr="009E012B" w:rsidRDefault="00185FFD" w:rsidP="000D2765">
      <w:pPr>
        <w:jc w:val="left"/>
        <w:rPr>
          <w:rFonts w:eastAsiaTheme="minorEastAsia"/>
          <w:lang w:val="en-CA"/>
        </w:rPr>
      </w:pPr>
      <m:oMathPara>
        <m:oMath>
          <m:r>
            <w:rPr>
              <w:rFonts w:ascii="Cambria Math" w:eastAsiaTheme="minorEastAsia" w:hAnsi="Cambria Math"/>
              <w:lang w:val="en-CA"/>
            </w:rPr>
            <w:lastRenderedPageBreak/>
            <m:t>P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CA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CA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en-CA"/>
                </w:rPr>
                <m:t>increase amount, A</m:t>
              </m:r>
            </m:sub>
          </m:sSub>
          <m:r>
            <w:rPr>
              <w:rFonts w:ascii="Cambria Math" w:eastAsiaTheme="minorEastAsia" w:hAnsi="Cambria Math"/>
              <w:lang w:val="en-CA"/>
            </w:rPr>
            <m:t>=5000×</m:t>
          </m:r>
          <m:d>
            <m:dPr>
              <m:ctrlPr>
                <w:rPr>
                  <w:rFonts w:ascii="Cambria Math" w:eastAsiaTheme="minorEastAsia" w:hAnsi="Cambria Math"/>
                  <w:i/>
                  <w:lang w:val="en-C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CA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CA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CA"/>
                    </w:rPr>
                    <m:t>G</m:t>
                  </m:r>
                </m:den>
              </m:f>
              <m:r>
                <w:rPr>
                  <w:rFonts w:ascii="Cambria Math" w:eastAsiaTheme="minorEastAsia" w:hAnsi="Cambria Math"/>
                  <w:lang w:val="en-CA"/>
                </w:rPr>
                <m:t>, 12%,, 5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val="en-C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CA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CA"/>
                    </w:rPr>
                    <m:t>P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CA"/>
                    </w:rPr>
                    <m:t>A</m:t>
                  </m:r>
                </m:den>
              </m:f>
              <m:r>
                <w:rPr>
                  <w:rFonts w:ascii="Cambria Math" w:eastAsiaTheme="minorEastAsia" w:hAnsi="Cambria Math"/>
                  <w:lang w:val="en-CA"/>
                </w:rPr>
                <m:t>, 12%,, 5</m:t>
              </m:r>
            </m:e>
          </m:d>
          <m:r>
            <w:rPr>
              <w:rFonts w:ascii="Cambria Math" w:eastAsiaTheme="minorEastAsia" w:hAnsi="Cambria Math"/>
              <w:lang w:val="en-CA"/>
            </w:rPr>
            <m:t>×</m:t>
          </m:r>
          <m:d>
            <m:dPr>
              <m:ctrlPr>
                <w:rPr>
                  <w:rFonts w:ascii="Cambria Math" w:eastAsiaTheme="minorEastAsia" w:hAnsi="Cambria Math"/>
                  <w:i/>
                  <w:lang w:val="en-CA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CA"/>
                </w:rPr>
                <m:t>1-t</m:t>
              </m:r>
            </m:e>
          </m:d>
          <m:r>
            <w:rPr>
              <w:rFonts w:ascii="Cambria Math" w:eastAsiaTheme="minorEastAsia" w:hAnsi="Cambria Math"/>
              <w:lang w:val="en-CA"/>
            </w:rPr>
            <m:t>=19191.23</m:t>
          </m:r>
        </m:oMath>
      </m:oMathPara>
    </w:p>
    <w:p w14:paraId="75112AE4" w14:textId="0453E110" w:rsidR="009E012B" w:rsidRPr="008F3AEB" w:rsidRDefault="009E012B" w:rsidP="000D2765">
      <w:pPr>
        <w:jc w:val="left"/>
        <w:rPr>
          <w:rFonts w:eastAsiaTheme="minorEastAsia"/>
          <w:lang w:val="en-CA"/>
        </w:rPr>
      </w:pPr>
      <m:oMathPara>
        <m:oMath>
          <m:r>
            <w:rPr>
              <w:rFonts w:ascii="Cambria Math" w:eastAsiaTheme="minorEastAsia" w:hAnsi="Cambria Math"/>
              <w:lang w:val="en-CA"/>
            </w:rPr>
            <m:t>P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CA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CA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en-CA"/>
                </w:rPr>
                <m:t>operating cost, A</m:t>
              </m:r>
            </m:sub>
          </m:sSub>
          <m:r>
            <w:rPr>
              <w:rFonts w:ascii="Cambria Math" w:eastAsiaTheme="minorEastAsia" w:hAnsi="Cambria Math"/>
              <w:lang w:val="en-CA"/>
            </w:rPr>
            <m:t>=-6000×</m:t>
          </m:r>
          <m:d>
            <m:dPr>
              <m:ctrlPr>
                <w:rPr>
                  <w:rFonts w:ascii="Cambria Math" w:eastAsiaTheme="minorEastAsia" w:hAnsi="Cambria Math"/>
                  <w:i/>
                  <w:lang w:val="en-C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CA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CA"/>
                    </w:rPr>
                    <m:t>P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CA"/>
                    </w:rPr>
                    <m:t>A</m:t>
                  </m:r>
                </m:den>
              </m:f>
              <m:r>
                <w:rPr>
                  <w:rFonts w:ascii="Cambria Math" w:eastAsiaTheme="minorEastAsia" w:hAnsi="Cambria Math"/>
                  <w:lang w:val="en-CA"/>
                </w:rPr>
                <m:t>, 12%,, 5</m:t>
              </m:r>
            </m:e>
          </m:d>
          <m:r>
            <w:rPr>
              <w:rFonts w:ascii="Cambria Math" w:eastAsiaTheme="minorEastAsia" w:hAnsi="Cambria Math"/>
              <w:lang w:val="en-CA"/>
            </w:rPr>
            <m:t>×</m:t>
          </m:r>
          <m:d>
            <m:dPr>
              <m:ctrlPr>
                <w:rPr>
                  <w:rFonts w:ascii="Cambria Math" w:eastAsiaTheme="minorEastAsia" w:hAnsi="Cambria Math"/>
                  <w:i/>
                  <w:lang w:val="en-CA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CA"/>
                </w:rPr>
                <m:t>1-t</m:t>
              </m:r>
            </m:e>
          </m:d>
          <m:r>
            <w:rPr>
              <w:rFonts w:ascii="Cambria Math" w:eastAsiaTheme="minorEastAsia" w:hAnsi="Cambria Math"/>
              <w:lang w:val="en-CA"/>
            </w:rPr>
            <m:t>=-12977.28</m:t>
          </m:r>
        </m:oMath>
      </m:oMathPara>
    </w:p>
    <w:p w14:paraId="1A2CE285" w14:textId="632A2641" w:rsidR="008F3AEB" w:rsidRPr="00B02174" w:rsidRDefault="008F3AEB" w:rsidP="000D2765">
      <w:pPr>
        <w:jc w:val="left"/>
        <w:rPr>
          <w:rFonts w:eastAsiaTheme="minorEastAsia"/>
          <w:lang w:val="en-CA"/>
        </w:rPr>
      </w:pPr>
      <m:oMathPara>
        <m:oMath>
          <m:r>
            <w:rPr>
              <w:rFonts w:ascii="Cambria Math" w:eastAsiaTheme="minorEastAsia" w:hAnsi="Cambria Math"/>
              <w:lang w:val="en-CA"/>
            </w:rPr>
            <m:t>P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CA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CA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en-CA"/>
                </w:rPr>
                <m:t>salvage value, A</m:t>
              </m:r>
            </m:sub>
          </m:sSub>
          <m:r>
            <w:rPr>
              <w:rFonts w:ascii="Cambria Math" w:eastAsiaTheme="minorEastAsia" w:hAnsi="Cambria Math"/>
              <w:lang w:val="en-CA"/>
            </w:rPr>
            <m:t>=0×</m:t>
          </m:r>
          <m:d>
            <m:dPr>
              <m:ctrlPr>
                <w:rPr>
                  <w:rFonts w:ascii="Cambria Math" w:eastAsiaTheme="minorEastAsia" w:hAnsi="Cambria Math"/>
                  <w:i/>
                  <w:lang w:val="en-CA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CA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CA"/>
                    </w:rPr>
                    <m:t>P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CA"/>
                    </w:rPr>
                    <m:t>F</m:t>
                  </m:r>
                </m:den>
              </m:f>
              <m:r>
                <w:rPr>
                  <w:rFonts w:ascii="Cambria Math" w:eastAsiaTheme="minorEastAsia" w:hAnsi="Cambria Math"/>
                  <w:lang w:val="en-CA"/>
                </w:rPr>
                <m:t>, 12%,, 5</m:t>
              </m:r>
            </m:e>
          </m:d>
          <m:r>
            <w:rPr>
              <w:rFonts w:ascii="Cambria Math" w:eastAsiaTheme="minorEastAsia" w:hAnsi="Cambria Math"/>
              <w:lang w:val="en-CA"/>
            </w:rPr>
            <m:t>×CSF=0.00</m:t>
          </m:r>
        </m:oMath>
      </m:oMathPara>
    </w:p>
    <w:p w14:paraId="630A76AF" w14:textId="677DE753" w:rsidR="00B02174" w:rsidRPr="00B622CA" w:rsidRDefault="00B02174" w:rsidP="000D2765">
      <w:pPr>
        <w:jc w:val="left"/>
        <w:rPr>
          <w:rFonts w:eastAsiaTheme="minorEastAsia"/>
          <w:lang w:val="en-CA"/>
        </w:rPr>
      </w:pPr>
      <m:oMathPara>
        <m:oMath>
          <m:r>
            <w:rPr>
              <w:rFonts w:ascii="Cambria Math" w:eastAsiaTheme="minorEastAsia" w:hAnsi="Cambria Math"/>
              <w:lang w:val="en-CA"/>
            </w:rPr>
            <m:t>P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CA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CA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en-CA"/>
                </w:rPr>
                <m:t>total, A</m:t>
              </m:r>
            </m:sub>
          </m:sSub>
          <m:r>
            <w:rPr>
              <w:rFonts w:ascii="Cambria Math" w:eastAsiaTheme="minorEastAsia" w:hAnsi="Cambria Math"/>
              <w:lang w:val="en-CA"/>
            </w:rPr>
            <m:t>=14482.38</m:t>
          </m:r>
        </m:oMath>
      </m:oMathPara>
    </w:p>
    <w:p w14:paraId="64204C5E" w14:textId="2128E6C9" w:rsidR="00B622CA" w:rsidRPr="005A5124" w:rsidRDefault="00B622CA" w:rsidP="000D2765">
      <w:pPr>
        <w:jc w:val="left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The most economical alternative is the bid with the higher present worth. Since </w:t>
      </w:r>
      <m:oMath>
        <m:r>
          <w:rPr>
            <w:rFonts w:ascii="Cambria Math" w:eastAsiaTheme="minorEastAsia" w:hAnsi="Cambria Math"/>
            <w:lang w:val="en-CA"/>
          </w:rPr>
          <m:t>P</m:t>
        </m:r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total, A</m:t>
            </m:r>
          </m:sub>
        </m:sSub>
        <m:r>
          <w:rPr>
            <w:rFonts w:ascii="Cambria Math" w:eastAsiaTheme="minorEastAsia" w:hAnsi="Cambria Math"/>
            <w:lang w:val="en-CA"/>
          </w:rPr>
          <m:t>=$14,482.38</m:t>
        </m:r>
      </m:oMath>
      <w:r>
        <w:rPr>
          <w:rFonts w:eastAsiaTheme="minorEastAsia"/>
          <w:lang w:val="en-CA"/>
        </w:rPr>
        <w:t xml:space="preserve"> &lt; </w:t>
      </w:r>
      <m:oMath>
        <m:r>
          <w:rPr>
            <w:rFonts w:ascii="Cambria Math" w:eastAsiaTheme="minorEastAsia" w:hAnsi="Cambria Math"/>
            <w:lang w:val="en-CA"/>
          </w:rPr>
          <m:t>P</m:t>
        </m:r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total, B</m:t>
            </m:r>
          </m:sub>
        </m:sSub>
        <m:r>
          <w:rPr>
            <w:rFonts w:ascii="Cambria Math" w:eastAsiaTheme="minorEastAsia" w:hAnsi="Cambria Math"/>
            <w:lang w:val="en-CA"/>
          </w:rPr>
          <m:t>=$14,722.85</m:t>
        </m:r>
      </m:oMath>
      <w:r w:rsidR="00EA434B">
        <w:rPr>
          <w:rFonts w:eastAsiaTheme="minorEastAsia"/>
          <w:lang w:val="en-CA"/>
        </w:rPr>
        <w:t xml:space="preserve">, the most economical alternative is </w:t>
      </w:r>
      <w:r w:rsidR="00247C2A">
        <w:rPr>
          <w:rFonts w:eastAsiaTheme="minorEastAsia"/>
          <w:lang w:val="en-CA"/>
        </w:rPr>
        <w:t xml:space="preserve">Bid </w:t>
      </w:r>
      <w:r w:rsidR="00EA434B">
        <w:rPr>
          <w:rFonts w:eastAsiaTheme="minorEastAsia"/>
          <w:lang w:val="en-CA"/>
        </w:rPr>
        <w:t>B.</w:t>
      </w:r>
    </w:p>
    <w:sectPr w:rsidR="00B622CA" w:rsidRPr="005A5124" w:rsidSect="008F21ED">
      <w:footerReference w:type="default" r:id="rId23"/>
      <w:pgSz w:w="12240" w:h="15840"/>
      <w:pgMar w:top="1440" w:right="1440" w:bottom="1440" w:left="1440" w:header="708" w:footer="708" w:gutter="0"/>
      <w:pgNumType w:fmt="low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AB5B45" w14:textId="77777777" w:rsidR="005103F2" w:rsidRDefault="005103F2" w:rsidP="005E187E">
      <w:r>
        <w:separator/>
      </w:r>
    </w:p>
  </w:endnote>
  <w:endnote w:type="continuationSeparator" w:id="0">
    <w:p w14:paraId="7E49D85C" w14:textId="77777777" w:rsidR="005103F2" w:rsidRDefault="005103F2" w:rsidP="005E18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77B167" w14:textId="1CFB726A" w:rsidR="001C10AA" w:rsidRPr="00304B34" w:rsidRDefault="00304B34" w:rsidP="00304B34">
    <w:pPr>
      <w:pStyle w:val="Footer"/>
      <w:ind w:right="360"/>
      <w:jc w:val="right"/>
      <w:rPr>
        <w:b/>
        <w:bCs/>
        <w:lang w:val="en-CA"/>
      </w:rPr>
    </w:pPr>
    <w:r>
      <w:rPr>
        <w:b/>
        <w:bCs/>
        <w:lang w:val="en-CA"/>
      </w:rPr>
      <w:t>Paolo Torres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536149" w14:textId="77777777" w:rsidR="005103F2" w:rsidRDefault="005103F2" w:rsidP="005E187E">
      <w:r>
        <w:separator/>
      </w:r>
    </w:p>
  </w:footnote>
  <w:footnote w:type="continuationSeparator" w:id="0">
    <w:p w14:paraId="0F5490B8" w14:textId="77777777" w:rsidR="005103F2" w:rsidRDefault="005103F2" w:rsidP="005E18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B739B"/>
    <w:multiLevelType w:val="hybridMultilevel"/>
    <w:tmpl w:val="CAAE2CD8"/>
    <w:lvl w:ilvl="0" w:tplc="D616C59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D4024"/>
    <w:multiLevelType w:val="multilevel"/>
    <w:tmpl w:val="CAE8C9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8B37751"/>
    <w:multiLevelType w:val="multilevel"/>
    <w:tmpl w:val="76646F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3E49375C"/>
    <w:multiLevelType w:val="multilevel"/>
    <w:tmpl w:val="AD2858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E9941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0BB0729"/>
    <w:multiLevelType w:val="multilevel"/>
    <w:tmpl w:val="AD2858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41F7643B"/>
    <w:multiLevelType w:val="multilevel"/>
    <w:tmpl w:val="D46489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55433E08"/>
    <w:multiLevelType w:val="multilevel"/>
    <w:tmpl w:val="3362A2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7F3569E"/>
    <w:multiLevelType w:val="hybridMultilevel"/>
    <w:tmpl w:val="FA02DE5A"/>
    <w:lvl w:ilvl="0" w:tplc="958234CC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7E57D0"/>
    <w:multiLevelType w:val="multilevel"/>
    <w:tmpl w:val="AD2858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5CB71D63"/>
    <w:multiLevelType w:val="hybridMultilevel"/>
    <w:tmpl w:val="268AF9DA"/>
    <w:lvl w:ilvl="0" w:tplc="1C44B37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0B969AA"/>
    <w:multiLevelType w:val="hybridMultilevel"/>
    <w:tmpl w:val="2C9266A4"/>
    <w:lvl w:ilvl="0" w:tplc="49BE599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E36F3D"/>
    <w:multiLevelType w:val="hybridMultilevel"/>
    <w:tmpl w:val="07E678A6"/>
    <w:lvl w:ilvl="0" w:tplc="C952D4A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C36C78"/>
    <w:multiLevelType w:val="hybridMultilevel"/>
    <w:tmpl w:val="EB14EB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BB0CA1"/>
    <w:multiLevelType w:val="hybridMultilevel"/>
    <w:tmpl w:val="3362A298"/>
    <w:lvl w:ilvl="0" w:tplc="1C44B37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52F4C5E"/>
    <w:multiLevelType w:val="hybridMultilevel"/>
    <w:tmpl w:val="D2A48392"/>
    <w:lvl w:ilvl="0" w:tplc="1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774D1629"/>
    <w:multiLevelType w:val="multilevel"/>
    <w:tmpl w:val="65CA7E6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7B082D38"/>
    <w:multiLevelType w:val="multilevel"/>
    <w:tmpl w:val="65CA7E6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4"/>
  </w:num>
  <w:num w:numId="2">
    <w:abstractNumId w:val="9"/>
  </w:num>
  <w:num w:numId="3">
    <w:abstractNumId w:val="7"/>
  </w:num>
  <w:num w:numId="4">
    <w:abstractNumId w:val="1"/>
  </w:num>
  <w:num w:numId="5">
    <w:abstractNumId w:val="4"/>
  </w:num>
  <w:num w:numId="6">
    <w:abstractNumId w:val="6"/>
  </w:num>
  <w:num w:numId="7">
    <w:abstractNumId w:val="2"/>
  </w:num>
  <w:num w:numId="8">
    <w:abstractNumId w:val="3"/>
  </w:num>
  <w:num w:numId="9">
    <w:abstractNumId w:val="5"/>
  </w:num>
  <w:num w:numId="10">
    <w:abstractNumId w:val="10"/>
  </w:num>
  <w:num w:numId="11">
    <w:abstractNumId w:val="17"/>
  </w:num>
  <w:num w:numId="12">
    <w:abstractNumId w:val="11"/>
  </w:num>
  <w:num w:numId="13">
    <w:abstractNumId w:val="12"/>
  </w:num>
  <w:num w:numId="14">
    <w:abstractNumId w:val="8"/>
  </w:num>
  <w:num w:numId="15">
    <w:abstractNumId w:val="16"/>
  </w:num>
  <w:num w:numId="16">
    <w:abstractNumId w:val="13"/>
  </w:num>
  <w:num w:numId="17">
    <w:abstractNumId w:val="0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3A40"/>
    <w:rsid w:val="0000051D"/>
    <w:rsid w:val="0000163F"/>
    <w:rsid w:val="00004481"/>
    <w:rsid w:val="00004AC8"/>
    <w:rsid w:val="00005016"/>
    <w:rsid w:val="00005320"/>
    <w:rsid w:val="00005D59"/>
    <w:rsid w:val="00005E08"/>
    <w:rsid w:val="00006CC6"/>
    <w:rsid w:val="00007211"/>
    <w:rsid w:val="0001025C"/>
    <w:rsid w:val="000168C1"/>
    <w:rsid w:val="00017866"/>
    <w:rsid w:val="000226FA"/>
    <w:rsid w:val="00023387"/>
    <w:rsid w:val="0002453B"/>
    <w:rsid w:val="000257FF"/>
    <w:rsid w:val="00032B00"/>
    <w:rsid w:val="0004163E"/>
    <w:rsid w:val="000460EB"/>
    <w:rsid w:val="000548E0"/>
    <w:rsid w:val="00062A95"/>
    <w:rsid w:val="00064B35"/>
    <w:rsid w:val="0006521B"/>
    <w:rsid w:val="00074740"/>
    <w:rsid w:val="00080CCA"/>
    <w:rsid w:val="00081E43"/>
    <w:rsid w:val="00083757"/>
    <w:rsid w:val="00091D6A"/>
    <w:rsid w:val="00093A7F"/>
    <w:rsid w:val="000A2E3B"/>
    <w:rsid w:val="000A4027"/>
    <w:rsid w:val="000B3A05"/>
    <w:rsid w:val="000B647F"/>
    <w:rsid w:val="000C1BB5"/>
    <w:rsid w:val="000C6955"/>
    <w:rsid w:val="000D0B6B"/>
    <w:rsid w:val="000D2765"/>
    <w:rsid w:val="000D2927"/>
    <w:rsid w:val="000D4959"/>
    <w:rsid w:val="000D53F0"/>
    <w:rsid w:val="000E65B3"/>
    <w:rsid w:val="000F756A"/>
    <w:rsid w:val="001001FA"/>
    <w:rsid w:val="001019A2"/>
    <w:rsid w:val="0010455A"/>
    <w:rsid w:val="00105CFD"/>
    <w:rsid w:val="00106412"/>
    <w:rsid w:val="0011330E"/>
    <w:rsid w:val="001159EF"/>
    <w:rsid w:val="00115A55"/>
    <w:rsid w:val="00116A91"/>
    <w:rsid w:val="00116F15"/>
    <w:rsid w:val="0012260D"/>
    <w:rsid w:val="0012294F"/>
    <w:rsid w:val="00125A8D"/>
    <w:rsid w:val="00125AB8"/>
    <w:rsid w:val="00125DF3"/>
    <w:rsid w:val="00132088"/>
    <w:rsid w:val="00132671"/>
    <w:rsid w:val="0014223B"/>
    <w:rsid w:val="00142AA9"/>
    <w:rsid w:val="00151CF0"/>
    <w:rsid w:val="00153DD0"/>
    <w:rsid w:val="00156377"/>
    <w:rsid w:val="00160528"/>
    <w:rsid w:val="00162B1F"/>
    <w:rsid w:val="00172024"/>
    <w:rsid w:val="001725C9"/>
    <w:rsid w:val="00173758"/>
    <w:rsid w:val="001768E9"/>
    <w:rsid w:val="00177615"/>
    <w:rsid w:val="00185FFD"/>
    <w:rsid w:val="00186625"/>
    <w:rsid w:val="001905A4"/>
    <w:rsid w:val="0019426A"/>
    <w:rsid w:val="0019664C"/>
    <w:rsid w:val="001A3DCC"/>
    <w:rsid w:val="001B15F2"/>
    <w:rsid w:val="001B1B17"/>
    <w:rsid w:val="001C10AA"/>
    <w:rsid w:val="001D2634"/>
    <w:rsid w:val="001D61D2"/>
    <w:rsid w:val="001D6B1C"/>
    <w:rsid w:val="001E3F4D"/>
    <w:rsid w:val="001F2959"/>
    <w:rsid w:val="001F50F9"/>
    <w:rsid w:val="001F6492"/>
    <w:rsid w:val="0020215E"/>
    <w:rsid w:val="0020483E"/>
    <w:rsid w:val="00204F5D"/>
    <w:rsid w:val="00211EB5"/>
    <w:rsid w:val="00212A24"/>
    <w:rsid w:val="00215236"/>
    <w:rsid w:val="00220FDC"/>
    <w:rsid w:val="00222AE8"/>
    <w:rsid w:val="00226AE3"/>
    <w:rsid w:val="00235F1E"/>
    <w:rsid w:val="00241590"/>
    <w:rsid w:val="0024270A"/>
    <w:rsid w:val="00242834"/>
    <w:rsid w:val="00243DF7"/>
    <w:rsid w:val="00247C2A"/>
    <w:rsid w:val="00250CC6"/>
    <w:rsid w:val="002516B4"/>
    <w:rsid w:val="00252950"/>
    <w:rsid w:val="00253941"/>
    <w:rsid w:val="002544E6"/>
    <w:rsid w:val="00255EE2"/>
    <w:rsid w:val="00257DFA"/>
    <w:rsid w:val="0026157F"/>
    <w:rsid w:val="0026738D"/>
    <w:rsid w:val="002714A3"/>
    <w:rsid w:val="00272D63"/>
    <w:rsid w:val="00282DC9"/>
    <w:rsid w:val="002911EA"/>
    <w:rsid w:val="00294E9E"/>
    <w:rsid w:val="00297A31"/>
    <w:rsid w:val="002A3A21"/>
    <w:rsid w:val="002A3D8B"/>
    <w:rsid w:val="002A7C18"/>
    <w:rsid w:val="002C065D"/>
    <w:rsid w:val="002C1E7C"/>
    <w:rsid w:val="002C2782"/>
    <w:rsid w:val="002C3568"/>
    <w:rsid w:val="002C72BF"/>
    <w:rsid w:val="002D0DC9"/>
    <w:rsid w:val="002E1689"/>
    <w:rsid w:val="002E6C86"/>
    <w:rsid w:val="002F0383"/>
    <w:rsid w:val="002F05EA"/>
    <w:rsid w:val="002F372B"/>
    <w:rsid w:val="002F3C15"/>
    <w:rsid w:val="002F6706"/>
    <w:rsid w:val="003021FA"/>
    <w:rsid w:val="00303079"/>
    <w:rsid w:val="00304B34"/>
    <w:rsid w:val="00312309"/>
    <w:rsid w:val="00321105"/>
    <w:rsid w:val="003242F0"/>
    <w:rsid w:val="00326163"/>
    <w:rsid w:val="00326EC0"/>
    <w:rsid w:val="0033566C"/>
    <w:rsid w:val="003379EE"/>
    <w:rsid w:val="00346C91"/>
    <w:rsid w:val="00350650"/>
    <w:rsid w:val="003619E0"/>
    <w:rsid w:val="00362EB3"/>
    <w:rsid w:val="00363517"/>
    <w:rsid w:val="00370846"/>
    <w:rsid w:val="00373D4D"/>
    <w:rsid w:val="0037465C"/>
    <w:rsid w:val="003753D4"/>
    <w:rsid w:val="00392E76"/>
    <w:rsid w:val="00393A27"/>
    <w:rsid w:val="003976A2"/>
    <w:rsid w:val="00397900"/>
    <w:rsid w:val="003A32CB"/>
    <w:rsid w:val="003B0AE8"/>
    <w:rsid w:val="003B3C6D"/>
    <w:rsid w:val="003B47BE"/>
    <w:rsid w:val="003C05A5"/>
    <w:rsid w:val="003C3D43"/>
    <w:rsid w:val="003C497A"/>
    <w:rsid w:val="003C4A27"/>
    <w:rsid w:val="003D0012"/>
    <w:rsid w:val="003F05A4"/>
    <w:rsid w:val="003F5DD3"/>
    <w:rsid w:val="004068B4"/>
    <w:rsid w:val="0040729D"/>
    <w:rsid w:val="00411160"/>
    <w:rsid w:val="00413406"/>
    <w:rsid w:val="00413C21"/>
    <w:rsid w:val="00420E40"/>
    <w:rsid w:val="00426275"/>
    <w:rsid w:val="00427FF7"/>
    <w:rsid w:val="0043541C"/>
    <w:rsid w:val="0044227D"/>
    <w:rsid w:val="00443EDF"/>
    <w:rsid w:val="00450DF0"/>
    <w:rsid w:val="00453968"/>
    <w:rsid w:val="00454EEC"/>
    <w:rsid w:val="00455CBB"/>
    <w:rsid w:val="004644A7"/>
    <w:rsid w:val="00465CFA"/>
    <w:rsid w:val="00471448"/>
    <w:rsid w:val="00472E7A"/>
    <w:rsid w:val="00474EAD"/>
    <w:rsid w:val="00477416"/>
    <w:rsid w:val="00484877"/>
    <w:rsid w:val="00484EED"/>
    <w:rsid w:val="0049652B"/>
    <w:rsid w:val="00496D66"/>
    <w:rsid w:val="00497B79"/>
    <w:rsid w:val="004B01A7"/>
    <w:rsid w:val="004B3CB1"/>
    <w:rsid w:val="004B4335"/>
    <w:rsid w:val="004B5AF2"/>
    <w:rsid w:val="004B6E28"/>
    <w:rsid w:val="004C179D"/>
    <w:rsid w:val="004C243D"/>
    <w:rsid w:val="004C2875"/>
    <w:rsid w:val="004C3565"/>
    <w:rsid w:val="004C58CA"/>
    <w:rsid w:val="004C72AF"/>
    <w:rsid w:val="004C7310"/>
    <w:rsid w:val="004D35AF"/>
    <w:rsid w:val="004D4718"/>
    <w:rsid w:val="004E30D2"/>
    <w:rsid w:val="004E33CF"/>
    <w:rsid w:val="0050233B"/>
    <w:rsid w:val="00505381"/>
    <w:rsid w:val="00507D31"/>
    <w:rsid w:val="005103F2"/>
    <w:rsid w:val="0051673B"/>
    <w:rsid w:val="005315DA"/>
    <w:rsid w:val="00532CE3"/>
    <w:rsid w:val="00533C13"/>
    <w:rsid w:val="00533F23"/>
    <w:rsid w:val="005364E7"/>
    <w:rsid w:val="00542BB0"/>
    <w:rsid w:val="00546E6B"/>
    <w:rsid w:val="00551372"/>
    <w:rsid w:val="00551753"/>
    <w:rsid w:val="0055245F"/>
    <w:rsid w:val="00553C68"/>
    <w:rsid w:val="005566AC"/>
    <w:rsid w:val="0055691D"/>
    <w:rsid w:val="00557B92"/>
    <w:rsid w:val="0057047D"/>
    <w:rsid w:val="00574CF9"/>
    <w:rsid w:val="00580BC9"/>
    <w:rsid w:val="00582D3B"/>
    <w:rsid w:val="00593A40"/>
    <w:rsid w:val="0059425E"/>
    <w:rsid w:val="00597B91"/>
    <w:rsid w:val="005A1EDE"/>
    <w:rsid w:val="005A41F9"/>
    <w:rsid w:val="005A5124"/>
    <w:rsid w:val="005A6F8B"/>
    <w:rsid w:val="005C2930"/>
    <w:rsid w:val="005C792A"/>
    <w:rsid w:val="005D0680"/>
    <w:rsid w:val="005D2816"/>
    <w:rsid w:val="005D512B"/>
    <w:rsid w:val="005E187E"/>
    <w:rsid w:val="005E1B32"/>
    <w:rsid w:val="005F22FE"/>
    <w:rsid w:val="005F718F"/>
    <w:rsid w:val="00605048"/>
    <w:rsid w:val="00605645"/>
    <w:rsid w:val="00605B68"/>
    <w:rsid w:val="006117EC"/>
    <w:rsid w:val="0061195D"/>
    <w:rsid w:val="00615141"/>
    <w:rsid w:val="006231E3"/>
    <w:rsid w:val="00632254"/>
    <w:rsid w:val="00632F01"/>
    <w:rsid w:val="00634885"/>
    <w:rsid w:val="00637F12"/>
    <w:rsid w:val="0064454E"/>
    <w:rsid w:val="00644EE6"/>
    <w:rsid w:val="00645AC2"/>
    <w:rsid w:val="006561CD"/>
    <w:rsid w:val="00657C19"/>
    <w:rsid w:val="00662D0C"/>
    <w:rsid w:val="006703CD"/>
    <w:rsid w:val="0067423A"/>
    <w:rsid w:val="00677CB0"/>
    <w:rsid w:val="00682689"/>
    <w:rsid w:val="006866B2"/>
    <w:rsid w:val="006874CF"/>
    <w:rsid w:val="0069270A"/>
    <w:rsid w:val="00693CB1"/>
    <w:rsid w:val="006A171B"/>
    <w:rsid w:val="006A5534"/>
    <w:rsid w:val="006B045D"/>
    <w:rsid w:val="006B55B8"/>
    <w:rsid w:val="006B60BF"/>
    <w:rsid w:val="006B761B"/>
    <w:rsid w:val="006B7DA9"/>
    <w:rsid w:val="006C500D"/>
    <w:rsid w:val="006D0AAE"/>
    <w:rsid w:val="006D27D0"/>
    <w:rsid w:val="006D2D37"/>
    <w:rsid w:val="006D3B3A"/>
    <w:rsid w:val="006D4DBD"/>
    <w:rsid w:val="006D7205"/>
    <w:rsid w:val="006E008C"/>
    <w:rsid w:val="006E0A9A"/>
    <w:rsid w:val="006E5022"/>
    <w:rsid w:val="006F333C"/>
    <w:rsid w:val="00703428"/>
    <w:rsid w:val="00716255"/>
    <w:rsid w:val="0072057E"/>
    <w:rsid w:val="00722026"/>
    <w:rsid w:val="00724E87"/>
    <w:rsid w:val="0073134C"/>
    <w:rsid w:val="00731715"/>
    <w:rsid w:val="00734757"/>
    <w:rsid w:val="00734C70"/>
    <w:rsid w:val="007404F1"/>
    <w:rsid w:val="007647EE"/>
    <w:rsid w:val="00766488"/>
    <w:rsid w:val="00770D9C"/>
    <w:rsid w:val="007737B0"/>
    <w:rsid w:val="007754A9"/>
    <w:rsid w:val="00775736"/>
    <w:rsid w:val="007765FE"/>
    <w:rsid w:val="00776C6B"/>
    <w:rsid w:val="00780FC5"/>
    <w:rsid w:val="00782F32"/>
    <w:rsid w:val="007836AA"/>
    <w:rsid w:val="00784229"/>
    <w:rsid w:val="00786AA1"/>
    <w:rsid w:val="00790810"/>
    <w:rsid w:val="007961D8"/>
    <w:rsid w:val="0079736A"/>
    <w:rsid w:val="007A13AD"/>
    <w:rsid w:val="007A2F87"/>
    <w:rsid w:val="007A36AF"/>
    <w:rsid w:val="007A45D4"/>
    <w:rsid w:val="007A4F60"/>
    <w:rsid w:val="007A5741"/>
    <w:rsid w:val="007B39EC"/>
    <w:rsid w:val="007C4223"/>
    <w:rsid w:val="007C63DC"/>
    <w:rsid w:val="007C76E9"/>
    <w:rsid w:val="007C7D33"/>
    <w:rsid w:val="007D1236"/>
    <w:rsid w:val="007D248B"/>
    <w:rsid w:val="007E269F"/>
    <w:rsid w:val="007E4D0C"/>
    <w:rsid w:val="007E5C68"/>
    <w:rsid w:val="007F1015"/>
    <w:rsid w:val="00800C2D"/>
    <w:rsid w:val="00800C2F"/>
    <w:rsid w:val="00803F45"/>
    <w:rsid w:val="00804DF3"/>
    <w:rsid w:val="00807CF9"/>
    <w:rsid w:val="00817540"/>
    <w:rsid w:val="00817547"/>
    <w:rsid w:val="00823BC8"/>
    <w:rsid w:val="0082506F"/>
    <w:rsid w:val="00825C39"/>
    <w:rsid w:val="00831A21"/>
    <w:rsid w:val="0084404D"/>
    <w:rsid w:val="00851837"/>
    <w:rsid w:val="00853505"/>
    <w:rsid w:val="008569DE"/>
    <w:rsid w:val="00862EF3"/>
    <w:rsid w:val="00863DC2"/>
    <w:rsid w:val="00866567"/>
    <w:rsid w:val="00867694"/>
    <w:rsid w:val="0086774D"/>
    <w:rsid w:val="00872067"/>
    <w:rsid w:val="00875303"/>
    <w:rsid w:val="008803E7"/>
    <w:rsid w:val="008813E5"/>
    <w:rsid w:val="00887246"/>
    <w:rsid w:val="0089348F"/>
    <w:rsid w:val="008951AF"/>
    <w:rsid w:val="00895E6B"/>
    <w:rsid w:val="00897B69"/>
    <w:rsid w:val="008A3229"/>
    <w:rsid w:val="008A3B90"/>
    <w:rsid w:val="008B6BDF"/>
    <w:rsid w:val="008C2073"/>
    <w:rsid w:val="008C7A8D"/>
    <w:rsid w:val="008D21EA"/>
    <w:rsid w:val="008D6958"/>
    <w:rsid w:val="008D7639"/>
    <w:rsid w:val="008D7C55"/>
    <w:rsid w:val="008E5BE8"/>
    <w:rsid w:val="008F21ED"/>
    <w:rsid w:val="008F2F84"/>
    <w:rsid w:val="008F3AEB"/>
    <w:rsid w:val="009006D6"/>
    <w:rsid w:val="0090103E"/>
    <w:rsid w:val="00912372"/>
    <w:rsid w:val="009137E8"/>
    <w:rsid w:val="00920765"/>
    <w:rsid w:val="00921905"/>
    <w:rsid w:val="00931902"/>
    <w:rsid w:val="00931F12"/>
    <w:rsid w:val="00932633"/>
    <w:rsid w:val="009348A2"/>
    <w:rsid w:val="0094154E"/>
    <w:rsid w:val="00942798"/>
    <w:rsid w:val="00952542"/>
    <w:rsid w:val="00962CB9"/>
    <w:rsid w:val="00962E13"/>
    <w:rsid w:val="00963CE1"/>
    <w:rsid w:val="00966EEF"/>
    <w:rsid w:val="009705B3"/>
    <w:rsid w:val="00971775"/>
    <w:rsid w:val="00975284"/>
    <w:rsid w:val="00977A52"/>
    <w:rsid w:val="00984C23"/>
    <w:rsid w:val="00992068"/>
    <w:rsid w:val="0099691A"/>
    <w:rsid w:val="009A4F49"/>
    <w:rsid w:val="009A4FD2"/>
    <w:rsid w:val="009B0591"/>
    <w:rsid w:val="009B2600"/>
    <w:rsid w:val="009B3318"/>
    <w:rsid w:val="009B5713"/>
    <w:rsid w:val="009B64DA"/>
    <w:rsid w:val="009B6549"/>
    <w:rsid w:val="009D0717"/>
    <w:rsid w:val="009D2429"/>
    <w:rsid w:val="009D3324"/>
    <w:rsid w:val="009E012B"/>
    <w:rsid w:val="009E226D"/>
    <w:rsid w:val="009E382D"/>
    <w:rsid w:val="009E6859"/>
    <w:rsid w:val="009F254E"/>
    <w:rsid w:val="009F6659"/>
    <w:rsid w:val="00A065A7"/>
    <w:rsid w:val="00A123F8"/>
    <w:rsid w:val="00A12F54"/>
    <w:rsid w:val="00A24E1C"/>
    <w:rsid w:val="00A27682"/>
    <w:rsid w:val="00A3021C"/>
    <w:rsid w:val="00A3189F"/>
    <w:rsid w:val="00A31F98"/>
    <w:rsid w:val="00A32DFE"/>
    <w:rsid w:val="00A37458"/>
    <w:rsid w:val="00A404DB"/>
    <w:rsid w:val="00A41603"/>
    <w:rsid w:val="00A4346E"/>
    <w:rsid w:val="00A45510"/>
    <w:rsid w:val="00A468DB"/>
    <w:rsid w:val="00A47738"/>
    <w:rsid w:val="00A56775"/>
    <w:rsid w:val="00A57B4F"/>
    <w:rsid w:val="00A57EA4"/>
    <w:rsid w:val="00A60304"/>
    <w:rsid w:val="00A658F8"/>
    <w:rsid w:val="00A704E1"/>
    <w:rsid w:val="00A72184"/>
    <w:rsid w:val="00A73463"/>
    <w:rsid w:val="00A775D8"/>
    <w:rsid w:val="00A82AA7"/>
    <w:rsid w:val="00A865EE"/>
    <w:rsid w:val="00A91028"/>
    <w:rsid w:val="00A94DE2"/>
    <w:rsid w:val="00A953AA"/>
    <w:rsid w:val="00AA0903"/>
    <w:rsid w:val="00AA5853"/>
    <w:rsid w:val="00AA6FA7"/>
    <w:rsid w:val="00AB1032"/>
    <w:rsid w:val="00AB277F"/>
    <w:rsid w:val="00AB56B2"/>
    <w:rsid w:val="00AC7CD7"/>
    <w:rsid w:val="00AC7F86"/>
    <w:rsid w:val="00AD204B"/>
    <w:rsid w:val="00AD2B9F"/>
    <w:rsid w:val="00AD3F8D"/>
    <w:rsid w:val="00AD4AB4"/>
    <w:rsid w:val="00AD512C"/>
    <w:rsid w:val="00AD68FD"/>
    <w:rsid w:val="00AD6B15"/>
    <w:rsid w:val="00AD753E"/>
    <w:rsid w:val="00AE3CAE"/>
    <w:rsid w:val="00AE5CBF"/>
    <w:rsid w:val="00AF111E"/>
    <w:rsid w:val="00AF3547"/>
    <w:rsid w:val="00AF6605"/>
    <w:rsid w:val="00B00DB0"/>
    <w:rsid w:val="00B0205C"/>
    <w:rsid w:val="00B02174"/>
    <w:rsid w:val="00B03013"/>
    <w:rsid w:val="00B04504"/>
    <w:rsid w:val="00B06552"/>
    <w:rsid w:val="00B10C22"/>
    <w:rsid w:val="00B157B1"/>
    <w:rsid w:val="00B1657B"/>
    <w:rsid w:val="00B25EEE"/>
    <w:rsid w:val="00B279F8"/>
    <w:rsid w:val="00B32D59"/>
    <w:rsid w:val="00B41A4E"/>
    <w:rsid w:val="00B444BE"/>
    <w:rsid w:val="00B50B30"/>
    <w:rsid w:val="00B512C8"/>
    <w:rsid w:val="00B622CA"/>
    <w:rsid w:val="00B62BD1"/>
    <w:rsid w:val="00B63A78"/>
    <w:rsid w:val="00B66048"/>
    <w:rsid w:val="00B70E08"/>
    <w:rsid w:val="00B75A6E"/>
    <w:rsid w:val="00B92BA2"/>
    <w:rsid w:val="00B93749"/>
    <w:rsid w:val="00B93E0B"/>
    <w:rsid w:val="00BA1366"/>
    <w:rsid w:val="00BB1B76"/>
    <w:rsid w:val="00BB2092"/>
    <w:rsid w:val="00BB2DDE"/>
    <w:rsid w:val="00BB6AB3"/>
    <w:rsid w:val="00BB6B94"/>
    <w:rsid w:val="00BB7B37"/>
    <w:rsid w:val="00BB7DBE"/>
    <w:rsid w:val="00BC79AE"/>
    <w:rsid w:val="00BD27A7"/>
    <w:rsid w:val="00BD3931"/>
    <w:rsid w:val="00BD3C84"/>
    <w:rsid w:val="00BD6BF0"/>
    <w:rsid w:val="00BF3E25"/>
    <w:rsid w:val="00C01DD7"/>
    <w:rsid w:val="00C01E78"/>
    <w:rsid w:val="00C04625"/>
    <w:rsid w:val="00C05BA2"/>
    <w:rsid w:val="00C06D67"/>
    <w:rsid w:val="00C1595C"/>
    <w:rsid w:val="00C15B19"/>
    <w:rsid w:val="00C206E2"/>
    <w:rsid w:val="00C2610C"/>
    <w:rsid w:val="00C36B2E"/>
    <w:rsid w:val="00C405A0"/>
    <w:rsid w:val="00C40AB0"/>
    <w:rsid w:val="00C40E3F"/>
    <w:rsid w:val="00C41166"/>
    <w:rsid w:val="00C41B43"/>
    <w:rsid w:val="00C446E4"/>
    <w:rsid w:val="00C50630"/>
    <w:rsid w:val="00C57440"/>
    <w:rsid w:val="00C70667"/>
    <w:rsid w:val="00C72570"/>
    <w:rsid w:val="00C75B45"/>
    <w:rsid w:val="00C75B6B"/>
    <w:rsid w:val="00C83537"/>
    <w:rsid w:val="00C94AA7"/>
    <w:rsid w:val="00CA07D3"/>
    <w:rsid w:val="00CA70AF"/>
    <w:rsid w:val="00CB27E2"/>
    <w:rsid w:val="00CB6D01"/>
    <w:rsid w:val="00CC2085"/>
    <w:rsid w:val="00CC4052"/>
    <w:rsid w:val="00CC46EE"/>
    <w:rsid w:val="00CC6BA3"/>
    <w:rsid w:val="00CD5278"/>
    <w:rsid w:val="00CD6A2A"/>
    <w:rsid w:val="00CD71FE"/>
    <w:rsid w:val="00CE254E"/>
    <w:rsid w:val="00CE2C0B"/>
    <w:rsid w:val="00CE57F1"/>
    <w:rsid w:val="00CE7308"/>
    <w:rsid w:val="00CF641B"/>
    <w:rsid w:val="00D06024"/>
    <w:rsid w:val="00D171B2"/>
    <w:rsid w:val="00D2296A"/>
    <w:rsid w:val="00D2431A"/>
    <w:rsid w:val="00D25D0B"/>
    <w:rsid w:val="00D265B1"/>
    <w:rsid w:val="00D30FEE"/>
    <w:rsid w:val="00D445AB"/>
    <w:rsid w:val="00D449F8"/>
    <w:rsid w:val="00D50D00"/>
    <w:rsid w:val="00D511DA"/>
    <w:rsid w:val="00D538F8"/>
    <w:rsid w:val="00D53F2D"/>
    <w:rsid w:val="00D56564"/>
    <w:rsid w:val="00D61D69"/>
    <w:rsid w:val="00D669A8"/>
    <w:rsid w:val="00D72A9A"/>
    <w:rsid w:val="00D84BF5"/>
    <w:rsid w:val="00D84F9E"/>
    <w:rsid w:val="00D86B16"/>
    <w:rsid w:val="00D90A48"/>
    <w:rsid w:val="00D90F8D"/>
    <w:rsid w:val="00D92D50"/>
    <w:rsid w:val="00D944AF"/>
    <w:rsid w:val="00D94EAB"/>
    <w:rsid w:val="00DA03B6"/>
    <w:rsid w:val="00DA490F"/>
    <w:rsid w:val="00DA66AB"/>
    <w:rsid w:val="00DB028A"/>
    <w:rsid w:val="00DB037E"/>
    <w:rsid w:val="00DB1C40"/>
    <w:rsid w:val="00DB7FF2"/>
    <w:rsid w:val="00DC1BB3"/>
    <w:rsid w:val="00DC2740"/>
    <w:rsid w:val="00DC41A6"/>
    <w:rsid w:val="00DC4AE6"/>
    <w:rsid w:val="00DC5267"/>
    <w:rsid w:val="00DD36B9"/>
    <w:rsid w:val="00DE35D7"/>
    <w:rsid w:val="00DE3BE0"/>
    <w:rsid w:val="00DE5BBF"/>
    <w:rsid w:val="00DF3E32"/>
    <w:rsid w:val="00DF56DE"/>
    <w:rsid w:val="00DF62E0"/>
    <w:rsid w:val="00DF6766"/>
    <w:rsid w:val="00E01BCD"/>
    <w:rsid w:val="00E05D9A"/>
    <w:rsid w:val="00E1424C"/>
    <w:rsid w:val="00E15595"/>
    <w:rsid w:val="00E15E60"/>
    <w:rsid w:val="00E17A68"/>
    <w:rsid w:val="00E25431"/>
    <w:rsid w:val="00E40F3E"/>
    <w:rsid w:val="00E457D8"/>
    <w:rsid w:val="00E474DB"/>
    <w:rsid w:val="00E50F10"/>
    <w:rsid w:val="00E62FD0"/>
    <w:rsid w:val="00E76465"/>
    <w:rsid w:val="00E82032"/>
    <w:rsid w:val="00E83231"/>
    <w:rsid w:val="00E9465A"/>
    <w:rsid w:val="00E9553B"/>
    <w:rsid w:val="00E95C9E"/>
    <w:rsid w:val="00EA0B87"/>
    <w:rsid w:val="00EA219E"/>
    <w:rsid w:val="00EA3CCD"/>
    <w:rsid w:val="00EA434B"/>
    <w:rsid w:val="00EA5801"/>
    <w:rsid w:val="00EA64E9"/>
    <w:rsid w:val="00EA6F17"/>
    <w:rsid w:val="00EC0243"/>
    <w:rsid w:val="00ED23C8"/>
    <w:rsid w:val="00ED697D"/>
    <w:rsid w:val="00EE1D07"/>
    <w:rsid w:val="00EE2B63"/>
    <w:rsid w:val="00EF017B"/>
    <w:rsid w:val="00EF44C1"/>
    <w:rsid w:val="00F031DD"/>
    <w:rsid w:val="00F03914"/>
    <w:rsid w:val="00F2052B"/>
    <w:rsid w:val="00F30A82"/>
    <w:rsid w:val="00F35643"/>
    <w:rsid w:val="00F36020"/>
    <w:rsid w:val="00F36032"/>
    <w:rsid w:val="00F3686B"/>
    <w:rsid w:val="00F37E91"/>
    <w:rsid w:val="00F43591"/>
    <w:rsid w:val="00F56C78"/>
    <w:rsid w:val="00F621D7"/>
    <w:rsid w:val="00F65520"/>
    <w:rsid w:val="00F72457"/>
    <w:rsid w:val="00F739BF"/>
    <w:rsid w:val="00F77DC4"/>
    <w:rsid w:val="00F865C6"/>
    <w:rsid w:val="00F865F0"/>
    <w:rsid w:val="00F86CFA"/>
    <w:rsid w:val="00F901D5"/>
    <w:rsid w:val="00F9674E"/>
    <w:rsid w:val="00F97CDD"/>
    <w:rsid w:val="00FA0183"/>
    <w:rsid w:val="00FB11D0"/>
    <w:rsid w:val="00FB337D"/>
    <w:rsid w:val="00FB5E20"/>
    <w:rsid w:val="00FB6AD6"/>
    <w:rsid w:val="00FB7583"/>
    <w:rsid w:val="00FC5C5E"/>
    <w:rsid w:val="00FC7453"/>
    <w:rsid w:val="00FD1129"/>
    <w:rsid w:val="00FD206A"/>
    <w:rsid w:val="00FD290F"/>
    <w:rsid w:val="00FE0006"/>
    <w:rsid w:val="00FE000B"/>
    <w:rsid w:val="00FE3578"/>
    <w:rsid w:val="00FE364D"/>
    <w:rsid w:val="00FE668A"/>
    <w:rsid w:val="00FF1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380DD"/>
  <w15:chartTrackingRefBased/>
  <w15:docId w15:val="{2FD747D4-46B6-4A41-BA87-304C8E61D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D37"/>
    <w:pPr>
      <w:spacing w:after="120"/>
      <w:jc w:val="both"/>
    </w:pPr>
    <w:rPr>
      <w:rFonts w:ascii="Times New Roman" w:hAnsi="Times New Roman" w:cs="Times New Roman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3A40"/>
    <w:pPr>
      <w:numPr>
        <w:numId w:val="11"/>
      </w:numPr>
      <w:spacing w:line="360" w:lineRule="auto"/>
      <w:outlineLvl w:val="0"/>
    </w:pPr>
    <w:rPr>
      <w:b/>
      <w:bCs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235F1E"/>
    <w:pPr>
      <w:numPr>
        <w:ilvl w:val="1"/>
      </w:numPr>
      <w:spacing w:before="240"/>
      <w:outlineLvl w:val="1"/>
    </w:p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5F1E"/>
    <w:pPr>
      <w:keepNext/>
      <w:keepLines/>
      <w:numPr>
        <w:ilvl w:val="2"/>
        <w:numId w:val="1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5F1E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5F1E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5F1E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5F1E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5F1E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5F1E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A4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93A40"/>
  </w:style>
  <w:style w:type="paragraph" w:styleId="Footer">
    <w:name w:val="footer"/>
    <w:basedOn w:val="Normal"/>
    <w:link w:val="FooterChar"/>
    <w:uiPriority w:val="99"/>
    <w:unhideWhenUsed/>
    <w:rsid w:val="00593A4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93A40"/>
  </w:style>
  <w:style w:type="character" w:customStyle="1" w:styleId="Heading1Char">
    <w:name w:val="Heading 1 Char"/>
    <w:basedOn w:val="DefaultParagraphFont"/>
    <w:link w:val="Heading1"/>
    <w:uiPriority w:val="9"/>
    <w:rsid w:val="00593A40"/>
    <w:rPr>
      <w:rFonts w:ascii="Times New Roman" w:hAnsi="Times New Roman" w:cs="Times New Roman"/>
      <w:b/>
      <w:bCs/>
      <w:sz w:val="22"/>
      <w:szCs w:val="2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235F1E"/>
    <w:rPr>
      <w:rFonts w:ascii="Times New Roman" w:hAnsi="Times New Roman" w:cs="Times New Roman"/>
      <w:b/>
      <w:bCs/>
      <w:sz w:val="22"/>
      <w:szCs w:val="22"/>
      <w:lang w:val="en-US"/>
    </w:rPr>
  </w:style>
  <w:style w:type="paragraph" w:styleId="NoSpacing">
    <w:name w:val="No Spacing"/>
    <w:uiPriority w:val="1"/>
    <w:qFormat/>
    <w:rsid w:val="006D2D37"/>
    <w:rPr>
      <w:rFonts w:ascii="Times New Roman" w:hAnsi="Times New Roman" w:cs="Times New Roman"/>
      <w:szCs w:val="2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4B6E28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4B6E28"/>
    <w:pPr>
      <w:tabs>
        <w:tab w:val="right" w:leader="dot" w:pos="9350"/>
      </w:tabs>
      <w:spacing w:before="120" w:after="0"/>
      <w:jc w:val="left"/>
    </w:pPr>
    <w:rPr>
      <w:noProof/>
    </w:rPr>
  </w:style>
  <w:style w:type="character" w:styleId="Hyperlink">
    <w:name w:val="Hyperlink"/>
    <w:basedOn w:val="DefaultParagraphFont"/>
    <w:uiPriority w:val="99"/>
    <w:unhideWhenUsed/>
    <w:rsid w:val="004B6E2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B6E28"/>
    <w:pPr>
      <w:spacing w:before="120" w:after="0"/>
      <w:ind w:left="220"/>
      <w:jc w:val="left"/>
    </w:pPr>
    <w:rPr>
      <w:rFonts w:asciiTheme="minorHAnsi" w:hAnsiTheme="minorHAnsi" w:cstheme="minorHAnsi"/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B6E28"/>
    <w:pPr>
      <w:spacing w:after="0"/>
      <w:ind w:left="440"/>
      <w:jc w:val="left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B6E28"/>
    <w:pPr>
      <w:spacing w:after="0"/>
      <w:ind w:left="66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B6E28"/>
    <w:pPr>
      <w:spacing w:after="0"/>
      <w:ind w:left="88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B6E28"/>
    <w:pPr>
      <w:spacing w:after="0"/>
      <w:ind w:left="110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B6E28"/>
    <w:pPr>
      <w:spacing w:after="0"/>
      <w:ind w:left="132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B6E28"/>
    <w:pPr>
      <w:spacing w:after="0"/>
      <w:ind w:left="154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B6E28"/>
    <w:pPr>
      <w:spacing w:after="0"/>
      <w:ind w:left="1760"/>
      <w:jc w:val="left"/>
    </w:pPr>
    <w:rPr>
      <w:rFonts w:asciiTheme="minorHAnsi" w:hAnsiTheme="minorHAnsi" w:cstheme="minorHAnsi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1F2959"/>
  </w:style>
  <w:style w:type="paragraph" w:styleId="ListParagraph">
    <w:name w:val="List Paragraph"/>
    <w:basedOn w:val="Normal"/>
    <w:uiPriority w:val="34"/>
    <w:qFormat/>
    <w:rsid w:val="00FD290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35F1E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235F1E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5F1E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5F1E"/>
    <w:rPr>
      <w:rFonts w:asciiTheme="majorHAnsi" w:eastAsiaTheme="majorEastAsia" w:hAnsiTheme="majorHAnsi" w:cstheme="majorBidi"/>
      <w:color w:val="2F5496" w:themeColor="accent1" w:themeShade="BF"/>
      <w:sz w:val="22"/>
      <w:szCs w:val="2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5F1E"/>
    <w:rPr>
      <w:rFonts w:asciiTheme="majorHAnsi" w:eastAsiaTheme="majorEastAsia" w:hAnsiTheme="majorHAnsi" w:cstheme="majorBidi"/>
      <w:color w:val="1F3763" w:themeColor="accent1" w:themeShade="7F"/>
      <w:sz w:val="22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5F1E"/>
    <w:rPr>
      <w:rFonts w:asciiTheme="majorHAnsi" w:eastAsiaTheme="majorEastAsia" w:hAnsiTheme="majorHAnsi" w:cstheme="majorBidi"/>
      <w:i/>
      <w:iCs/>
      <w:color w:val="1F3763" w:themeColor="accent1" w:themeShade="7F"/>
      <w:sz w:val="22"/>
      <w:szCs w:val="22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5F1E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5F1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table" w:styleId="TableGrid">
    <w:name w:val="Table Grid"/>
    <w:basedOn w:val="TableNormal"/>
    <w:uiPriority w:val="39"/>
    <w:rsid w:val="009010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90103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3-Accent3">
    <w:name w:val="Grid Table 3 Accent 3"/>
    <w:basedOn w:val="TableNormal"/>
    <w:uiPriority w:val="48"/>
    <w:rsid w:val="0090103E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B93E0B"/>
    <w:pPr>
      <w:keepNext/>
      <w:spacing w:after="200"/>
      <w:jc w:val="center"/>
    </w:pPr>
    <w:rPr>
      <w:bCs/>
      <w:iCs/>
      <w:szCs w:val="18"/>
    </w:rPr>
  </w:style>
  <w:style w:type="table" w:styleId="TableGridLight">
    <w:name w:val="Grid Table Light"/>
    <w:basedOn w:val="TableNormal"/>
    <w:uiPriority w:val="40"/>
    <w:rsid w:val="00A3189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9A4F4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Bibliography">
    <w:name w:val="Bibliography"/>
    <w:basedOn w:val="Normal"/>
    <w:next w:val="Normal"/>
    <w:uiPriority w:val="37"/>
    <w:unhideWhenUsed/>
    <w:rsid w:val="00B25EEE"/>
  </w:style>
  <w:style w:type="paragraph" w:styleId="TableofFigures">
    <w:name w:val="table of figures"/>
    <w:basedOn w:val="Normal"/>
    <w:next w:val="Normal"/>
    <w:uiPriority w:val="99"/>
    <w:unhideWhenUsed/>
    <w:rsid w:val="00EC0243"/>
    <w:pPr>
      <w:spacing w:after="0"/>
    </w:pPr>
  </w:style>
  <w:style w:type="table" w:styleId="GridTable2">
    <w:name w:val="Grid Table 2"/>
    <w:basedOn w:val="TableNormal"/>
    <w:uiPriority w:val="47"/>
    <w:rsid w:val="00546E6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Grid1">
    <w:name w:val="Table Grid1"/>
    <w:basedOn w:val="TableNormal"/>
    <w:next w:val="TableGrid"/>
    <w:uiPriority w:val="39"/>
    <w:rsid w:val="00D060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73758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758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2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9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9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1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0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0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emf"/><Relationship Id="rId18" Type="http://schemas.openxmlformats.org/officeDocument/2006/relationships/chart" Target="charts/chart4.xml"/><Relationship Id="rId3" Type="http://schemas.openxmlformats.org/officeDocument/2006/relationships/styles" Target="styles.xml"/><Relationship Id="rId21" Type="http://schemas.openxmlformats.org/officeDocument/2006/relationships/image" Target="media/image10.jp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chart" Target="charts/chart3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footer" Target="footer1.xml"/><Relationship Id="rId10" Type="http://schemas.openxmlformats.org/officeDocument/2006/relationships/chart" Target="charts/chart1.xml"/><Relationship Id="rId19" Type="http://schemas.openxmlformats.org/officeDocument/2006/relationships/image" Target="media/image8.jp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jpg"/><Relationship Id="rId22" Type="http://schemas.openxmlformats.org/officeDocument/2006/relationships/image" Target="media/image11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School\University\3B\MSCI_261\assignment_3\assignment_3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School\University\3B\MSCI_261\assignment_3\assignment_3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School\University\3B\MSCI_261\assignment_3\assignment_3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School\University\3B\MSCI_261\assignment_3\assignment_3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CA"/>
              <a:t>EAC of Defender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'Question 1'!$B$12</c:f>
              <c:strCache>
                <c:ptCount val="1"/>
                <c:pt idx="0">
                  <c:v>EAC (capital)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'Question 1'!$A$12:$A$17</c:f>
              <c:strCache>
                <c:ptCount val="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</c:strCache>
            </c:strRef>
          </c:cat>
          <c:val>
            <c:numRef>
              <c:f>'Question 1'!$B$12:$B$17</c:f>
              <c:numCache>
                <c:formatCode>0.00</c:formatCode>
                <c:ptCount val="5"/>
                <c:pt idx="0">
                  <c:v>0</c:v>
                </c:pt>
                <c:pt idx="1">
                  <c:v>6150.0000000000027</c:v>
                </c:pt>
                <c:pt idx="2">
                  <c:v>4905.813953488374</c:v>
                </c:pt>
                <c:pt idx="3">
                  <c:v>4241.792656587475</c:v>
                </c:pt>
                <c:pt idx="4">
                  <c:v>3652.6535159085797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ADA-4EC4-92DE-511378A7B8FF}"/>
            </c:ext>
          </c:extLst>
        </c:ser>
        <c:ser>
          <c:idx val="1"/>
          <c:order val="1"/>
          <c:tx>
            <c:strRef>
              <c:f>'Question 1'!$C$12</c:f>
              <c:strCache>
                <c:ptCount val="1"/>
                <c:pt idx="0">
                  <c:v>EAC (op. cost)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'Question 1'!$A$12:$A$17</c:f>
              <c:strCache>
                <c:ptCount val="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</c:strCache>
            </c:strRef>
          </c:cat>
          <c:val>
            <c:numRef>
              <c:f>'Question 1'!$C$12:$C$17</c:f>
              <c:numCache>
                <c:formatCode>0.00</c:formatCode>
                <c:ptCount val="5"/>
                <c:pt idx="0">
                  <c:v>0</c:v>
                </c:pt>
                <c:pt idx="1">
                  <c:v>3200</c:v>
                </c:pt>
                <c:pt idx="2">
                  <c:v>3432.5581395348854</c:v>
                </c:pt>
                <c:pt idx="3">
                  <c:v>3682.3614110871158</c:v>
                </c:pt>
                <c:pt idx="4">
                  <c:v>3986.2918366836075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ADA-4EC4-92DE-511378A7B8FF}"/>
            </c:ext>
          </c:extLst>
        </c:ser>
        <c:ser>
          <c:idx val="2"/>
          <c:order val="2"/>
          <c:tx>
            <c:strRef>
              <c:f>'Question 1'!$D$12</c:f>
              <c:strCache>
                <c:ptCount val="1"/>
                <c:pt idx="0">
                  <c:v>EAC (total)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'Question 1'!$A$12:$A$17</c:f>
              <c:strCache>
                <c:ptCount val="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</c:strCache>
            </c:strRef>
          </c:cat>
          <c:val>
            <c:numRef>
              <c:f>'Question 1'!$D$12:$D$17</c:f>
              <c:numCache>
                <c:formatCode>0.00</c:formatCode>
                <c:ptCount val="5"/>
                <c:pt idx="0">
                  <c:v>0</c:v>
                </c:pt>
                <c:pt idx="1">
                  <c:v>9350.0000000000036</c:v>
                </c:pt>
                <c:pt idx="2">
                  <c:v>8338.3720930232594</c:v>
                </c:pt>
                <c:pt idx="3">
                  <c:v>7924.1540676745908</c:v>
                </c:pt>
                <c:pt idx="4">
                  <c:v>7638.9453525921872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5ADA-4EC4-92DE-511378A7B8F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54153256"/>
        <c:axId val="454154896"/>
      </c:lineChart>
      <c:catAx>
        <c:axId val="45415325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CA"/>
                  <a:t>Time (Years)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4154896"/>
        <c:crosses val="autoZero"/>
        <c:auto val="1"/>
        <c:lblAlgn val="ctr"/>
        <c:lblOffset val="100"/>
        <c:noMultiLvlLbl val="0"/>
      </c:catAx>
      <c:valAx>
        <c:axId val="4541548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CA"/>
                  <a:t>Amount</a:t>
                </a:r>
                <a:r>
                  <a:rPr lang="en-CA" baseline="0"/>
                  <a:t> ($)</a:t>
                </a:r>
                <a:endParaRPr lang="en-CA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41532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 algn="just"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CA"/>
              <a:t>EAC of</a:t>
            </a:r>
            <a:r>
              <a:rPr lang="en-CA" baseline="0"/>
              <a:t> Challenger</a:t>
            </a:r>
            <a:endParaRPr lang="en-CA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'Question 1'!$E$12</c:f>
              <c:strCache>
                <c:ptCount val="1"/>
                <c:pt idx="0">
                  <c:v>EAC (capital)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'Question 1'!$A$13:$A$19</c:f>
              <c:numCache>
                <c:formatCode>General</c:formatCode>
                <c:ptCount val="7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</c:numCache>
            </c:numRef>
          </c:cat>
          <c:val>
            <c:numRef>
              <c:f>'Question 1'!$E$13:$E$19</c:f>
              <c:numCache>
                <c:formatCode>0.00</c:formatCode>
                <c:ptCount val="7"/>
                <c:pt idx="0">
                  <c:v>0</c:v>
                </c:pt>
                <c:pt idx="1">
                  <c:v>8100.0000000000018</c:v>
                </c:pt>
                <c:pt idx="2">
                  <c:v>8820.9302325581411</c:v>
                </c:pt>
                <c:pt idx="3">
                  <c:v>8555.7235421166333</c:v>
                </c:pt>
                <c:pt idx="4">
                  <c:v>7903.7149222720118</c:v>
                </c:pt>
                <c:pt idx="5">
                  <c:v>7769.6799443075115</c:v>
                </c:pt>
                <c:pt idx="6">
                  <c:v>8412.8702904541205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827-4C12-8B5F-41FEDD6747DC}"/>
            </c:ext>
          </c:extLst>
        </c:ser>
        <c:ser>
          <c:idx val="1"/>
          <c:order val="1"/>
          <c:tx>
            <c:strRef>
              <c:f>'Question 1'!$F$12</c:f>
              <c:strCache>
                <c:ptCount val="1"/>
                <c:pt idx="0">
                  <c:v>EAC (op. cost)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'Question 1'!$A$13:$A$19</c:f>
              <c:numCache>
                <c:formatCode>General</c:formatCode>
                <c:ptCount val="7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</c:numCache>
            </c:numRef>
          </c:cat>
          <c:val>
            <c:numRef>
              <c:f>'Question 1'!$F$13:$F$19</c:f>
              <c:numCache>
                <c:formatCode>0.00</c:formatCode>
                <c:ptCount val="7"/>
                <c:pt idx="0">
                  <c:v>0</c:v>
                </c:pt>
                <c:pt idx="1">
                  <c:v>200</c:v>
                </c:pt>
                <c:pt idx="2">
                  <c:v>479.06976744186073</c:v>
                </c:pt>
                <c:pt idx="3">
                  <c:v>744.27645788336986</c:v>
                </c:pt>
                <c:pt idx="4">
                  <c:v>915.64823390993115</c:v>
                </c:pt>
                <c:pt idx="5">
                  <c:v>1076.4744651602139</c:v>
                </c:pt>
                <c:pt idx="6">
                  <c:v>1273.3646906502061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827-4C12-8B5F-41FEDD6747DC}"/>
            </c:ext>
          </c:extLst>
        </c:ser>
        <c:ser>
          <c:idx val="2"/>
          <c:order val="2"/>
          <c:tx>
            <c:strRef>
              <c:f>'Question 1'!$G$12</c:f>
              <c:strCache>
                <c:ptCount val="1"/>
                <c:pt idx="0">
                  <c:v>EAC (total)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'Question 1'!$A$13:$A$19</c:f>
              <c:numCache>
                <c:formatCode>General</c:formatCode>
                <c:ptCount val="7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</c:numCache>
            </c:numRef>
          </c:cat>
          <c:val>
            <c:numRef>
              <c:f>'Question 1'!$G$13:$G$19</c:f>
              <c:numCache>
                <c:formatCode>0.00</c:formatCode>
                <c:ptCount val="7"/>
                <c:pt idx="0">
                  <c:v>0</c:v>
                </c:pt>
                <c:pt idx="1">
                  <c:v>8300.0000000000018</c:v>
                </c:pt>
                <c:pt idx="2">
                  <c:v>9300.0000000000018</c:v>
                </c:pt>
                <c:pt idx="3">
                  <c:v>9300.0000000000036</c:v>
                </c:pt>
                <c:pt idx="4">
                  <c:v>8819.363156181942</c:v>
                </c:pt>
                <c:pt idx="5">
                  <c:v>8846.1544094677247</c:v>
                </c:pt>
                <c:pt idx="6">
                  <c:v>9686.2349811043259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C827-4C12-8B5F-41FEDD6747D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55292896"/>
        <c:axId val="455290928"/>
      </c:lineChart>
      <c:catAx>
        <c:axId val="4552928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CA"/>
                  <a:t>Time</a:t>
                </a:r>
                <a:r>
                  <a:rPr lang="en-CA" baseline="0"/>
                  <a:t> (</a:t>
                </a:r>
                <a:r>
                  <a:rPr lang="en-CA"/>
                  <a:t>Years)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5290928"/>
        <c:crosses val="autoZero"/>
        <c:auto val="1"/>
        <c:lblAlgn val="ctr"/>
        <c:lblOffset val="100"/>
        <c:noMultiLvlLbl val="0"/>
      </c:catAx>
      <c:valAx>
        <c:axId val="4552909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CA"/>
                  <a:t>Amount</a:t>
                </a:r>
                <a:r>
                  <a:rPr lang="en-CA" baseline="0"/>
                  <a:t> ($)</a:t>
                </a:r>
                <a:endParaRPr lang="en-CA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52928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CA"/>
              <a:t>EAC of Defender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EAC (capital)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'Question 3'!$A$12:$A$17</c:f>
              <c:numCache>
                <c:formatCode>General</c:formatCode>
                <c:ptCount val="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</c:numCache>
            </c:numRef>
          </c:cat>
          <c:val>
            <c:numRef>
              <c:f>'Question 3'!$B$12:$B$17</c:f>
              <c:numCache>
                <c:formatCode>0.00</c:formatCode>
                <c:ptCount val="6"/>
                <c:pt idx="0">
                  <c:v>0</c:v>
                </c:pt>
                <c:pt idx="1">
                  <c:v>12035.186436852615</c:v>
                </c:pt>
                <c:pt idx="2">
                  <c:v>10309.152258134469</c:v>
                </c:pt>
                <c:pt idx="3">
                  <c:v>8970.283215892412</c:v>
                </c:pt>
                <c:pt idx="4">
                  <c:v>7922.4638212613017</c:v>
                </c:pt>
                <c:pt idx="5">
                  <c:v>7094.9370198686311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01B-4E94-B62F-1B3D22531342}"/>
            </c:ext>
          </c:extLst>
        </c:ser>
        <c:ser>
          <c:idx val="1"/>
          <c:order val="1"/>
          <c:tx>
            <c:v>EAC (op. cost)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'Question 3'!$A$12:$A$17</c:f>
              <c:numCache>
                <c:formatCode>General</c:formatCode>
                <c:ptCount val="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</c:numCache>
            </c:numRef>
          </c:cat>
          <c:val>
            <c:numRef>
              <c:f>'Question 3'!$C$12:$C$17</c:f>
              <c:numCache>
                <c:formatCode>0.00</c:formatCode>
                <c:ptCount val="6"/>
                <c:pt idx="0">
                  <c:v>0</c:v>
                </c:pt>
                <c:pt idx="1">
                  <c:v>70000</c:v>
                </c:pt>
                <c:pt idx="2">
                  <c:v>74761.904761904763</c:v>
                </c:pt>
                <c:pt idx="3">
                  <c:v>79365.55891238671</c:v>
                </c:pt>
                <c:pt idx="4">
                  <c:v>83811.678517560853</c:v>
                </c:pt>
                <c:pt idx="5">
                  <c:v>88101.259602627295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01B-4E94-B62F-1B3D22531342}"/>
            </c:ext>
          </c:extLst>
        </c:ser>
        <c:ser>
          <c:idx val="2"/>
          <c:order val="2"/>
          <c:tx>
            <c:v>EAC (total)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'Question 3'!$A$12:$A$17</c:f>
              <c:numCache>
                <c:formatCode>General</c:formatCode>
                <c:ptCount val="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</c:numCache>
            </c:numRef>
          </c:cat>
          <c:val>
            <c:numRef>
              <c:f>'Question 3'!$D$12:$D$17</c:f>
              <c:numCache>
                <c:formatCode>0.00</c:formatCode>
                <c:ptCount val="6"/>
                <c:pt idx="0">
                  <c:v>0</c:v>
                </c:pt>
                <c:pt idx="1">
                  <c:v>82035.186436852615</c:v>
                </c:pt>
                <c:pt idx="2">
                  <c:v>85071.057020039239</c:v>
                </c:pt>
                <c:pt idx="3">
                  <c:v>88335.842128279124</c:v>
                </c:pt>
                <c:pt idx="4">
                  <c:v>91734.142338822159</c:v>
                </c:pt>
                <c:pt idx="5">
                  <c:v>95196.196622495932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01B-4E94-B62F-1B3D2253134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57372160"/>
        <c:axId val="557370520"/>
      </c:lineChart>
      <c:catAx>
        <c:axId val="55737216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CA"/>
                  <a:t>Time (Years)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7370520"/>
        <c:crosses val="autoZero"/>
        <c:auto val="1"/>
        <c:lblAlgn val="ctr"/>
        <c:lblOffset val="100"/>
        <c:noMultiLvlLbl val="0"/>
      </c:catAx>
      <c:valAx>
        <c:axId val="5573705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CA"/>
                  <a:t>Amount ($)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73721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CA"/>
              <a:t>EAC of Challenger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EAC (capital)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'Question 3'!$E$12:$E$17</c:f>
              <c:numCache>
                <c:formatCode>0.00</c:formatCode>
                <c:ptCount val="6"/>
                <c:pt idx="0">
                  <c:v>0</c:v>
                </c:pt>
                <c:pt idx="1">
                  <c:v>70439.367138168425</c:v>
                </c:pt>
                <c:pt idx="2">
                  <c:v>59026.645207766669</c:v>
                </c:pt>
                <c:pt idx="3">
                  <c:v>50456.81746227145</c:v>
                </c:pt>
                <c:pt idx="4">
                  <c:v>43943.475257442777</c:v>
                </c:pt>
                <c:pt idx="5">
                  <c:v>38931.647311264336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95-4774-812A-622EDB89E658}"/>
            </c:ext>
          </c:extLst>
        </c:ser>
        <c:ser>
          <c:idx val="1"/>
          <c:order val="1"/>
          <c:tx>
            <c:v>EAC (op. cost)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'Question 3'!$F$12:$F$17</c:f>
              <c:numCache>
                <c:formatCode>0.00</c:formatCode>
                <c:ptCount val="6"/>
                <c:pt idx="0">
                  <c:v>0</c:v>
                </c:pt>
                <c:pt idx="1">
                  <c:v>30000.000000000007</c:v>
                </c:pt>
                <c:pt idx="2">
                  <c:v>30952.380952380954</c:v>
                </c:pt>
                <c:pt idx="3">
                  <c:v>32477.341389728099</c:v>
                </c:pt>
                <c:pt idx="4">
                  <c:v>34960.137901314367</c:v>
                </c:pt>
                <c:pt idx="5">
                  <c:v>37423.629424579442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995-4774-812A-622EDB89E658}"/>
            </c:ext>
          </c:extLst>
        </c:ser>
        <c:ser>
          <c:idx val="2"/>
          <c:order val="2"/>
          <c:tx>
            <c:v>EAC (total)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'Question 3'!$G$12:$G$17</c:f>
              <c:numCache>
                <c:formatCode>0.00</c:formatCode>
                <c:ptCount val="6"/>
                <c:pt idx="0">
                  <c:v>0</c:v>
                </c:pt>
                <c:pt idx="1">
                  <c:v>100439.36713816843</c:v>
                </c:pt>
                <c:pt idx="2">
                  <c:v>89979.026160147623</c:v>
                </c:pt>
                <c:pt idx="3">
                  <c:v>82934.158851999557</c:v>
                </c:pt>
                <c:pt idx="4">
                  <c:v>78903.613158757144</c:v>
                </c:pt>
                <c:pt idx="5">
                  <c:v>76355.27673584377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9995-4774-812A-622EDB89E65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33312336"/>
        <c:axId val="433312664"/>
      </c:lineChart>
      <c:catAx>
        <c:axId val="43331233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CA"/>
                  <a:t>Time (Years)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33312664"/>
        <c:crosses val="autoZero"/>
        <c:auto val="1"/>
        <c:lblAlgn val="ctr"/>
        <c:lblOffset val="100"/>
        <c:noMultiLvlLbl val="0"/>
      </c:catAx>
      <c:valAx>
        <c:axId val="4333126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CA"/>
                  <a:t>Amount ($)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333123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Ric16</b:Tag>
    <b:SourceType>JournalArticle</b:SourceType>
    <b:Guid>{26FACF65-D002-4A99-A8D9-DA3C24B43A8B}</b:Guid>
    <b:Title>On the Orientation Error of IMU: Investigating Static and Dynamic Accuracy Targeting Human Motion</b:Title>
    <b:JournalName>PLoS ONE</b:JournalName>
    <b:Year>2016</b:Year>
    <b:Author>
      <b:Author>
        <b:NameList>
          <b:Person>
            <b:Last>Ricci</b:Last>
            <b:First>Luca</b:First>
          </b:Person>
          <b:Person>
            <b:Last>Taffoni</b:Last>
            <b:First>Fabrizio</b:First>
          </b:Person>
          <b:Person>
            <b:Last>Formica</b:Last>
            <b:First>Domenico</b:First>
          </b:Person>
        </b:NameList>
      </b:Author>
    </b:Author>
    <b:RefOrder>1</b:RefOrder>
  </b:Source>
  <b:Source>
    <b:Tag>HVS14</b:Tag>
    <b:SourceType>Misc</b:SourceType>
    <b:Guid>{26643D54-7410-3C40-A194-08CDCA266024}</b:Guid>
    <b:Author>
      <b:Author>
        <b:Corporate>HVS Engeering</b:Corporate>
      </b:Author>
    </b:Author>
    <b:Title>Development of Stair Climbing robot with start wheels</b:Title>
    <b:Publisher>YouTube</b:Publisher>
    <b:Year>2014</b:Year>
    <b:Medium>Video</b:Medium>
    <b:RefOrder>2</b:RefOrder>
  </b:Source>
  <b:Source>
    <b:Tag>IRI17</b:Tag>
    <b:SourceType>Misc</b:SourceType>
    <b:Guid>{AE1A8C8B-16F1-534B-A93C-749ECF55A676}</b:Guid>
    <b:Author>
      <b:Author>
        <b:Corporate>IRIM Lab Koreatech</b:Corporate>
      </b:Author>
    </b:Author>
    <b:Title>Balancing Motorcycle</b:Title>
    <b:Year>2017</b:Year>
    <b:Publisher>YouTube</b:Publisher>
    <b:RefOrder>3</b:RefOrder>
  </b:Source>
</b:Sources>
</file>

<file path=customXml/itemProps1.xml><?xml version="1.0" encoding="utf-8"?>
<ds:datastoreItem xmlns:ds="http://schemas.openxmlformats.org/officeDocument/2006/customXml" ds:itemID="{675C52B9-25E2-47B0-8BFC-D8545970A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2731</TotalTime>
  <Pages>10</Pages>
  <Words>873</Words>
  <Characters>4977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 Shijie Niu</dc:creator>
  <cp:keywords/>
  <dc:description/>
  <cp:lastModifiedBy>Paolo Torres</cp:lastModifiedBy>
  <cp:revision>551</cp:revision>
  <cp:lastPrinted>2020-02-01T05:04:00Z</cp:lastPrinted>
  <dcterms:created xsi:type="dcterms:W3CDTF">2020-01-19T22:41:00Z</dcterms:created>
  <dcterms:modified xsi:type="dcterms:W3CDTF">2020-03-16T22:40:00Z</dcterms:modified>
</cp:coreProperties>
</file>