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B904" w14:textId="729F149A" w:rsidR="000C58B8" w:rsidRDefault="000B6D59" w:rsidP="000B6D59">
      <w:pPr>
        <w:pStyle w:val="Heading1"/>
      </w:pPr>
      <w:r>
        <w:t>Soul to Funk</w:t>
      </w:r>
    </w:p>
    <w:p w14:paraId="5BE64843" w14:textId="6B26FEC1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Development connected to the civil rights movement and the development of African American identity</w:t>
      </w:r>
    </w:p>
    <w:p w14:paraId="4334ADF3" w14:textId="3AE6F530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When part of a marginalized group, representation becomes much more important</w:t>
      </w:r>
    </w:p>
    <w:p w14:paraId="4958F74C" w14:textId="08FC1023" w:rsidR="000B6D59" w:rsidRDefault="000B6D59" w:rsidP="000B6D59">
      <w:pPr>
        <w:rPr>
          <w:lang w:val="en-CA"/>
        </w:rPr>
      </w:pPr>
    </w:p>
    <w:p w14:paraId="760F5C28" w14:textId="6A4EBB6A" w:rsidR="000B6D59" w:rsidRP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 w:rsidRPr="000B6D59">
        <w:rPr>
          <w:lang w:val="en-CA"/>
        </w:rPr>
        <w:t xml:space="preserve">Late 1950’s – </w:t>
      </w:r>
      <w:r>
        <w:rPr>
          <w:lang w:val="en-CA"/>
        </w:rPr>
        <w:t>g</w:t>
      </w:r>
      <w:r w:rsidRPr="000B6D59">
        <w:rPr>
          <w:lang w:val="en-CA"/>
        </w:rPr>
        <w:t>rowing anticipation of civil rights</w:t>
      </w:r>
    </w:p>
    <w:p w14:paraId="628727D1" w14:textId="56973E63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Rejection of blues as the sound of the past, rural south, slavery</w:t>
      </w:r>
    </w:p>
    <w:p w14:paraId="03412F10" w14:textId="72310CF1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New sound of the urban – soul music</w:t>
      </w:r>
    </w:p>
    <w:p w14:paraId="5ECA6E96" w14:textId="77777777" w:rsidR="000B6D59" w:rsidRPr="000B6D59" w:rsidRDefault="000B6D59" w:rsidP="000B6D59">
      <w:pPr>
        <w:rPr>
          <w:lang w:val="en-CA"/>
        </w:rPr>
      </w:pPr>
    </w:p>
    <w:p w14:paraId="109FDC38" w14:textId="76F25EC6" w:rsidR="000B6D59" w:rsidRDefault="000B6D59" w:rsidP="000B6D59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Fusion of:</w:t>
      </w:r>
    </w:p>
    <w:p w14:paraId="4B2AC851" w14:textId="3D0BA7FC" w:rsidR="000B6D59" w:rsidRDefault="000B6D59" w:rsidP="000B6D5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1) Vocal style from Gospel</w:t>
      </w:r>
    </w:p>
    <w:p w14:paraId="03384A6A" w14:textId="4EE42A31" w:rsidR="000B6D59" w:rsidRDefault="000B6D59" w:rsidP="000B6D5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2) Rhythm beat of R&amp;B</w:t>
      </w:r>
    </w:p>
    <w:p w14:paraId="223368A1" w14:textId="241D1883" w:rsidR="000B6D59" w:rsidRDefault="000B6D59" w:rsidP="000B6D59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3) Arrangements and lyric styles from TPA</w:t>
      </w:r>
    </w:p>
    <w:p w14:paraId="0B42153C" w14:textId="2CA945E5" w:rsidR="000B6D59" w:rsidRDefault="000B6D59" w:rsidP="000B6D59">
      <w:pPr>
        <w:rPr>
          <w:lang w:val="en-CA"/>
        </w:rPr>
      </w:pPr>
    </w:p>
    <w:p w14:paraId="74EB1EF5" w14:textId="09F505EA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Important locations for soul music:</w:t>
      </w:r>
    </w:p>
    <w:p w14:paraId="17F09F14" w14:textId="5D1351F3" w:rsidR="004762AC" w:rsidRDefault="004762AC" w:rsidP="004762A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1) Motown – Detroit (Hitsville USA, Motown Records)</w:t>
      </w:r>
    </w:p>
    <w:p w14:paraId="38DEF937" w14:textId="52B32C9E" w:rsidR="004762AC" w:rsidRDefault="004762AC" w:rsidP="004762A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2) Stax – Memphis (Soulsville USA, Stax Records)</w:t>
      </w:r>
    </w:p>
    <w:p w14:paraId="3EC37E4B" w14:textId="7C846FA0" w:rsidR="004762AC" w:rsidRDefault="004762AC" w:rsidP="004762AC">
      <w:pPr>
        <w:pStyle w:val="Heading2"/>
        <w:rPr>
          <w:lang w:val="en-CA"/>
        </w:rPr>
      </w:pPr>
      <w:r>
        <w:rPr>
          <w:lang w:val="en-CA"/>
        </w:rPr>
        <w:t>Motown</w:t>
      </w:r>
    </w:p>
    <w:p w14:paraId="7FBB54E5" w14:textId="71E66FF7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Founded by Berry Gordy</w:t>
      </w:r>
    </w:p>
    <w:p w14:paraId="30624D32" w14:textId="79286159" w:rsidR="004762AC" w:rsidRDefault="004762AC" w:rsidP="004762A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First important label owned by an African American</w:t>
      </w:r>
    </w:p>
    <w:p w14:paraId="03106A5F" w14:textId="5AC64AD1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Starts in 1959 – based on Gordy’s experience in automotive plants</w:t>
      </w:r>
    </w:p>
    <w:p w14:paraId="04312C6A" w14:textId="699FA4FE" w:rsidR="004762AC" w:rsidRDefault="004762AC" w:rsidP="00AA7C39">
      <w:pPr>
        <w:pStyle w:val="Heading3"/>
      </w:pPr>
      <w:r>
        <w:t>Assembly Line – Everything under one roof</w:t>
      </w:r>
    </w:p>
    <w:p w14:paraId="2C899E8F" w14:textId="29D624FA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Song writers: Holland/Dozier/Holland, Smokey Robinson</w:t>
      </w:r>
    </w:p>
    <w:p w14:paraId="17554EDC" w14:textId="202CE0FC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Maxine Powell: Finishing school</w:t>
      </w:r>
    </w:p>
    <w:p w14:paraId="74BFD4EC" w14:textId="5168E497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Cholly Atkins: Choreographer</w:t>
      </w:r>
    </w:p>
    <w:p w14:paraId="40165464" w14:textId="1299EAC0" w:rsidR="004762AC" w:rsidRDefault="004762AC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Funk Brothers: House band</w:t>
      </w:r>
    </w:p>
    <w:p w14:paraId="35CF8F4F" w14:textId="1B083B7F" w:rsidR="004762AC" w:rsidRDefault="00316DEF" w:rsidP="004762A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Result is absolute consistency of product</w:t>
      </w:r>
    </w:p>
    <w:p w14:paraId="25DF3494" w14:textId="3B872649" w:rsidR="00316DEF" w:rsidRDefault="00316DEF" w:rsidP="00AA7C39">
      <w:pPr>
        <w:pStyle w:val="Heading3"/>
      </w:pPr>
      <w:r w:rsidRPr="006F6AE2">
        <w:t>“You’d Better Shop Around” (Smokey and the Miracles</w:t>
      </w:r>
      <w:r w:rsidR="00010EB1" w:rsidRPr="006F6AE2">
        <w:t>,</w:t>
      </w:r>
      <w:r w:rsidRPr="006F6AE2">
        <w:t xml:space="preserve"> 1960)</w:t>
      </w:r>
    </w:p>
    <w:p w14:paraId="1B1C7A90" w14:textId="7A7C83B2" w:rsidR="00316DEF" w:rsidRDefault="00316DEF" w:rsidP="00316DEF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Polished, restrained presentation – sophistication</w:t>
      </w:r>
    </w:p>
    <w:p w14:paraId="5AE9F615" w14:textId="15B964EC" w:rsidR="00316DEF" w:rsidRDefault="00316DEF" w:rsidP="00316DEF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lastRenderedPageBreak/>
        <w:t>This was intentional in order to appeal to the middle-class white audience</w:t>
      </w:r>
    </w:p>
    <w:p w14:paraId="772FC1DF" w14:textId="3C330A95" w:rsidR="00316DEF" w:rsidRPr="00AD5000" w:rsidRDefault="00316DEF" w:rsidP="00AA7C39">
      <w:pPr>
        <w:pStyle w:val="Heading3"/>
      </w:pPr>
      <w:r w:rsidRPr="00E81FE2">
        <w:t>“Stop in the Name of Love” (</w:t>
      </w:r>
      <w:r w:rsidR="00AD5000" w:rsidRPr="00E81FE2">
        <w:t>The Supremes</w:t>
      </w:r>
      <w:r w:rsidR="00AD5000">
        <w:t xml:space="preserve">, </w:t>
      </w:r>
      <w:r w:rsidRPr="00AD5000">
        <w:t>1965)</w:t>
      </w:r>
    </w:p>
    <w:p w14:paraId="1AFF6DBC" w14:textId="18DEE0B5" w:rsidR="00316DEF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Gospel influence</w:t>
      </w:r>
    </w:p>
    <w:p w14:paraId="395F2DB0" w14:textId="3569C56C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Idealized romance lyrics</w:t>
      </w:r>
    </w:p>
    <w:p w14:paraId="35C79CD9" w14:textId="4219F801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 dancing beat – intended for dance</w:t>
      </w:r>
    </w:p>
    <w:p w14:paraId="794C113B" w14:textId="2B389033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 vibraphone (usually found in Jazz)</w:t>
      </w:r>
    </w:p>
    <w:p w14:paraId="3400BD5C" w14:textId="4C85FDA9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Sound and production practice:</w:t>
      </w:r>
    </w:p>
    <w:p w14:paraId="4B612080" w14:textId="1403A798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Focus on arrangement</w:t>
      </w:r>
    </w:p>
    <w:p w14:paraId="6B41373A" w14:textId="7A9DA807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Clarity of sound</w:t>
      </w:r>
    </w:p>
    <w:p w14:paraId="0D440923" w14:textId="7114766C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Accuracy of performance</w:t>
      </w:r>
    </w:p>
    <w:p w14:paraId="39100E43" w14:textId="16333199" w:rsidR="001778C1" w:rsidRDefault="001778C1" w:rsidP="001778C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“Quality Control” – comparison to other hit records</w:t>
      </w:r>
    </w:p>
    <w:p w14:paraId="45028237" w14:textId="5914E142" w:rsidR="001778C1" w:rsidRDefault="001778C1" w:rsidP="001778C1">
      <w:pPr>
        <w:ind w:left="360"/>
        <w:rPr>
          <w:lang w:val="en-CA"/>
        </w:rPr>
      </w:pPr>
    </w:p>
    <w:p w14:paraId="111289F4" w14:textId="458822F2" w:rsidR="001778C1" w:rsidRDefault="001778C1" w:rsidP="001778C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Motown was a very successful operation even though it came under criticism for whitening the artists</w:t>
      </w:r>
    </w:p>
    <w:p w14:paraId="12B167DF" w14:textId="1A7836E6" w:rsidR="00E371F3" w:rsidRDefault="00E371F3" w:rsidP="00E371F3">
      <w:pPr>
        <w:pStyle w:val="Heading2"/>
        <w:rPr>
          <w:lang w:val="en-CA"/>
        </w:rPr>
      </w:pPr>
      <w:r>
        <w:rPr>
          <w:lang w:val="en-CA"/>
        </w:rPr>
        <w:t>Stax</w:t>
      </w:r>
    </w:p>
    <w:p w14:paraId="10DEE55B" w14:textId="3C88ABF5" w:rsidR="00E371F3" w:rsidRDefault="00010EB1" w:rsidP="00010EB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Formed in 1959 – Satellite Records (Stax, 1961)</w:t>
      </w:r>
    </w:p>
    <w:p w14:paraId="6239B4C9" w14:textId="6935832D" w:rsidR="00010EB1" w:rsidRDefault="00010EB1" w:rsidP="00010EB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Jim Stewart and Estelle Axton</w:t>
      </w:r>
    </w:p>
    <w:p w14:paraId="44F64A9C" w14:textId="65438F6F" w:rsidR="00010EB1" w:rsidRDefault="00010EB1" w:rsidP="00010EB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House Band: Booker T and the M.G’s</w:t>
      </w:r>
    </w:p>
    <w:p w14:paraId="6BE28424" w14:textId="166C2FB5" w:rsidR="00010EB1" w:rsidRDefault="00010EB1" w:rsidP="00010EB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Approach to recording:</w:t>
      </w:r>
    </w:p>
    <w:p w14:paraId="4F6EFA16" w14:textId="68ACF139" w:rsidR="00010EB1" w:rsidRDefault="00010EB1" w:rsidP="00010EB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Collective decision making</w:t>
      </w:r>
    </w:p>
    <w:p w14:paraId="4DAF18CF" w14:textId="6651273F" w:rsidR="00010EB1" w:rsidRDefault="00010EB1" w:rsidP="00010EB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Less emphasis on arrangements than Motown</w:t>
      </w:r>
    </w:p>
    <w:p w14:paraId="1C117F66" w14:textId="5FEABD16" w:rsidR="00010EB1" w:rsidRDefault="00010EB1" w:rsidP="00010EB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Focus on energy of performance over accuracy</w:t>
      </w:r>
    </w:p>
    <w:p w14:paraId="4B64D1D4" w14:textId="20ECC134" w:rsidR="00010EB1" w:rsidRDefault="00010EB1" w:rsidP="00AA7C39">
      <w:pPr>
        <w:pStyle w:val="Heading3"/>
      </w:pPr>
      <w:r w:rsidRPr="00E81FE2">
        <w:t>“Try a Little Tenderness” (Otis Redding, 1966)</w:t>
      </w:r>
    </w:p>
    <w:p w14:paraId="35BCB54B" w14:textId="7479261E" w:rsidR="00010EB1" w:rsidRDefault="00DB41F4" w:rsidP="00DB41F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AABA – TPA song written in the 1920’s</w:t>
      </w:r>
    </w:p>
    <w:p w14:paraId="66B83DE3" w14:textId="4DF9FBD7" w:rsidR="00DB41F4" w:rsidRDefault="00DB41F4" w:rsidP="00DB41F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Hit for Bing Crosby in 1933</w:t>
      </w:r>
    </w:p>
    <w:p w14:paraId="0A3F38A2" w14:textId="315B0E58" w:rsidR="00DB41F4" w:rsidRDefault="00DB41F4" w:rsidP="00DB41F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Less self-conscious than Motown artists</w:t>
      </w:r>
    </w:p>
    <w:p w14:paraId="0D4220EF" w14:textId="69D6FCCE" w:rsidR="00DB41F4" w:rsidRDefault="00DB41F4" w:rsidP="00DB41F4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Cathartic performance – unrestrained energy in performance</w:t>
      </w:r>
    </w:p>
    <w:p w14:paraId="3DB26281" w14:textId="720189ED" w:rsidR="00DB41F4" w:rsidRDefault="00DB41F4" w:rsidP="00DB41F4">
      <w:pPr>
        <w:pStyle w:val="ListParagraph"/>
        <w:numPr>
          <w:ilvl w:val="0"/>
          <w:numId w:val="13"/>
        </w:numPr>
        <w:rPr>
          <w:lang w:val="en-CA"/>
        </w:rPr>
      </w:pPr>
      <w:r w:rsidRPr="00B9461F">
        <w:rPr>
          <w:lang w:val="en-CA"/>
        </w:rPr>
        <w:t>In late 1967, his career was cut short when he died in a plane crash while on a tour with the Bar-K</w:t>
      </w:r>
      <w:r w:rsidR="00B9461F" w:rsidRPr="00B9461F">
        <w:rPr>
          <w:lang w:val="en-CA"/>
        </w:rPr>
        <w:t>ay</w:t>
      </w:r>
      <w:r w:rsidRPr="00B9461F">
        <w:rPr>
          <w:lang w:val="en-CA"/>
        </w:rPr>
        <w:t>s</w:t>
      </w:r>
    </w:p>
    <w:p w14:paraId="40153E36" w14:textId="020682ED" w:rsidR="00B15203" w:rsidRDefault="00B15203" w:rsidP="00AA7C39">
      <w:pPr>
        <w:pStyle w:val="Heading3"/>
      </w:pPr>
      <w:r w:rsidRPr="00992B47">
        <w:lastRenderedPageBreak/>
        <w:t>“Soul Man” (Sam and Dave, 1967)</w:t>
      </w:r>
    </w:p>
    <w:p w14:paraId="4ED96FC6" w14:textId="3744F969" w:rsidR="00992B47" w:rsidRDefault="004C3D6C" w:rsidP="004C3D6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Still the optimistic sound</w:t>
      </w:r>
    </w:p>
    <w:p w14:paraId="6C20FE8B" w14:textId="30BB75B8" w:rsidR="004C3D6C" w:rsidRDefault="004C3D6C" w:rsidP="004C3D6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“Soul” as a term for black culture</w:t>
      </w:r>
    </w:p>
    <w:p w14:paraId="229FDDF3" w14:textId="7774CDE5" w:rsidR="004C3D6C" w:rsidRDefault="004C3D6C" w:rsidP="004C3D6C">
      <w:pPr>
        <w:rPr>
          <w:lang w:val="en-CA"/>
        </w:rPr>
      </w:pPr>
    </w:p>
    <w:p w14:paraId="3AE03363" w14:textId="048E90E0" w:rsidR="004C3D6C" w:rsidRPr="004C3D6C" w:rsidRDefault="004C3D6C" w:rsidP="004C3D6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Stax focused on producing good soul music and did not tailor their songs to target middle-class white audiences like Motown</w:t>
      </w:r>
    </w:p>
    <w:p w14:paraId="643E08B0" w14:textId="74845AD4" w:rsidR="004C3D6C" w:rsidRDefault="004C3D6C" w:rsidP="004C3D6C">
      <w:pPr>
        <w:pStyle w:val="Heading2"/>
        <w:rPr>
          <w:lang w:val="en-CA"/>
        </w:rPr>
      </w:pPr>
      <w:r>
        <w:rPr>
          <w:lang w:val="en-CA"/>
        </w:rPr>
        <w:t>1966 – Atlantic begins working at FAME</w:t>
      </w:r>
    </w:p>
    <w:p w14:paraId="149D7858" w14:textId="15AEFB11" w:rsidR="004C3D6C" w:rsidRPr="00AA7C39" w:rsidRDefault="004C3D6C" w:rsidP="00AA7C39">
      <w:pPr>
        <w:pStyle w:val="Heading3"/>
      </w:pPr>
      <w:r w:rsidRPr="00AA7C39">
        <w:t>“Respect” (Aretha Franklin, 1967)</w:t>
      </w:r>
    </w:p>
    <w:p w14:paraId="74E27DA2" w14:textId="6F91883E" w:rsidR="004C3D6C" w:rsidRDefault="004C3D6C" w:rsidP="004C3D6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Beginning of a more militant sound</w:t>
      </w:r>
    </w:p>
    <w:p w14:paraId="3D24A0D2" w14:textId="0801822F" w:rsidR="004C3D6C" w:rsidRDefault="004C3D6C" w:rsidP="004C3D6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Her version becomes an anthem for civil rights movement</w:t>
      </w:r>
    </w:p>
    <w:p w14:paraId="613C6E80" w14:textId="28732F17" w:rsidR="004C3D6C" w:rsidRDefault="004C3D6C" w:rsidP="004C3D6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Very strong gospel influence, distortion, energy, etc. (like Stax)</w:t>
      </w:r>
    </w:p>
    <w:p w14:paraId="751D05A4" w14:textId="507AC26D" w:rsidR="004C3D6C" w:rsidRDefault="00471A61" w:rsidP="00AA7C39">
      <w:pPr>
        <w:pStyle w:val="Heading3"/>
      </w:pPr>
      <w:r>
        <w:t>James Brown</w:t>
      </w:r>
    </w:p>
    <w:p w14:paraId="1081B8BA" w14:textId="0FBB21B2" w:rsidR="00471A61" w:rsidRDefault="00471A61" w:rsidP="00471A6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Soul brother #1 godfather of soul</w:t>
      </w:r>
    </w:p>
    <w:p w14:paraId="19086E87" w14:textId="50FBD1A8" w:rsidR="00471A61" w:rsidRDefault="00471A61" w:rsidP="00471A61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First hit – 1956, “Please, Please, Please”</w:t>
      </w:r>
    </w:p>
    <w:p w14:paraId="67A6F8AA" w14:textId="27AD3699" w:rsidR="00471A61" w:rsidRDefault="00471A61" w:rsidP="00471A6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Is Considered R&amp;B</w:t>
      </w:r>
    </w:p>
    <w:p w14:paraId="3B144906" w14:textId="349D2EFE" w:rsidR="00471A61" w:rsidRDefault="00471A61" w:rsidP="00471A6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Music historians say that it’s sometime around this song when soul started breaking away from R&amp;B</w:t>
      </w:r>
    </w:p>
    <w:p w14:paraId="0D208D3C" w14:textId="2F679735" w:rsidR="009B687C" w:rsidRDefault="009B687C" w:rsidP="009B687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1963 – “Live at the Apollo”</w:t>
      </w:r>
    </w:p>
    <w:p w14:paraId="34209B28" w14:textId="58BF33B4" w:rsidR="009B687C" w:rsidRDefault="009B687C" w:rsidP="009B687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Apollo is in NYC</w:t>
      </w:r>
    </w:p>
    <w:p w14:paraId="3A2F5CEE" w14:textId="44ED6699" w:rsidR="009B687C" w:rsidRDefault="009B687C" w:rsidP="009B687C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One of the first albums by an African American artist to sell over one million copies</w:t>
      </w:r>
    </w:p>
    <w:p w14:paraId="6285C8FB" w14:textId="3A1B1F51" w:rsidR="009B687C" w:rsidRDefault="009B687C" w:rsidP="009B687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1965 – “Papa’s Got a Brand-New Bag” crossover hit</w:t>
      </w:r>
    </w:p>
    <w:p w14:paraId="6E1DAA1E" w14:textId="0B76067E" w:rsidR="009B687C" w:rsidRDefault="0004634D" w:rsidP="009B687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“I Feel Good” (recorded in 1964) becomes Brown’s biggest pop hit (#3) after “Papa’s Got a Brand-New Bag”</w:t>
      </w:r>
    </w:p>
    <w:p w14:paraId="49E3C1AD" w14:textId="1BC609F5" w:rsidR="0004634D" w:rsidRDefault="0004634D" w:rsidP="0004634D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Apart from being a hit among his African American audience, this song was also very popular among white audience</w:t>
      </w:r>
    </w:p>
    <w:p w14:paraId="1E458474" w14:textId="01A52535" w:rsidR="0004634D" w:rsidRDefault="0004634D" w:rsidP="0004634D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Has an AABA structure </w:t>
      </w:r>
      <w:r w:rsidR="00BF63FE">
        <w:rPr>
          <w:lang w:val="en-CA"/>
        </w:rPr>
        <w:t>and</w:t>
      </w:r>
      <w:r>
        <w:rPr>
          <w:lang w:val="en-CA"/>
        </w:rPr>
        <w:t xml:space="preserve"> 12 bar blues</w:t>
      </w:r>
    </w:p>
    <w:p w14:paraId="688FF67C" w14:textId="7CC3C09A" w:rsidR="0004634D" w:rsidRDefault="00EA47DF" w:rsidP="00EA47DF">
      <w:pPr>
        <w:pStyle w:val="Heading2"/>
        <w:rPr>
          <w:lang w:val="en-CA"/>
        </w:rPr>
      </w:pPr>
      <w:r>
        <w:rPr>
          <w:lang w:val="en-CA"/>
        </w:rPr>
        <w:t>1965 – 1967: Inner City Riots</w:t>
      </w:r>
    </w:p>
    <w:p w14:paraId="7CC0C861" w14:textId="1307201F" w:rsidR="00F62FA8" w:rsidRDefault="00F62FA8" w:rsidP="00F62FA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1967 was called the long hot summer</w:t>
      </w:r>
    </w:p>
    <w:p w14:paraId="0C4B3E86" w14:textId="072CB073" w:rsidR="00F62FA8" w:rsidRDefault="00F62FA8" w:rsidP="00F62FA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In Detroit</w:t>
      </w:r>
    </w:p>
    <w:p w14:paraId="5879CEFE" w14:textId="62DC83CF" w:rsidR="00F62FA8" w:rsidRDefault="00F62FA8" w:rsidP="00F62FA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lastRenderedPageBreak/>
        <w:t>Martin Luther King Jr., assassinated April 4</w:t>
      </w:r>
      <w:r w:rsidRPr="00F62FA8">
        <w:rPr>
          <w:vertAlign w:val="superscript"/>
          <w:lang w:val="en-CA"/>
        </w:rPr>
        <w:t>th</w:t>
      </w:r>
      <w:r>
        <w:rPr>
          <w:lang w:val="en-CA"/>
        </w:rPr>
        <w:t>, 1968 on a hotel balcony in Memphis, Tennessee</w:t>
      </w:r>
    </w:p>
    <w:p w14:paraId="40B98121" w14:textId="0AECD13A" w:rsidR="00F62FA8" w:rsidRDefault="00F62FA8" w:rsidP="00F62FA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Black Panthers</w:t>
      </w:r>
    </w:p>
    <w:p w14:paraId="3A2352BF" w14:textId="7A9D6055" w:rsidR="00F62FA8" w:rsidRDefault="00F62FA8" w:rsidP="00F62FA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The </w:t>
      </w:r>
      <w:r w:rsidR="00F40473">
        <w:rPr>
          <w:lang w:val="en-CA"/>
        </w:rPr>
        <w:t>r</w:t>
      </w:r>
      <w:r>
        <w:rPr>
          <w:lang w:val="en-CA"/>
        </w:rPr>
        <w:t>e-Africanization of culture</w:t>
      </w:r>
    </w:p>
    <w:p w14:paraId="02859298" w14:textId="034B2E1E" w:rsidR="00F40473" w:rsidRDefault="00F40473" w:rsidP="00F4047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Black people started making cultural changes to separate themselves from white culture</w:t>
      </w:r>
    </w:p>
    <w:p w14:paraId="7634E693" w14:textId="5D5FAF38" w:rsidR="00F40473" w:rsidRDefault="00F40473" w:rsidP="00F4047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Changes in diet, clothing, hairstyle, etc. to become closer to West African culture</w:t>
      </w:r>
    </w:p>
    <w:p w14:paraId="3AD1E9FC" w14:textId="31D3C52E" w:rsidR="00F40473" w:rsidRDefault="00F40473" w:rsidP="00F40473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James Brown applied the same idea to music</w:t>
      </w:r>
    </w:p>
    <w:p w14:paraId="244044EA" w14:textId="35194CCF" w:rsidR="00820998" w:rsidRDefault="00820998" w:rsidP="00820998">
      <w:pPr>
        <w:rPr>
          <w:lang w:val="en-CA"/>
        </w:rPr>
      </w:pPr>
    </w:p>
    <w:p w14:paraId="26A47904" w14:textId="49C90374" w:rsidR="00820998" w:rsidRDefault="00820998" w:rsidP="0082099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Cold Sweat (1967) introduces a new style</w:t>
      </w:r>
    </w:p>
    <w:p w14:paraId="3F9643B2" w14:textId="00C9D8AA" w:rsidR="00D6176C" w:rsidRDefault="00D6176C" w:rsidP="00820998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“Get Up (I Feel Like Being a) Sex Machine” (1970)</w:t>
      </w:r>
    </w:p>
    <w:p w14:paraId="5A89ADA0" w14:textId="2526EC25" w:rsidR="000C6DA1" w:rsidRDefault="000C6DA1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Deprivileged of melody and harmony</w:t>
      </w:r>
    </w:p>
    <w:p w14:paraId="613E191D" w14:textId="258111D7" w:rsidR="000C6DA1" w:rsidRDefault="000C6DA1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Privilege of rhythm (also articulation)</w:t>
      </w:r>
    </w:p>
    <w:p w14:paraId="63963ECB" w14:textId="5B6438B8" w:rsidR="000C6DA1" w:rsidRDefault="000C6DA1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Interlock groove - based on African Drum Groups Community</w:t>
      </w:r>
    </w:p>
    <w:p w14:paraId="2EE0C283" w14:textId="20074458" w:rsidR="0041453D" w:rsidRDefault="0041453D" w:rsidP="0041453D">
      <w:pPr>
        <w:pStyle w:val="ListParagraph"/>
        <w:numPr>
          <w:ilvl w:val="2"/>
          <w:numId w:val="13"/>
        </w:numPr>
        <w:rPr>
          <w:lang w:val="en-CA"/>
        </w:rPr>
      </w:pPr>
      <w:r>
        <w:rPr>
          <w:lang w:val="en-CA"/>
        </w:rPr>
        <w:t>Combining a bunch of simple instruments being played which combine to make something much more complicated</w:t>
      </w:r>
    </w:p>
    <w:p w14:paraId="63C63280" w14:textId="25044559" w:rsidR="000C6DA1" w:rsidRDefault="0041453D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Involvement of community is an important part of the song where we can hear the band talking back to James during the beginning of the song</w:t>
      </w:r>
    </w:p>
    <w:p w14:paraId="2FE52380" w14:textId="57C40452" w:rsidR="0041453D" w:rsidRDefault="0041453D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 xml:space="preserve">Riff-based composition – this is where </w:t>
      </w:r>
      <w:r w:rsidR="00DE164E">
        <w:rPr>
          <w:lang w:val="en-CA"/>
        </w:rPr>
        <w:t xml:space="preserve">simple riff structure came </w:t>
      </w:r>
      <w:r w:rsidR="00557970">
        <w:rPr>
          <w:lang w:val="en-CA"/>
        </w:rPr>
        <w:t>back,</w:t>
      </w:r>
      <w:r w:rsidR="00DE164E">
        <w:rPr>
          <w:lang w:val="en-CA"/>
        </w:rPr>
        <w:t xml:space="preserve"> and it always stays to date</w:t>
      </w:r>
    </w:p>
    <w:p w14:paraId="61DA36FE" w14:textId="77E6C664" w:rsidR="00557970" w:rsidRDefault="00A44842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Tremendously successful with African Americans but virtually no success with white audience</w:t>
      </w:r>
    </w:p>
    <w:p w14:paraId="6B55DE8A" w14:textId="4C856D55" w:rsidR="00A44842" w:rsidRDefault="00A44842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Cyclical – pleasure in repetition</w:t>
      </w:r>
    </w:p>
    <w:p w14:paraId="35C03484" w14:textId="7A09F392" w:rsidR="00A44842" w:rsidRDefault="00A44842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Open-ended forms – cyclical vs. linear</w:t>
      </w:r>
    </w:p>
    <w:p w14:paraId="6AD22085" w14:textId="45E11807" w:rsidR="00A44842" w:rsidRPr="00820998" w:rsidRDefault="00A44842" w:rsidP="000C6DA1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This is the kind of style which formed the genre known as punk</w:t>
      </w:r>
      <w:bookmarkStart w:id="0" w:name="_GoBack"/>
      <w:bookmarkEnd w:id="0"/>
    </w:p>
    <w:sectPr w:rsidR="00A44842" w:rsidRPr="00820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9DCDA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5749B3"/>
    <w:multiLevelType w:val="multilevel"/>
    <w:tmpl w:val="D50EF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4919E6"/>
    <w:multiLevelType w:val="hybridMultilevel"/>
    <w:tmpl w:val="14649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59"/>
    <w:rsid w:val="00010EB1"/>
    <w:rsid w:val="0004634D"/>
    <w:rsid w:val="000B6D59"/>
    <w:rsid w:val="000C6DA1"/>
    <w:rsid w:val="001778C1"/>
    <w:rsid w:val="00222C56"/>
    <w:rsid w:val="00247148"/>
    <w:rsid w:val="002D24F2"/>
    <w:rsid w:val="002F39E9"/>
    <w:rsid w:val="00316DEF"/>
    <w:rsid w:val="0041453D"/>
    <w:rsid w:val="004253EE"/>
    <w:rsid w:val="00471A61"/>
    <w:rsid w:val="004762AC"/>
    <w:rsid w:val="004C3D6C"/>
    <w:rsid w:val="00557970"/>
    <w:rsid w:val="005C2BE0"/>
    <w:rsid w:val="00632EFD"/>
    <w:rsid w:val="006F6AE2"/>
    <w:rsid w:val="007626E9"/>
    <w:rsid w:val="00820998"/>
    <w:rsid w:val="00836210"/>
    <w:rsid w:val="008A323C"/>
    <w:rsid w:val="008F3917"/>
    <w:rsid w:val="00992B47"/>
    <w:rsid w:val="009A5121"/>
    <w:rsid w:val="009B687C"/>
    <w:rsid w:val="009E7E3D"/>
    <w:rsid w:val="00A32698"/>
    <w:rsid w:val="00A44842"/>
    <w:rsid w:val="00AA7C39"/>
    <w:rsid w:val="00AD5000"/>
    <w:rsid w:val="00B15203"/>
    <w:rsid w:val="00B9461F"/>
    <w:rsid w:val="00BF63FE"/>
    <w:rsid w:val="00D26093"/>
    <w:rsid w:val="00D6176C"/>
    <w:rsid w:val="00DB41F4"/>
    <w:rsid w:val="00DE164E"/>
    <w:rsid w:val="00E371F3"/>
    <w:rsid w:val="00E81FE2"/>
    <w:rsid w:val="00EA47DF"/>
    <w:rsid w:val="00EE2BF3"/>
    <w:rsid w:val="00F40473"/>
    <w:rsid w:val="00F6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4181"/>
  <w15:chartTrackingRefBased/>
  <w15:docId w15:val="{83F1168E-CCB0-4CF1-BD9D-84B1B03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E2BF3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2BF3"/>
    <w:pPr>
      <w:keepNext/>
      <w:keepLines/>
      <w:numPr>
        <w:numId w:val="12"/>
      </w:numPr>
      <w:spacing w:before="24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26"/>
      <w:szCs w:val="32"/>
      <w:lang w:val="en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BF3"/>
    <w:pPr>
      <w:keepNext/>
      <w:keepLines/>
      <w:numPr>
        <w:ilvl w:val="1"/>
        <w:numId w:val="12"/>
      </w:numPr>
      <w:spacing w:before="120" w:after="12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A7C39"/>
    <w:pPr>
      <w:keepNext/>
      <w:keepLines/>
      <w:numPr>
        <w:ilvl w:val="2"/>
        <w:numId w:val="12"/>
      </w:numPr>
      <w:spacing w:before="120" w:after="120" w:line="240" w:lineRule="auto"/>
      <w:outlineLvl w:val="2"/>
    </w:pPr>
    <w:rPr>
      <w:rFonts w:eastAsiaTheme="majorEastAsia" w:cstheme="majorBidi"/>
      <w:b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BF3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BF3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BF3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BF3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BF3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BF3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BF3"/>
    <w:rPr>
      <w:rFonts w:ascii="Times New Roman" w:eastAsiaTheme="majorEastAsia" w:hAnsi="Times New Roman" w:cstheme="majorBidi"/>
      <w:b/>
      <w:caps/>
      <w:color w:val="000000" w:themeColor="text1"/>
      <w:sz w:val="26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EE2BF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C39"/>
    <w:rPr>
      <w:rFonts w:ascii="Times New Roman" w:eastAsiaTheme="majorEastAsia" w:hAnsi="Times New Roman" w:cstheme="majorBidi"/>
      <w:b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E2BF3"/>
    <w:pPr>
      <w:spacing w:line="240" w:lineRule="auto"/>
      <w:contextualSpacing/>
    </w:pPr>
    <w:rPr>
      <w:rFonts w:eastAsiaTheme="majorEastAsia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BF3"/>
    <w:rPr>
      <w:rFonts w:ascii="Times New Roman" w:eastAsiaTheme="majorEastAsia" w:hAnsi="Times New Roman" w:cstheme="majorBidi"/>
      <w:b/>
      <w:smallCaps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E2BF3"/>
    <w:pPr>
      <w:spacing w:after="200" w:line="240" w:lineRule="auto"/>
    </w:pPr>
    <w:rPr>
      <w:b/>
      <w:iCs/>
      <w:color w:val="000000" w:themeColor="text1"/>
      <w:sz w:val="22"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EE2BF3"/>
    <w:pPr>
      <w:numPr>
        <w:numId w:val="0"/>
      </w:numPr>
      <w:spacing w:after="0" w:line="259" w:lineRule="auto"/>
      <w:outlineLvl w:val="9"/>
    </w:pPr>
    <w:rPr>
      <w:caps w:val="0"/>
      <w:color w:val="auto"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EE2BF3"/>
  </w:style>
  <w:style w:type="paragraph" w:styleId="Footer">
    <w:name w:val="footer"/>
    <w:basedOn w:val="Normal"/>
    <w:link w:val="Foot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BF3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E2B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BF3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BF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BF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BF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BF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B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B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E2B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E2BF3"/>
  </w:style>
  <w:style w:type="paragraph" w:styleId="TOC1">
    <w:name w:val="toc 1"/>
    <w:basedOn w:val="Normal"/>
    <w:next w:val="Normal"/>
    <w:autoRedefine/>
    <w:uiPriority w:val="39"/>
    <w:unhideWhenUsed/>
    <w:rsid w:val="00EE2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2BF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2BF3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0B6D5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B6D59"/>
    <w:pPr>
      <w:numPr>
        <w:numId w:val="1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32</cp:revision>
  <dcterms:created xsi:type="dcterms:W3CDTF">2020-03-24T16:09:00Z</dcterms:created>
  <dcterms:modified xsi:type="dcterms:W3CDTF">2020-03-24T20:31:00Z</dcterms:modified>
</cp:coreProperties>
</file>