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Usuario: Mundo Linterna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n0e6zme6f23w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 la tienda online </w:t>
      </w:r>
      <w:r w:rsidDel="00000000" w:rsidR="00000000" w:rsidRPr="00000000">
        <w:rPr>
          <w:i w:val="1"/>
          <w:rtl w:val="0"/>
        </w:rPr>
        <w:t xml:space="preserve">Mundo Linterna</w:t>
      </w:r>
      <w:r w:rsidDel="00000000" w:rsidR="00000000" w:rsidRPr="00000000">
        <w:rPr>
          <w:rtl w:val="0"/>
        </w:rPr>
        <w:t xml:space="preserve"> ha sido diseñado para facilitar la compra de herramientas y linternas de manera rápida y sencilla. Su objetivo principal es ofrecer a los usuarios una experiencia intuitiva al navegar por los productos, añadirlos al carrito y completar su compra a través de una pasarela de pago segura. Este manual proporciona instrucciones básicas para los usuarios finales, así como una guía para resolver los problemas más comunes.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1dsaf1ntn8iw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Instrucciones Básicas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uq9wcoxcu0ls" w:id="2"/>
      <w:bookmarkEnd w:id="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1. Ingresar como administrador para agregar objetos al sistema: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Acceda a la página de administración a través de la URL correspondiente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Introduzca sus credenciales de administrador (usuario y contraseña).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dentro, navegue al módulo de productos.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Seleccione la opción </w:t>
      </w:r>
      <w:r w:rsidDel="00000000" w:rsidR="00000000" w:rsidRPr="00000000">
        <w:rPr>
          <w:b w:val="1"/>
          <w:rtl w:val="0"/>
        </w:rPr>
        <w:t xml:space="preserve">"Añadir Producto"</w:t>
      </w:r>
      <w:r w:rsidDel="00000000" w:rsidR="00000000" w:rsidRPr="00000000">
        <w:rPr>
          <w:rtl w:val="0"/>
        </w:rPr>
        <w:t xml:space="preserve"> y complete los campos requeridos: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 del producto:</w:t>
      </w:r>
      <w:r w:rsidDel="00000000" w:rsidR="00000000" w:rsidRPr="00000000">
        <w:rPr>
          <w:rtl w:val="0"/>
        </w:rPr>
        <w:t xml:space="preserve"> Nombre que será visible para los usuarios.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producto:</w:t>
      </w:r>
      <w:r w:rsidDel="00000000" w:rsidR="00000000" w:rsidRPr="00000000">
        <w:rPr>
          <w:rtl w:val="0"/>
        </w:rPr>
        <w:t xml:space="preserve"> Clasificación del artículo (herramienta o linterna).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Monto en moneda local.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Suba una imagen representativa del producto.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Guarde los cambios para que el producto esté disponible en la tienda online.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44xmv9feulp4" w:id="3"/>
      <w:bookmarkEnd w:id="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2. Comprar productos como usuario final: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Navegue por las categorías de productos desde la página principal.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agregar un producto al carrito, haga clic en el botón </w:t>
      </w:r>
      <w:r w:rsidDel="00000000" w:rsidR="00000000" w:rsidRPr="00000000">
        <w:rPr>
          <w:b w:val="1"/>
          <w:rtl w:val="0"/>
        </w:rPr>
        <w:t xml:space="preserve">"Agregar al carrito"</w:t>
      </w:r>
      <w:r w:rsidDel="00000000" w:rsidR="00000000" w:rsidRPr="00000000">
        <w:rPr>
          <w:rtl w:val="0"/>
        </w:rPr>
        <w:t xml:space="preserve"> disponible debajo de cada artículo.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seleccionado todo lo necesario, haga clic en el ícono del carrito (ubicado en la esquina superior).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los productos y cantidades en el carrito, y presione </w:t>
      </w:r>
      <w:r w:rsidDel="00000000" w:rsidR="00000000" w:rsidRPr="00000000">
        <w:rPr>
          <w:b w:val="1"/>
          <w:rtl w:val="0"/>
        </w:rPr>
        <w:t xml:space="preserve">"Continuar con la compra"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Siga las instrucciones de la pasarela de pago para completar la transacción.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od1gv4myistr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Resolución de Problemas Comunes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pc8p1n34nyno" w:id="5"/>
      <w:bookmarkEnd w:id="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1. No puedo iniciar sesión como administrador: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que está ingresando las credenciales correctas (usuario y contraseña).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ha olvidado su contraseña, utilice la opción de recuperación o contacte al soporte técnico interno.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bimv4kg0x9ll" w:id="6"/>
      <w:bookmarkEnd w:id="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2. Un producto no se muestra en la tienda: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Asegúrese de que el producto haya sido agregado correctamente en la vista de administrador y que no tenga campos obligatorios vacíos.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que el producto esté marcado como disponible en inventario.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eh32hffqel6l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 Problemas durante el pago: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que la información de pago ingresada sea correcta.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problema persiste, intente utilizar otro método de pago o contacte al soporte técnico para verificar el estado de la pasarela de pago.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1cid728496qi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4. El carrito de compras no actualiza las cantidades: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Actualice la página para verificar que los cambios se han registrado.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problema continúa, borre la caché del navegador y vuelva a intentarlo.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z/TsZjBD0ljjH8fPxhipesK/8A==">CgMxLjAyDmgubjBlNnptZTZmMjN3Mg5oLjFkc2FmMW50bjhpdzIOaC51cTl3Y294Y3UwbHMyDmguNDR4bXY5ZmV1bHA0Mg5oLm9kMWd2NG15aXN0cjIOaC5wYzhwMW4zNG55bm8yDmguYmltdjRrZzB4OWxsMg5oLmVoMzJoZmZxZWw2bDIOaC4xY2lkNzI4NDk2cWk4AHIhMXVDYjg2VTQxMXJqaEZWcWdxVjhhQVdsLXY0SzZPWEhQ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