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806AC" w14:textId="7D25CDA9" w:rsidR="001B7BD0" w:rsidRPr="00BC2563" w:rsidRDefault="0082130F" w:rsidP="00BC2563">
      <w:pPr>
        <w:jc w:val="center"/>
      </w:pPr>
      <w:r>
        <w:rPr>
          <w:noProof/>
        </w:rPr>
        <w:drawing>
          <wp:inline distT="0" distB="0" distL="0" distR="0" wp14:anchorId="21659604" wp14:editId="22299FA3">
            <wp:extent cx="6483162" cy="943768"/>
            <wp:effectExtent l="0" t="0" r="0" b="0"/>
            <wp:docPr id="10" name="Picture 10" descr="GA_Header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_Header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20" b="2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25" cy="9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BC22" w14:textId="77777777" w:rsidR="002B14AF" w:rsidRPr="00A1392A" w:rsidRDefault="002B14AF" w:rsidP="00111124">
      <w:pPr>
        <w:jc w:val="center"/>
        <w:outlineLvl w:val="0"/>
        <w:rPr>
          <w:rFonts w:ascii="PFDinTextCondPro-XThin" w:hAnsi="PFDinTextCondPro-XThin"/>
          <w:sz w:val="28"/>
        </w:rPr>
      </w:pPr>
    </w:p>
    <w:p w14:paraId="70F2B731" w14:textId="2918C9D2" w:rsidR="001202EF" w:rsidRPr="00A1392A" w:rsidRDefault="00A1392A" w:rsidP="00B26159">
      <w:pPr>
        <w:pStyle w:val="GAHeading"/>
        <w:spacing w:before="0" w:after="0"/>
        <w:ind w:left="180"/>
        <w:rPr>
          <w:rFonts w:ascii="PFDinTextCondPro-XThin" w:hAnsi="PFDinTextCondPro-XThin" w:cs="Arial"/>
          <w:b/>
        </w:rPr>
      </w:pPr>
      <w:r w:rsidRPr="00140FF2">
        <w:rPr>
          <w:rFonts w:ascii="PFDinTextCondPro-XThin" w:hAnsi="PFDinTextCondPro-XThin" w:cs="Arial"/>
          <w:b/>
        </w:rPr>
        <w:t>Course description</w:t>
      </w:r>
    </w:p>
    <w:p w14:paraId="49C87E17" w14:textId="1ABA8984" w:rsidR="00A1392A" w:rsidRPr="00140FF2" w:rsidRDefault="00A1392A" w:rsidP="00A1392A">
      <w:pPr>
        <w:pStyle w:val="GABodyText"/>
        <w:ind w:left="180"/>
        <w:rPr>
          <w:rFonts w:cs="Arial"/>
        </w:rPr>
      </w:pPr>
      <w:r w:rsidRPr="00140FF2">
        <w:rPr>
          <w:rFonts w:cs="Arial"/>
        </w:rPr>
        <w:t>In this 10-week course, students will be introduced to the basics of front-end web development skills. It is targeted towards individuals with little to no programming background.  This lab-intensive course will cover building websites using HTML, CSS, adding interactivity through JavaScript</w:t>
      </w:r>
      <w:r w:rsidR="00B26159">
        <w:rPr>
          <w:rFonts w:cs="Arial"/>
        </w:rPr>
        <w:t>, and computational thinking</w:t>
      </w:r>
      <w:r w:rsidRPr="00140FF2">
        <w:rPr>
          <w:rFonts w:cs="Arial"/>
        </w:rPr>
        <w:t>. Students will build a final project that encompasses all topics during the course. In addition</w:t>
      </w:r>
      <w:r w:rsidR="00B26159">
        <w:rPr>
          <w:rFonts w:cs="Arial"/>
        </w:rPr>
        <w:t>,</w:t>
      </w:r>
      <w:r w:rsidRPr="00140FF2">
        <w:rPr>
          <w:rFonts w:cs="Arial"/>
        </w:rPr>
        <w:t xml:space="preserve"> students </w:t>
      </w:r>
      <w:r w:rsidR="00B26159">
        <w:rPr>
          <w:rFonts w:cs="Arial"/>
        </w:rPr>
        <w:t xml:space="preserve">will work in a collaborative environment and </w:t>
      </w:r>
      <w:r w:rsidRPr="00140FF2">
        <w:rPr>
          <w:rFonts w:cs="Arial"/>
        </w:rPr>
        <w:t xml:space="preserve">discuss their code </w:t>
      </w:r>
      <w:r w:rsidR="00B26159">
        <w:rPr>
          <w:rFonts w:cs="Arial"/>
        </w:rPr>
        <w:t>their peers.</w:t>
      </w:r>
    </w:p>
    <w:p w14:paraId="2B9A09F4" w14:textId="77777777" w:rsidR="00A1392A" w:rsidRPr="00A1392A" w:rsidRDefault="00A1392A" w:rsidP="00A1392A">
      <w:pPr>
        <w:outlineLvl w:val="0"/>
        <w:rPr>
          <w:rFonts w:ascii="PFDinTextCondPro-XThin" w:hAnsi="PFDinTextCondPro-XThin"/>
          <w:color w:val="FF0000"/>
        </w:rPr>
      </w:pPr>
    </w:p>
    <w:p w14:paraId="2A6AB5EF" w14:textId="2F78BF9F" w:rsidR="001202EF" w:rsidRPr="00A1392A" w:rsidRDefault="00A1392A" w:rsidP="00B26159">
      <w:pPr>
        <w:pStyle w:val="GAHeading"/>
        <w:spacing w:before="0" w:after="0"/>
        <w:ind w:left="180"/>
        <w:rPr>
          <w:rFonts w:ascii="PFDinTextCondPro-XThin" w:hAnsi="PFDinTextCondPro-XThin" w:cs="Arial"/>
          <w:b/>
        </w:rPr>
      </w:pPr>
      <w:r w:rsidRPr="00140FF2">
        <w:rPr>
          <w:rFonts w:ascii="PFDinTextCondPro-XThin" w:hAnsi="PFDinTextCondPro-XThin" w:cs="Arial"/>
          <w:b/>
        </w:rPr>
        <w:t>Grading</w:t>
      </w:r>
    </w:p>
    <w:p w14:paraId="7C484028" w14:textId="77777777" w:rsidR="00A1392A" w:rsidRPr="00A1392A" w:rsidRDefault="00A1392A" w:rsidP="00A1392A">
      <w:pPr>
        <w:shd w:val="clear" w:color="auto" w:fill="FFFFFF"/>
        <w:ind w:left="180"/>
        <w:rPr>
          <w:rFonts w:ascii="News706 BT" w:eastAsia="Times New Roman" w:hAnsi="News706 BT"/>
          <w:color w:val="222222"/>
          <w:sz w:val="20"/>
          <w:szCs w:val="20"/>
        </w:rPr>
      </w:pPr>
      <w:r w:rsidRPr="00A1392A">
        <w:rPr>
          <w:rFonts w:ascii="News706 BT" w:eastAsia="Times New Roman" w:hAnsi="News706 BT"/>
          <w:color w:val="222222"/>
          <w:sz w:val="20"/>
          <w:szCs w:val="20"/>
        </w:rPr>
        <w:t>In order for Students to pass in Front-end Web Development, upon completion of the course, students must:</w:t>
      </w:r>
    </w:p>
    <w:p w14:paraId="7AD23045" w14:textId="680D5170" w:rsidR="00A1392A" w:rsidRPr="00A1392A" w:rsidRDefault="00A1392A" w:rsidP="00A13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30"/>
        <w:rPr>
          <w:rFonts w:ascii="News706 BT" w:eastAsia="Times New Roman" w:hAnsi="News706 BT"/>
          <w:color w:val="222222"/>
          <w:sz w:val="20"/>
          <w:szCs w:val="20"/>
        </w:rPr>
      </w:pPr>
      <w:r w:rsidRPr="00A1392A">
        <w:rPr>
          <w:rFonts w:ascii="News706 BT" w:eastAsia="Times New Roman" w:hAnsi="News706 BT"/>
          <w:color w:val="222222"/>
          <w:sz w:val="20"/>
          <w:szCs w:val="20"/>
        </w:rPr>
        <w:t>Complete and submit 80% of all course assignments (homework, labs, quizzes</w:t>
      </w:r>
      <w:r w:rsidR="00B26159">
        <w:rPr>
          <w:rFonts w:ascii="News706 BT" w:eastAsia="Times New Roman" w:hAnsi="News706 BT"/>
          <w:color w:val="222222"/>
          <w:sz w:val="20"/>
          <w:szCs w:val="20"/>
        </w:rPr>
        <w:t xml:space="preserve">, project milestones). Students will receive instructor feedback for all </w:t>
      </w:r>
      <w:r w:rsidRPr="00A1392A">
        <w:rPr>
          <w:rFonts w:ascii="News706 BT" w:eastAsia="Times New Roman" w:hAnsi="News706 BT"/>
          <w:color w:val="222222"/>
          <w:sz w:val="20"/>
          <w:szCs w:val="20"/>
        </w:rPr>
        <w:t>assignments.  Students who miss more than 20% of assig</w:t>
      </w:r>
      <w:r w:rsidR="001202EF">
        <w:rPr>
          <w:rFonts w:ascii="News706 BT" w:eastAsia="Times New Roman" w:hAnsi="News706 BT"/>
          <w:color w:val="222222"/>
          <w:sz w:val="20"/>
          <w:szCs w:val="20"/>
        </w:rPr>
        <w:t xml:space="preserve">nments will not be eligible to pass the course. </w:t>
      </w:r>
    </w:p>
    <w:p w14:paraId="63CE51D2" w14:textId="61FA1585" w:rsidR="002B14AF" w:rsidRPr="001202EF" w:rsidRDefault="00A1392A" w:rsidP="00120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30"/>
        <w:rPr>
          <w:rFonts w:ascii="News706 BT" w:eastAsia="Times New Roman" w:hAnsi="News706 BT"/>
          <w:color w:val="222222"/>
          <w:sz w:val="20"/>
          <w:szCs w:val="20"/>
        </w:rPr>
      </w:pPr>
      <w:r w:rsidRPr="00A1392A">
        <w:rPr>
          <w:rFonts w:ascii="News706 BT" w:eastAsia="Times New Roman" w:hAnsi="News706 BT"/>
          <w:color w:val="222222"/>
          <w:sz w:val="20"/>
          <w:szCs w:val="20"/>
        </w:rPr>
        <w:t>Complete and submit the course final project, earning a satisfactory grade by completing all functional and technical requirements on the project rubric, including delivering a presentation</w:t>
      </w:r>
      <w:r w:rsidR="00B26159">
        <w:rPr>
          <w:rFonts w:ascii="News706 BT" w:eastAsia="Times New Roman" w:hAnsi="News706 BT"/>
          <w:color w:val="222222"/>
          <w:sz w:val="20"/>
          <w:szCs w:val="20"/>
        </w:rPr>
        <w:t>.</w:t>
      </w:r>
    </w:p>
    <w:tbl>
      <w:tblPr>
        <w:tblStyle w:val="TableGrid"/>
        <w:tblW w:w="10372" w:type="dxa"/>
        <w:tblInd w:w="-162" w:type="dxa"/>
        <w:tblCellMar>
          <w:top w:w="144" w:type="dxa"/>
          <w:left w:w="130" w:type="dxa"/>
          <w:bottom w:w="144" w:type="dxa"/>
          <w:right w:w="130" w:type="dxa"/>
        </w:tblCellMar>
        <w:tblLook w:val="04A0" w:firstRow="1" w:lastRow="0" w:firstColumn="1" w:lastColumn="0" w:noHBand="0" w:noVBand="1"/>
      </w:tblPr>
      <w:tblGrid>
        <w:gridCol w:w="2632"/>
        <w:gridCol w:w="5580"/>
        <w:gridCol w:w="810"/>
        <w:gridCol w:w="1350"/>
      </w:tblGrid>
      <w:tr w:rsidR="00E2131D" w:rsidRPr="001B7BD0" w14:paraId="68849316" w14:textId="77777777" w:rsidTr="0083542C">
        <w:trPr>
          <w:trHeight w:val="602"/>
        </w:trPr>
        <w:tc>
          <w:tcPr>
            <w:tcW w:w="10372" w:type="dxa"/>
            <w:gridSpan w:val="4"/>
            <w:shd w:val="clear" w:color="auto" w:fill="D9D9D9" w:themeFill="background1" w:themeFillShade="D9"/>
            <w:vAlign w:val="center"/>
          </w:tcPr>
          <w:p w14:paraId="1DF203B2" w14:textId="0DC17A31" w:rsidR="00E2131D" w:rsidRPr="00DE49B2" w:rsidRDefault="0083542C" w:rsidP="00B2615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PFDinTextCompPro-Bold" w:hAnsi="PFDinTextCompPro-Bold"/>
                <w:sz w:val="34"/>
              </w:rPr>
              <w:t xml:space="preserve">UNIT 1: </w:t>
            </w:r>
            <w:r w:rsidR="00B26159">
              <w:rPr>
                <w:rFonts w:ascii="PFDinTextCompPro-Bold" w:hAnsi="PFDinTextCompPro-Bold"/>
                <w:sz w:val="34"/>
              </w:rPr>
              <w:t>THE BASICS</w:t>
            </w:r>
          </w:p>
        </w:tc>
      </w:tr>
      <w:tr w:rsidR="00B26159" w:rsidRPr="001B7BD0" w14:paraId="6BB41DF1" w14:textId="77777777" w:rsidTr="00B26159">
        <w:trPr>
          <w:trHeight w:val="30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170456D5" w14:textId="77777777" w:rsidR="0083542C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Week 1</w:t>
            </w:r>
          </w:p>
          <w:p w14:paraId="69A9BF2D" w14:textId="1C83F642" w:rsidR="00B26159" w:rsidRPr="00B26159" w:rsidRDefault="00B26159" w:rsidP="007C3169">
            <w:pPr>
              <w:jc w:val="center"/>
              <w:rPr>
                <w:rFonts w:ascii="News706 BT" w:hAnsi="News706 BT"/>
                <w:b/>
                <w:sz w:val="18"/>
                <w:szCs w:val="18"/>
              </w:rPr>
            </w:pPr>
            <w:r w:rsidRPr="00B26159">
              <w:rPr>
                <w:rFonts w:ascii="News706 BT" w:hAnsi="News706 BT"/>
                <w:b/>
                <w:sz w:val="18"/>
                <w:szCs w:val="18"/>
              </w:rPr>
              <w:t>HTML/CSS BASICS</w:t>
            </w: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30181E7B" w14:textId="60010A6B" w:rsidR="0083542C" w:rsidRPr="00DE49B2" w:rsidRDefault="0083542C" w:rsidP="00B26159">
            <w:pPr>
              <w:rPr>
                <w:rFonts w:ascii="News706 BT" w:hAnsi="News706 BT"/>
                <w:b/>
                <w:sz w:val="20"/>
                <w:szCs w:val="20"/>
              </w:rPr>
            </w:pPr>
            <w:r w:rsidRPr="0083542C">
              <w:rPr>
                <w:rFonts w:ascii="News706 BT" w:hAnsi="News706 BT"/>
                <w:sz w:val="20"/>
                <w:szCs w:val="20"/>
              </w:rPr>
              <w:t>Lecture 1: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HTML BASICS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68ACA6" w14:textId="5218755E" w:rsidR="0083542C" w:rsidRPr="00DE49B2" w:rsidRDefault="0083542C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1442BF21" w14:textId="77777777" w:rsidTr="00B26159">
        <w:trPr>
          <w:trHeight w:val="30"/>
        </w:trPr>
        <w:tc>
          <w:tcPr>
            <w:tcW w:w="2632" w:type="dxa"/>
            <w:vMerge/>
            <w:shd w:val="clear" w:color="auto" w:fill="auto"/>
            <w:vAlign w:val="center"/>
          </w:tcPr>
          <w:p w14:paraId="39E4EFAF" w14:textId="77777777" w:rsidR="0083542C" w:rsidRPr="00DE49B2" w:rsidRDefault="0083542C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1ECBD961" w14:textId="22F99067" w:rsidR="0083542C" w:rsidRPr="00DE49B2" w:rsidRDefault="005D4DF8" w:rsidP="00B26159">
            <w:pPr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2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CSS BASICS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5F18B0" w14:textId="0F5B8020" w:rsidR="0083542C" w:rsidRPr="00DE49B2" w:rsidRDefault="0083542C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5DEA0DB8" w14:textId="77777777" w:rsidTr="00B26159">
        <w:trPr>
          <w:trHeight w:val="30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0D8B0364" w14:textId="77777777" w:rsidR="0083542C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Week 2</w:t>
            </w:r>
          </w:p>
          <w:p w14:paraId="5FAB0863" w14:textId="290DDCC2" w:rsidR="00B26159" w:rsidRPr="00B26159" w:rsidRDefault="00B26159" w:rsidP="007C3169">
            <w:pPr>
              <w:jc w:val="center"/>
              <w:rPr>
                <w:rFonts w:ascii="News706 BT" w:hAnsi="News706 BT"/>
                <w:b/>
                <w:sz w:val="18"/>
                <w:szCs w:val="18"/>
              </w:rPr>
            </w:pPr>
            <w:r w:rsidRPr="00B26159">
              <w:rPr>
                <w:rFonts w:ascii="News706 BT" w:hAnsi="News706 BT"/>
                <w:b/>
                <w:sz w:val="18"/>
                <w:szCs w:val="18"/>
              </w:rPr>
              <w:t>PAGE LAYOUT</w:t>
            </w: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3F6DAF08" w14:textId="5B25779D" w:rsidR="0083542C" w:rsidRPr="00DE49B2" w:rsidRDefault="005D4DF8" w:rsidP="00B26159">
            <w:pPr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3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 </w:t>
            </w:r>
            <w:r w:rsidR="000140D1">
              <w:rPr>
                <w:rFonts w:ascii="News706 BT" w:hAnsi="News706 BT"/>
                <w:sz w:val="20"/>
                <w:szCs w:val="20"/>
              </w:rPr>
              <w:t>CONTENT SECTIONS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E0A36A" w14:textId="444F1175" w:rsidR="0083542C" w:rsidRPr="00DE49B2" w:rsidRDefault="0083542C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7D56FB2F" w14:textId="77777777" w:rsidTr="00B26159">
        <w:trPr>
          <w:trHeight w:val="30"/>
        </w:trPr>
        <w:tc>
          <w:tcPr>
            <w:tcW w:w="2632" w:type="dxa"/>
            <w:vMerge/>
            <w:shd w:val="clear" w:color="auto" w:fill="auto"/>
            <w:vAlign w:val="center"/>
          </w:tcPr>
          <w:p w14:paraId="771D418E" w14:textId="77777777" w:rsidR="0083542C" w:rsidRPr="00DE49B2" w:rsidRDefault="0083542C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3868CC23" w14:textId="613DE2C9" w:rsidR="0083542C" w:rsidRPr="00DE49B2" w:rsidRDefault="005D4DF8" w:rsidP="00B26159">
            <w:pPr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4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LAYOUT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76C35C1" w14:textId="285D9A6F" w:rsidR="0083542C" w:rsidRPr="00DE49B2" w:rsidRDefault="0083542C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0E4F7CDD" w14:textId="77777777" w:rsidTr="00B26159">
        <w:trPr>
          <w:trHeight w:val="70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13DAD89E" w14:textId="77777777" w:rsidR="008F2503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Week 3</w:t>
            </w:r>
          </w:p>
          <w:p w14:paraId="0CEF449F" w14:textId="4DB4EC94" w:rsidR="00B26159" w:rsidRPr="00B26159" w:rsidRDefault="00B26159" w:rsidP="007C3169">
            <w:pPr>
              <w:jc w:val="center"/>
              <w:rPr>
                <w:rFonts w:ascii="News706 BT" w:hAnsi="News706 BT"/>
                <w:b/>
                <w:sz w:val="18"/>
                <w:szCs w:val="18"/>
              </w:rPr>
            </w:pPr>
            <w:r w:rsidRPr="00B26159">
              <w:rPr>
                <w:rFonts w:ascii="News706 BT" w:hAnsi="News706 BT"/>
                <w:b/>
                <w:sz w:val="18"/>
                <w:szCs w:val="18"/>
              </w:rPr>
              <w:t>INTRO COMPUTATIONAL THINKING</w:t>
            </w: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522835B1" w14:textId="03D63EE8" w:rsidR="008F2503" w:rsidRPr="00DE49B2" w:rsidRDefault="008F2503" w:rsidP="00B26159">
            <w:pPr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5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LAB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A0AE66" w14:textId="29FA6181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41D3BB42" w14:textId="77777777" w:rsidTr="00B26159">
        <w:trPr>
          <w:trHeight w:val="70"/>
        </w:trPr>
        <w:tc>
          <w:tcPr>
            <w:tcW w:w="2632" w:type="dxa"/>
            <w:vMerge/>
            <w:shd w:val="clear" w:color="auto" w:fill="auto"/>
            <w:vAlign w:val="center"/>
          </w:tcPr>
          <w:p w14:paraId="766DEB82" w14:textId="77777777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71F0C06D" w14:textId="7AD2D358" w:rsidR="008F2503" w:rsidRDefault="008F2503" w:rsidP="000140D1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 xml:space="preserve">Lecture 6: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PSEUDO CODE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130C82" w14:textId="057B48CA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527AFEA1" w14:textId="77777777" w:rsidTr="00B26159">
        <w:trPr>
          <w:trHeight w:val="105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482ADD4D" w14:textId="77777777" w:rsidR="008F2503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Week 4</w:t>
            </w:r>
          </w:p>
          <w:p w14:paraId="72C39942" w14:textId="2EB0C705" w:rsidR="00B26159" w:rsidRPr="00DE49B2" w:rsidRDefault="00B26159" w:rsidP="00B2615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JAVASCRIPT BASICS</w:t>
            </w: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54DB615A" w14:textId="69A9615C" w:rsidR="008F2503" w:rsidRDefault="008F2503" w:rsidP="000140D1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 xml:space="preserve">Lecture 7: </w:t>
            </w:r>
            <w:r w:rsidR="000140D1">
              <w:rPr>
                <w:rFonts w:ascii="News706 BT" w:hAnsi="News706 BT"/>
                <w:sz w:val="20"/>
                <w:szCs w:val="20"/>
              </w:rPr>
              <w:t>JS (Variables, Conditionals)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F329494" w14:textId="65A42654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0B610EE2" w14:textId="77777777" w:rsidTr="00B26159">
        <w:trPr>
          <w:trHeight w:val="105"/>
        </w:trPr>
        <w:tc>
          <w:tcPr>
            <w:tcW w:w="2632" w:type="dxa"/>
            <w:vMerge/>
            <w:shd w:val="clear" w:color="auto" w:fill="auto"/>
            <w:vAlign w:val="center"/>
          </w:tcPr>
          <w:p w14:paraId="7C4816E5" w14:textId="77777777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74A34F04" w14:textId="4D89CE3B" w:rsidR="008F2503" w:rsidRDefault="008F2503" w:rsidP="000140D1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 xml:space="preserve">Lecture 8: </w:t>
            </w:r>
            <w:r w:rsidR="000140D1">
              <w:rPr>
                <w:rFonts w:ascii="News706 BT" w:hAnsi="News706 BT"/>
                <w:sz w:val="20"/>
                <w:szCs w:val="20"/>
              </w:rPr>
              <w:t>JS (Functions)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81B538D" w14:textId="655F4027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33E025FA" w14:textId="77777777" w:rsidTr="00B26159">
        <w:trPr>
          <w:trHeight w:val="30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51BDC977" w14:textId="77777777" w:rsidR="008F2503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Week 5</w:t>
            </w:r>
          </w:p>
          <w:p w14:paraId="1A75DCDD" w14:textId="5D0C07DB" w:rsidR="00B26159" w:rsidRPr="00DE49B2" w:rsidRDefault="00B26159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JAVASCRIPT BASICS</w:t>
            </w: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36A6D511" w14:textId="5C694070" w:rsidR="008F2503" w:rsidRPr="00DE49B2" w:rsidRDefault="008F2503" w:rsidP="000140D1">
            <w:pPr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9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jQUERY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48AB4B" w14:textId="122CF7A1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B26159" w:rsidRPr="001B7BD0" w14:paraId="7CCE7052" w14:textId="77777777" w:rsidTr="00B26159">
        <w:trPr>
          <w:trHeight w:val="70"/>
        </w:trPr>
        <w:tc>
          <w:tcPr>
            <w:tcW w:w="2632" w:type="dxa"/>
            <w:vMerge/>
            <w:shd w:val="clear" w:color="auto" w:fill="auto"/>
            <w:vAlign w:val="center"/>
          </w:tcPr>
          <w:p w14:paraId="391DB778" w14:textId="77777777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shd w:val="clear" w:color="auto" w:fill="auto"/>
            <w:vAlign w:val="center"/>
          </w:tcPr>
          <w:p w14:paraId="441453A8" w14:textId="3A284F26" w:rsidR="008F2503" w:rsidRPr="00DE49B2" w:rsidRDefault="008F2503" w:rsidP="000140D1">
            <w:pPr>
              <w:rPr>
                <w:rFonts w:ascii="News706 BT" w:hAnsi="News706 BT"/>
                <w:b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10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jQUERY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(Arrays, </w:t>
            </w:r>
            <w:r w:rsidR="000140D1">
              <w:rPr>
                <w:rFonts w:ascii="News706 BT" w:hAnsi="News706 BT"/>
                <w:sz w:val="20"/>
                <w:szCs w:val="20"/>
              </w:rPr>
              <w:t>loops)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DA1E6F" w14:textId="62249EB2" w:rsidR="008F2503" w:rsidRPr="00DE49B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83542C" w:rsidRPr="001B7BD0" w14:paraId="5B870AB0" w14:textId="77777777" w:rsidTr="00186ACD">
        <w:trPr>
          <w:trHeight w:val="72"/>
        </w:trPr>
        <w:tc>
          <w:tcPr>
            <w:tcW w:w="10372" w:type="dxa"/>
            <w:gridSpan w:val="4"/>
            <w:shd w:val="clear" w:color="auto" w:fill="D9D9D9" w:themeFill="background1" w:themeFillShade="D9"/>
            <w:vAlign w:val="center"/>
          </w:tcPr>
          <w:p w14:paraId="033D237C" w14:textId="4F702922" w:rsidR="0083542C" w:rsidRDefault="00186ACD" w:rsidP="00B26159">
            <w:pPr>
              <w:jc w:val="center"/>
              <w:rPr>
                <w:rFonts w:ascii="PFDinTextCompPro-Bold" w:hAnsi="PFDinTextCompPro-Bold"/>
                <w:sz w:val="34"/>
              </w:rPr>
            </w:pPr>
            <w:r>
              <w:rPr>
                <w:rFonts w:ascii="PFDinTextCompPro-Bold" w:hAnsi="PFDinTextCompPro-Bold"/>
                <w:sz w:val="34"/>
              </w:rPr>
              <w:lastRenderedPageBreak/>
              <w:t xml:space="preserve">UNIT 2: </w:t>
            </w:r>
            <w:r w:rsidR="00B26159">
              <w:rPr>
                <w:rFonts w:ascii="PFDinTextCompPro-Bold" w:hAnsi="PFDinTextCompPro-Bold"/>
                <w:sz w:val="34"/>
              </w:rPr>
              <w:t>BUILDING IN CONCERT</w:t>
            </w:r>
          </w:p>
        </w:tc>
      </w:tr>
      <w:tr w:rsidR="008F2503" w:rsidRPr="001B7BD0" w14:paraId="3A8CDD74" w14:textId="77777777" w:rsidTr="00B26159">
        <w:trPr>
          <w:trHeight w:val="72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1CE6D399" w14:textId="77777777" w:rsidR="008F2503" w:rsidRDefault="008F2503" w:rsidP="008F2503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 w:rsidRPr="008F2503">
              <w:rPr>
                <w:rFonts w:ascii="News706 BT" w:hAnsi="News706 BT"/>
                <w:b/>
                <w:sz w:val="20"/>
                <w:szCs w:val="20"/>
              </w:rPr>
              <w:t>Week 6</w:t>
            </w:r>
          </w:p>
          <w:p w14:paraId="0129EBBA" w14:textId="53DD46DB" w:rsidR="00B26159" w:rsidRPr="00B26159" w:rsidRDefault="00B26159" w:rsidP="008F2503">
            <w:pPr>
              <w:jc w:val="center"/>
              <w:rPr>
                <w:rFonts w:ascii="PFDinTextCompPro-Bold" w:hAnsi="PFDinTextCompPro-Bold"/>
                <w:sz w:val="18"/>
                <w:szCs w:val="18"/>
              </w:rPr>
            </w:pPr>
            <w:r>
              <w:rPr>
                <w:rFonts w:ascii="News706 BT" w:hAnsi="News706 BT"/>
                <w:b/>
                <w:sz w:val="18"/>
                <w:szCs w:val="18"/>
              </w:rPr>
              <w:t>REVIEW &amp; REFACTOR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044F80A" w14:textId="37712937" w:rsidR="008F2503" w:rsidRDefault="008F2503" w:rsidP="00B26159">
            <w:pPr>
              <w:rPr>
                <w:rFonts w:ascii="PFDinTextCompPro-Bold" w:hAnsi="PFDinTextCompPro-Bold"/>
                <w:sz w:val="34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11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LAB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51AED0CB" w14:textId="31E9103F" w:rsidR="008F2503" w:rsidRDefault="008F2503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8F2503" w:rsidRPr="001B7BD0" w14:paraId="159A1321" w14:textId="77777777" w:rsidTr="00B26159">
        <w:trPr>
          <w:trHeight w:val="71"/>
        </w:trPr>
        <w:tc>
          <w:tcPr>
            <w:tcW w:w="2632" w:type="dxa"/>
            <w:vMerge/>
            <w:shd w:val="clear" w:color="auto" w:fill="auto"/>
            <w:vAlign w:val="center"/>
          </w:tcPr>
          <w:p w14:paraId="37D9555D" w14:textId="77777777" w:rsidR="008F2503" w:rsidRDefault="008F2503" w:rsidP="00186ACD">
            <w:pPr>
              <w:rPr>
                <w:rFonts w:ascii="PFDinTextCompPro-Bold" w:hAnsi="PFDinTextCompPro-Bold"/>
                <w:sz w:val="34"/>
              </w:rPr>
            </w:pPr>
          </w:p>
        </w:tc>
        <w:tc>
          <w:tcPr>
            <w:tcW w:w="5580" w:type="dxa"/>
            <w:shd w:val="clear" w:color="auto" w:fill="auto"/>
            <w:vAlign w:val="center"/>
          </w:tcPr>
          <w:p w14:paraId="27AC9186" w14:textId="0B46F69B" w:rsidR="008F2503" w:rsidRPr="00186ACD" w:rsidRDefault="008F2503" w:rsidP="00B26159">
            <w:pPr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12</w:t>
            </w:r>
            <w:r w:rsidR="00B26159">
              <w:rPr>
                <w:rFonts w:ascii="News706 BT" w:hAnsi="News706 BT"/>
                <w:sz w:val="20"/>
                <w:szCs w:val="20"/>
              </w:rPr>
              <w:t xml:space="preserve">: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REFACTOR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22579920" w14:textId="552104D9" w:rsidR="008F2503" w:rsidRDefault="008F2503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2B14AF" w:rsidRPr="001B7BD0" w14:paraId="6B4A3E33" w14:textId="77777777" w:rsidTr="000140D1">
        <w:trPr>
          <w:trHeight w:val="431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31964D54" w14:textId="77777777" w:rsidR="002B14AF" w:rsidRDefault="002B14AF" w:rsidP="008F2503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 w:rsidRPr="008F2503">
              <w:rPr>
                <w:rFonts w:ascii="News706 BT" w:hAnsi="News706 BT"/>
                <w:b/>
                <w:sz w:val="20"/>
                <w:szCs w:val="20"/>
              </w:rPr>
              <w:t>Week 7</w:t>
            </w:r>
          </w:p>
          <w:p w14:paraId="52DC9CCC" w14:textId="6E215126" w:rsidR="00B26159" w:rsidRDefault="00B26159" w:rsidP="008F2503">
            <w:pPr>
              <w:jc w:val="center"/>
              <w:rPr>
                <w:rFonts w:ascii="PFDinTextCompPro-Bold" w:hAnsi="PFDinTextCompPro-Bold"/>
                <w:sz w:val="34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MULTIPLE SCREENS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747826B5" w14:textId="3C8C0C02" w:rsidR="002B14AF" w:rsidRPr="00186ACD" w:rsidRDefault="002B14AF" w:rsidP="00B26159">
            <w:pPr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13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RESPONSIVE BASICS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4071DD79" w14:textId="6EC3C901" w:rsidR="002B14AF" w:rsidRDefault="002B14AF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2B14AF" w:rsidRPr="001B7BD0" w14:paraId="4E67588E" w14:textId="77777777" w:rsidTr="00B26159">
        <w:trPr>
          <w:trHeight w:val="71"/>
        </w:trPr>
        <w:tc>
          <w:tcPr>
            <w:tcW w:w="2632" w:type="dxa"/>
            <w:vMerge/>
            <w:shd w:val="clear" w:color="auto" w:fill="auto"/>
            <w:vAlign w:val="center"/>
          </w:tcPr>
          <w:p w14:paraId="1A41232A" w14:textId="77777777" w:rsidR="002B14AF" w:rsidRDefault="002B14AF" w:rsidP="00186ACD">
            <w:pPr>
              <w:rPr>
                <w:rFonts w:ascii="PFDinTextCompPro-Bold" w:hAnsi="PFDinTextCompPro-Bold"/>
                <w:sz w:val="34"/>
              </w:rPr>
            </w:pPr>
          </w:p>
        </w:tc>
        <w:tc>
          <w:tcPr>
            <w:tcW w:w="5580" w:type="dxa"/>
            <w:shd w:val="clear" w:color="auto" w:fill="auto"/>
            <w:vAlign w:val="center"/>
          </w:tcPr>
          <w:p w14:paraId="4FEEC6D1" w14:textId="75737BF5" w:rsidR="002B14AF" w:rsidRPr="00186ACD" w:rsidRDefault="002B14AF" w:rsidP="00B26159">
            <w:pPr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14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BUILDING RESPONSIVE 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164E217C" w14:textId="680312D6" w:rsidR="002B14AF" w:rsidRDefault="002B14AF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8F2503" w:rsidRPr="001B7BD0" w14:paraId="46F58AB1" w14:textId="77777777" w:rsidTr="00B26159">
        <w:trPr>
          <w:trHeight w:val="89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1E6E8640" w14:textId="77777777" w:rsidR="008F2503" w:rsidRDefault="008F2503" w:rsidP="003F370B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 w:rsidRPr="003F370B">
              <w:rPr>
                <w:rFonts w:ascii="News706 BT" w:hAnsi="News706 BT"/>
                <w:b/>
                <w:sz w:val="20"/>
                <w:szCs w:val="20"/>
              </w:rPr>
              <w:t>Week 8</w:t>
            </w:r>
          </w:p>
          <w:p w14:paraId="6DBD1680" w14:textId="11211294" w:rsidR="00B26159" w:rsidRDefault="00B26159" w:rsidP="003F370B">
            <w:pPr>
              <w:jc w:val="center"/>
              <w:rPr>
                <w:rFonts w:ascii="PFDinTextCompPro-Bold" w:hAnsi="PFDinTextCompPro-Bold"/>
                <w:sz w:val="34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FORMS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152151" w14:textId="1847F95A" w:rsidR="008F2503" w:rsidRPr="00186ACD" w:rsidRDefault="008F2503" w:rsidP="00B26159">
            <w:pPr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15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FORM BASICS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67ABDACB" w14:textId="58F69619" w:rsidR="008F2503" w:rsidRDefault="008F2503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8F2503" w:rsidRPr="001B7BD0" w14:paraId="19290C9D" w14:textId="77777777" w:rsidTr="00B26159">
        <w:trPr>
          <w:trHeight w:val="89"/>
        </w:trPr>
        <w:tc>
          <w:tcPr>
            <w:tcW w:w="2632" w:type="dxa"/>
            <w:vMerge/>
            <w:shd w:val="clear" w:color="auto" w:fill="auto"/>
            <w:vAlign w:val="center"/>
          </w:tcPr>
          <w:p w14:paraId="6AFA5982" w14:textId="77777777" w:rsidR="008F2503" w:rsidRDefault="008F2503" w:rsidP="00186ACD">
            <w:pPr>
              <w:rPr>
                <w:rFonts w:ascii="PFDinTextCompPro-Bold" w:hAnsi="PFDinTextCompPro-Bold"/>
                <w:sz w:val="34"/>
              </w:rPr>
            </w:pPr>
          </w:p>
        </w:tc>
        <w:tc>
          <w:tcPr>
            <w:tcW w:w="5580" w:type="dxa"/>
            <w:shd w:val="clear" w:color="auto" w:fill="auto"/>
            <w:vAlign w:val="center"/>
          </w:tcPr>
          <w:p w14:paraId="2148CE09" w14:textId="2F9C2623" w:rsidR="008F2503" w:rsidRDefault="008F2503" w:rsidP="00B26159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16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LAB – TO DO LIST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0114E1DA" w14:textId="06E92EAD" w:rsidR="008F2503" w:rsidRDefault="008F2503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8F2503" w:rsidRPr="001B7BD0" w14:paraId="0B740F3D" w14:textId="77777777" w:rsidTr="00B26159">
        <w:trPr>
          <w:trHeight w:val="89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3CD27CA0" w14:textId="77777777" w:rsidR="008F2503" w:rsidRDefault="003F370B" w:rsidP="003F370B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 w:rsidRPr="003F370B">
              <w:rPr>
                <w:rFonts w:ascii="News706 BT" w:hAnsi="News706 BT"/>
                <w:b/>
                <w:sz w:val="20"/>
                <w:szCs w:val="20"/>
              </w:rPr>
              <w:t>Week 9</w:t>
            </w:r>
          </w:p>
          <w:p w14:paraId="56D5A127" w14:textId="7203DD30" w:rsidR="00B26159" w:rsidRDefault="00B26159" w:rsidP="003F370B">
            <w:pPr>
              <w:jc w:val="center"/>
              <w:rPr>
                <w:rFonts w:ascii="PFDinTextCompPro-Bold" w:hAnsi="PFDinTextCompPro-Bold"/>
                <w:sz w:val="34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INSTRUCTORS CHOICE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5C942A66" w14:textId="24935FC2" w:rsidR="008F2503" w:rsidRDefault="008F2503" w:rsidP="00B26159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17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INSTRUCTORS CHOICE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B2B6951" w14:textId="3AB06469" w:rsidR="008F2503" w:rsidRDefault="008F2503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8F2503" w:rsidRPr="001B7BD0" w14:paraId="6ADAD45B" w14:textId="77777777" w:rsidTr="00B26159">
        <w:trPr>
          <w:trHeight w:val="120"/>
        </w:trPr>
        <w:tc>
          <w:tcPr>
            <w:tcW w:w="2632" w:type="dxa"/>
            <w:vMerge/>
            <w:shd w:val="clear" w:color="auto" w:fill="auto"/>
            <w:vAlign w:val="center"/>
          </w:tcPr>
          <w:p w14:paraId="7E793D38" w14:textId="77777777" w:rsidR="008F2503" w:rsidRDefault="008F2503" w:rsidP="00186ACD">
            <w:pPr>
              <w:rPr>
                <w:rFonts w:ascii="PFDinTextCompPro-Bold" w:hAnsi="PFDinTextCompPro-Bold"/>
                <w:sz w:val="34"/>
              </w:rPr>
            </w:pPr>
          </w:p>
        </w:tc>
        <w:tc>
          <w:tcPr>
            <w:tcW w:w="5580" w:type="dxa"/>
            <w:shd w:val="clear" w:color="auto" w:fill="auto"/>
            <w:vAlign w:val="center"/>
          </w:tcPr>
          <w:p w14:paraId="0C2E980A" w14:textId="1FF3D70B" w:rsidR="008F2503" w:rsidRDefault="008F2503" w:rsidP="00B26159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>Lecture 18</w:t>
            </w:r>
            <w:r w:rsidRPr="0083542C">
              <w:rPr>
                <w:rFonts w:ascii="News706 BT" w:hAnsi="News706 BT"/>
                <w:sz w:val="20"/>
                <w:szCs w:val="20"/>
              </w:rPr>
              <w:t>:</w:t>
            </w:r>
            <w:r>
              <w:rPr>
                <w:rFonts w:ascii="News706 BT" w:hAnsi="News706 BT"/>
                <w:sz w:val="20"/>
                <w:szCs w:val="20"/>
              </w:rPr>
              <w:t xml:space="preserve"> </w:t>
            </w:r>
            <w:r w:rsidR="000140D1">
              <w:rPr>
                <w:rFonts w:ascii="News706 BT" w:hAnsi="News706 BT"/>
                <w:sz w:val="20"/>
                <w:szCs w:val="20"/>
              </w:rPr>
              <w:t>INSTRUCTORS CHOICE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728B737F" w14:textId="1C08E783" w:rsidR="008F2503" w:rsidRPr="00140FF2" w:rsidRDefault="008F2503" w:rsidP="007C3169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</w:p>
        </w:tc>
      </w:tr>
      <w:tr w:rsidR="008F2503" w:rsidRPr="001B7BD0" w14:paraId="7BE0E37D" w14:textId="77777777" w:rsidTr="00B26159">
        <w:trPr>
          <w:trHeight w:val="178"/>
        </w:trPr>
        <w:tc>
          <w:tcPr>
            <w:tcW w:w="2632" w:type="dxa"/>
            <w:vMerge w:val="restart"/>
            <w:shd w:val="clear" w:color="auto" w:fill="auto"/>
            <w:vAlign w:val="center"/>
          </w:tcPr>
          <w:p w14:paraId="19497D31" w14:textId="77777777" w:rsidR="008F2503" w:rsidRDefault="003F370B" w:rsidP="003F370B">
            <w:pPr>
              <w:jc w:val="center"/>
              <w:rPr>
                <w:rFonts w:ascii="News706 BT" w:hAnsi="News706 BT"/>
                <w:b/>
                <w:sz w:val="20"/>
                <w:szCs w:val="20"/>
              </w:rPr>
            </w:pPr>
            <w:r w:rsidRPr="003F370B">
              <w:rPr>
                <w:rFonts w:ascii="News706 BT" w:hAnsi="News706 BT"/>
                <w:b/>
                <w:sz w:val="20"/>
                <w:szCs w:val="20"/>
              </w:rPr>
              <w:t>Week 10</w:t>
            </w:r>
          </w:p>
          <w:p w14:paraId="1E08E395" w14:textId="335472EE" w:rsidR="00B26159" w:rsidRDefault="00B26159" w:rsidP="003F370B">
            <w:pPr>
              <w:jc w:val="center"/>
              <w:rPr>
                <w:rFonts w:ascii="PFDinTextCompPro-Bold" w:hAnsi="PFDinTextCompPro-Bold"/>
                <w:sz w:val="34"/>
              </w:rPr>
            </w:pPr>
            <w:r>
              <w:rPr>
                <w:rFonts w:ascii="News706 BT" w:hAnsi="News706 BT"/>
                <w:b/>
                <w:sz w:val="20"/>
                <w:szCs w:val="20"/>
              </w:rPr>
              <w:t>PROJECT WEEK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560F9754" w14:textId="15D11699" w:rsidR="008F2503" w:rsidRDefault="008F2503" w:rsidP="00B26159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 xml:space="preserve">Lecture 19: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FINAL PROJECT LAB SESSION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2F2D674E" w14:textId="1CA65E7D" w:rsidR="008F2503" w:rsidRDefault="008F2503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  <w:tr w:rsidR="008F2503" w:rsidRPr="001B7BD0" w14:paraId="23C9CF2C" w14:textId="77777777" w:rsidTr="00B26159">
        <w:trPr>
          <w:trHeight w:val="178"/>
        </w:trPr>
        <w:tc>
          <w:tcPr>
            <w:tcW w:w="2632" w:type="dxa"/>
            <w:vMerge/>
            <w:shd w:val="clear" w:color="auto" w:fill="auto"/>
            <w:vAlign w:val="center"/>
          </w:tcPr>
          <w:p w14:paraId="0329523F" w14:textId="77777777" w:rsidR="008F2503" w:rsidRDefault="008F2503" w:rsidP="00186ACD">
            <w:pPr>
              <w:rPr>
                <w:rFonts w:ascii="PFDinTextCompPro-Bold" w:hAnsi="PFDinTextCompPro-Bold"/>
                <w:sz w:val="34"/>
              </w:rPr>
            </w:pPr>
          </w:p>
        </w:tc>
        <w:tc>
          <w:tcPr>
            <w:tcW w:w="5580" w:type="dxa"/>
            <w:shd w:val="clear" w:color="auto" w:fill="auto"/>
            <w:vAlign w:val="center"/>
          </w:tcPr>
          <w:p w14:paraId="6344F91D" w14:textId="2A0C8B96" w:rsidR="008F2503" w:rsidRDefault="008F2503" w:rsidP="00B26159">
            <w:pPr>
              <w:rPr>
                <w:rFonts w:ascii="News706 BT" w:hAnsi="News706 BT"/>
                <w:sz w:val="20"/>
                <w:szCs w:val="20"/>
              </w:rPr>
            </w:pPr>
            <w:r>
              <w:rPr>
                <w:rFonts w:ascii="News706 BT" w:hAnsi="News706 BT"/>
                <w:sz w:val="20"/>
                <w:szCs w:val="20"/>
              </w:rPr>
              <w:t xml:space="preserve">Lecture 20: </w:t>
            </w:r>
            <w:r w:rsidR="000140D1">
              <w:rPr>
                <w:rFonts w:ascii="News706 BT" w:hAnsi="News706 BT"/>
                <w:sz w:val="20"/>
                <w:szCs w:val="20"/>
              </w:rPr>
              <w:t xml:space="preserve"> PRESENTATIONS</w:t>
            </w:r>
            <w:bookmarkStart w:id="0" w:name="_GoBack"/>
            <w:bookmarkEnd w:id="0"/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6815B4E6" w14:textId="3583A958" w:rsidR="008F2503" w:rsidRDefault="008F2503" w:rsidP="007C3169">
            <w:pPr>
              <w:jc w:val="center"/>
              <w:rPr>
                <w:rFonts w:ascii="PFDinTextCompPro-Bold" w:hAnsi="PFDinTextCompPro-Bold"/>
                <w:sz w:val="34"/>
              </w:rPr>
            </w:pPr>
          </w:p>
        </w:tc>
      </w:tr>
    </w:tbl>
    <w:p w14:paraId="15852A61" w14:textId="0543A78C" w:rsidR="008F2503" w:rsidRPr="00DE49B2" w:rsidRDefault="008F2503" w:rsidP="00DC5BEE">
      <w:pPr>
        <w:rPr>
          <w:rFonts w:ascii="Times" w:eastAsia="Times New Roman" w:hAnsi="Times" w:cs="Times New Roman"/>
          <w:color w:val="auto"/>
          <w:sz w:val="20"/>
          <w:szCs w:val="20"/>
        </w:rPr>
      </w:pPr>
      <w:r>
        <w:rPr>
          <w:rFonts w:ascii="Times" w:eastAsia="Times New Roman" w:hAnsi="Times" w:cs="Times New Roman"/>
          <w:color w:val="auto"/>
          <w:sz w:val="20"/>
          <w:szCs w:val="20"/>
        </w:rPr>
        <w:t xml:space="preserve"> </w:t>
      </w:r>
    </w:p>
    <w:sectPr w:rsidR="008F2503" w:rsidRPr="00DE49B2" w:rsidSect="002B582E">
      <w:footerReference w:type="even" r:id="rId10"/>
      <w:footerReference w:type="default" r:id="rId11"/>
      <w:pgSz w:w="12240" w:h="15840"/>
      <w:pgMar w:top="810" w:right="1170" w:bottom="576" w:left="1170" w:header="708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2774D" w14:textId="77777777" w:rsidR="00B26159" w:rsidRDefault="00B26159" w:rsidP="00DC5BEE">
      <w:pPr>
        <w:spacing w:line="240" w:lineRule="auto"/>
      </w:pPr>
      <w:r>
        <w:separator/>
      </w:r>
    </w:p>
  </w:endnote>
  <w:endnote w:type="continuationSeparator" w:id="0">
    <w:p w14:paraId="1D6D7706" w14:textId="77777777" w:rsidR="00B26159" w:rsidRDefault="00B26159" w:rsidP="00DC5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FDinTextCompPro-Bold">
    <w:panose1 w:val="02000806000000020004"/>
    <w:charset w:val="00"/>
    <w:family w:val="auto"/>
    <w:pitch w:val="variable"/>
    <w:sig w:usb0="A00002BF" w:usb1="5000E0F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ews706 BT">
    <w:charset w:val="00"/>
    <w:family w:val="auto"/>
    <w:pitch w:val="variable"/>
    <w:sig w:usb0="00000003" w:usb1="00000000" w:usb2="00000000" w:usb3="00000000" w:csb0="00000001" w:csb1="00000000"/>
  </w:font>
  <w:font w:name="PFDinTextCondPro-XThin">
    <w:panose1 w:val="02000000000000000000"/>
    <w:charset w:val="00"/>
    <w:family w:val="auto"/>
    <w:pitch w:val="variable"/>
    <w:sig w:usb0="A00002BF" w:usb1="5000E0FB" w:usb2="00000000" w:usb3="00000000" w:csb0="00000009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B92CC" w14:textId="77777777" w:rsidR="00B26159" w:rsidRDefault="00B26159" w:rsidP="0093488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3B6D55" w14:textId="77777777" w:rsidR="00B26159" w:rsidRDefault="00B26159" w:rsidP="00DC5BE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3FE3E" w14:textId="77777777" w:rsidR="00B26159" w:rsidRDefault="00B26159" w:rsidP="00DC5BEE">
    <w:pPr>
      <w:pStyle w:val="Footer"/>
      <w:framePr w:wrap="around" w:vAnchor="text" w:hAnchor="page" w:x="757" w:y="-40"/>
      <w:rPr>
        <w:rStyle w:val="PageNumber"/>
      </w:rPr>
    </w:pPr>
  </w:p>
  <w:p w14:paraId="6A7D5A07" w14:textId="77777777" w:rsidR="00B26159" w:rsidRPr="00DC5BEE" w:rsidRDefault="00B26159" w:rsidP="00DC5BEE">
    <w:pPr>
      <w:pStyle w:val="Footer"/>
      <w:framePr w:wrap="around" w:vAnchor="text" w:hAnchor="page" w:x="757" w:y="-40"/>
      <w:rPr>
        <w:rStyle w:val="PageNumber"/>
      </w:rPr>
    </w:pPr>
    <w:r w:rsidRPr="00DC5BEE">
      <w:rPr>
        <w:rStyle w:val="PageNumber"/>
        <w:rFonts w:ascii="Arial Narrow Bold" w:hAnsi="Arial Narrow Bold"/>
        <w:b/>
        <w:sz w:val="28"/>
        <w:szCs w:val="28"/>
      </w:rPr>
      <w:fldChar w:fldCharType="begin"/>
    </w:r>
    <w:r w:rsidRPr="00DC5BEE">
      <w:rPr>
        <w:rStyle w:val="PageNumber"/>
        <w:rFonts w:ascii="Arial Narrow Bold" w:hAnsi="Arial Narrow Bold"/>
        <w:b/>
        <w:sz w:val="28"/>
        <w:szCs w:val="28"/>
      </w:rPr>
      <w:instrText xml:space="preserve">PAGE  </w:instrText>
    </w:r>
    <w:r w:rsidRPr="00DC5BEE">
      <w:rPr>
        <w:rStyle w:val="PageNumber"/>
        <w:rFonts w:ascii="Arial Narrow Bold" w:hAnsi="Arial Narrow Bold"/>
        <w:b/>
        <w:sz w:val="28"/>
        <w:szCs w:val="28"/>
      </w:rPr>
      <w:fldChar w:fldCharType="separate"/>
    </w:r>
    <w:r w:rsidR="000140D1">
      <w:rPr>
        <w:rStyle w:val="PageNumber"/>
        <w:rFonts w:ascii="Arial Narrow Bold" w:hAnsi="Arial Narrow Bold"/>
        <w:b/>
        <w:noProof/>
        <w:sz w:val="28"/>
        <w:szCs w:val="28"/>
      </w:rPr>
      <w:t>2</w:t>
    </w:r>
    <w:r w:rsidRPr="00DC5BEE">
      <w:rPr>
        <w:rStyle w:val="PageNumber"/>
        <w:rFonts w:ascii="Arial Narrow Bold" w:hAnsi="Arial Narrow Bold"/>
        <w:b/>
        <w:sz w:val="28"/>
        <w:szCs w:val="28"/>
      </w:rPr>
      <w:fldChar w:fldCharType="end"/>
    </w:r>
  </w:p>
  <w:p w14:paraId="65F39FA6" w14:textId="77777777" w:rsidR="00B26159" w:rsidRDefault="00B26159" w:rsidP="00DC5BEE">
    <w:pPr>
      <w:pStyle w:val="Footer"/>
      <w:ind w:firstLine="360"/>
      <w:jc w:val="right"/>
    </w:pPr>
    <w:r>
      <w:tab/>
    </w:r>
    <w:r>
      <w:tab/>
    </w:r>
    <w:r>
      <w:rPr>
        <w:noProof/>
      </w:rPr>
      <w:drawing>
        <wp:inline distT="0" distB="0" distL="0" distR="0" wp14:anchorId="13AC2930" wp14:editId="4EB4BF7F">
          <wp:extent cx="337820" cy="337820"/>
          <wp:effectExtent l="0" t="0" r="0" b="0"/>
          <wp:docPr id="3" name="Picture 3" descr="GA logo whit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A logo whit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506"/>
                  <a:stretch>
                    <a:fillRect/>
                  </a:stretch>
                </pic:blipFill>
                <pic:spPr bwMode="auto">
                  <a:xfrm>
                    <a:off x="0" y="0"/>
                    <a:ext cx="33782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C26C9" w14:textId="77777777" w:rsidR="00B26159" w:rsidRDefault="00B26159" w:rsidP="00DC5BEE">
      <w:pPr>
        <w:spacing w:line="240" w:lineRule="auto"/>
      </w:pPr>
      <w:r>
        <w:separator/>
      </w:r>
    </w:p>
  </w:footnote>
  <w:footnote w:type="continuationSeparator" w:id="0">
    <w:p w14:paraId="38933909" w14:textId="77777777" w:rsidR="00B26159" w:rsidRDefault="00B26159" w:rsidP="00DC5B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9E8A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94F4D09"/>
    <w:multiLevelType w:val="multilevel"/>
    <w:tmpl w:val="0EE84C3C"/>
    <w:lvl w:ilvl="0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D0"/>
    <w:rsid w:val="000140D1"/>
    <w:rsid w:val="0002573F"/>
    <w:rsid w:val="000559DA"/>
    <w:rsid w:val="00066F81"/>
    <w:rsid w:val="000A1C27"/>
    <w:rsid w:val="000A4B28"/>
    <w:rsid w:val="000D1C8B"/>
    <w:rsid w:val="000D3714"/>
    <w:rsid w:val="000E3864"/>
    <w:rsid w:val="00100326"/>
    <w:rsid w:val="00111124"/>
    <w:rsid w:val="00112213"/>
    <w:rsid w:val="001202EF"/>
    <w:rsid w:val="00120E52"/>
    <w:rsid w:val="00140FF2"/>
    <w:rsid w:val="00186ACD"/>
    <w:rsid w:val="001A6A16"/>
    <w:rsid w:val="001B7BD0"/>
    <w:rsid w:val="001D69A5"/>
    <w:rsid w:val="00254C61"/>
    <w:rsid w:val="00261042"/>
    <w:rsid w:val="002B14AF"/>
    <w:rsid w:val="002B582E"/>
    <w:rsid w:val="002C60CD"/>
    <w:rsid w:val="00347997"/>
    <w:rsid w:val="0038380E"/>
    <w:rsid w:val="003B7CB9"/>
    <w:rsid w:val="003D51E8"/>
    <w:rsid w:val="003F370B"/>
    <w:rsid w:val="003F63EB"/>
    <w:rsid w:val="00431001"/>
    <w:rsid w:val="0045044E"/>
    <w:rsid w:val="00452813"/>
    <w:rsid w:val="0047245B"/>
    <w:rsid w:val="005B34F4"/>
    <w:rsid w:val="005D4DF8"/>
    <w:rsid w:val="005E6EEA"/>
    <w:rsid w:val="00654039"/>
    <w:rsid w:val="00660999"/>
    <w:rsid w:val="006B5969"/>
    <w:rsid w:val="00715E99"/>
    <w:rsid w:val="00716E73"/>
    <w:rsid w:val="007349EE"/>
    <w:rsid w:val="007536D6"/>
    <w:rsid w:val="00767160"/>
    <w:rsid w:val="00787AF7"/>
    <w:rsid w:val="007A2884"/>
    <w:rsid w:val="007C3169"/>
    <w:rsid w:val="007D5FAF"/>
    <w:rsid w:val="007F54CE"/>
    <w:rsid w:val="0082130F"/>
    <w:rsid w:val="00825649"/>
    <w:rsid w:val="0083542C"/>
    <w:rsid w:val="008A381C"/>
    <w:rsid w:val="008F2503"/>
    <w:rsid w:val="008F55A7"/>
    <w:rsid w:val="00934883"/>
    <w:rsid w:val="009D6B37"/>
    <w:rsid w:val="009E1765"/>
    <w:rsid w:val="009F53D1"/>
    <w:rsid w:val="00A1392A"/>
    <w:rsid w:val="00A75F01"/>
    <w:rsid w:val="00AF2922"/>
    <w:rsid w:val="00B2454B"/>
    <w:rsid w:val="00B26159"/>
    <w:rsid w:val="00B333D7"/>
    <w:rsid w:val="00B5207B"/>
    <w:rsid w:val="00B64AD6"/>
    <w:rsid w:val="00B867D8"/>
    <w:rsid w:val="00BB4F7F"/>
    <w:rsid w:val="00BC2563"/>
    <w:rsid w:val="00BD3CD6"/>
    <w:rsid w:val="00BD7107"/>
    <w:rsid w:val="00C01C76"/>
    <w:rsid w:val="00C42BAA"/>
    <w:rsid w:val="00CB68D9"/>
    <w:rsid w:val="00D33F05"/>
    <w:rsid w:val="00D45637"/>
    <w:rsid w:val="00D50977"/>
    <w:rsid w:val="00D53479"/>
    <w:rsid w:val="00D624B4"/>
    <w:rsid w:val="00D73A84"/>
    <w:rsid w:val="00DA578E"/>
    <w:rsid w:val="00DB13DA"/>
    <w:rsid w:val="00DC5BEE"/>
    <w:rsid w:val="00DD3CF4"/>
    <w:rsid w:val="00DE49B2"/>
    <w:rsid w:val="00DF18D3"/>
    <w:rsid w:val="00DF3B77"/>
    <w:rsid w:val="00E2131D"/>
    <w:rsid w:val="00E606E0"/>
    <w:rsid w:val="00FE2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335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5B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C5BEE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DC5B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C5BEE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rsid w:val="00DC5BEE"/>
  </w:style>
  <w:style w:type="table" w:styleId="TableGrid">
    <w:name w:val="Table Grid"/>
    <w:basedOn w:val="TableNormal"/>
    <w:rsid w:val="001B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E49B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49B2"/>
    <w:rPr>
      <w:rFonts w:ascii="Lucida Grande" w:eastAsia="Arial" w:hAnsi="Lucida Grande" w:cs="Lucida Grande"/>
      <w:color w:val="000000"/>
      <w:sz w:val="18"/>
      <w:szCs w:val="18"/>
    </w:rPr>
  </w:style>
  <w:style w:type="character" w:customStyle="1" w:styleId="st">
    <w:name w:val="st"/>
    <w:basedOn w:val="DefaultParagraphFont"/>
    <w:rsid w:val="003B7CB9"/>
  </w:style>
  <w:style w:type="character" w:styleId="Emphasis">
    <w:name w:val="Emphasis"/>
    <w:basedOn w:val="DefaultParagraphFont"/>
    <w:uiPriority w:val="20"/>
    <w:rsid w:val="003B7CB9"/>
    <w:rPr>
      <w:i/>
    </w:rPr>
  </w:style>
  <w:style w:type="paragraph" w:customStyle="1" w:styleId="GAHeading">
    <w:name w:val="GA_Heading"/>
    <w:qFormat/>
    <w:rsid w:val="00A1392A"/>
    <w:pPr>
      <w:spacing w:before="80" w:after="80"/>
    </w:pPr>
    <w:rPr>
      <w:rFonts w:ascii="PFDinTextCompPro-Bold" w:eastAsia="ＭＳ 明朝" w:hAnsi="PFDinTextCompPro-Bold"/>
      <w:caps/>
      <w:sz w:val="36"/>
      <w:szCs w:val="28"/>
      <w:lang w:eastAsia="ja-JP"/>
    </w:rPr>
  </w:style>
  <w:style w:type="paragraph" w:customStyle="1" w:styleId="GABodyText">
    <w:name w:val="GA_Body_Text"/>
    <w:basedOn w:val="Normal"/>
    <w:qFormat/>
    <w:rsid w:val="00A1392A"/>
    <w:pPr>
      <w:spacing w:line="280" w:lineRule="exact"/>
    </w:pPr>
    <w:rPr>
      <w:rFonts w:ascii="News706 BT" w:eastAsia="ＭＳ 明朝" w:hAnsi="News706 BT" w:cs="Times New Roman"/>
      <w:color w:val="auto"/>
      <w:sz w:val="20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5B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C5BEE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DC5B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C5BEE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rsid w:val="00DC5BEE"/>
  </w:style>
  <w:style w:type="table" w:styleId="TableGrid">
    <w:name w:val="Table Grid"/>
    <w:basedOn w:val="TableNormal"/>
    <w:rsid w:val="001B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E49B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49B2"/>
    <w:rPr>
      <w:rFonts w:ascii="Lucida Grande" w:eastAsia="Arial" w:hAnsi="Lucida Grande" w:cs="Lucida Grande"/>
      <w:color w:val="000000"/>
      <w:sz w:val="18"/>
      <w:szCs w:val="18"/>
    </w:rPr>
  </w:style>
  <w:style w:type="character" w:customStyle="1" w:styleId="st">
    <w:name w:val="st"/>
    <w:basedOn w:val="DefaultParagraphFont"/>
    <w:rsid w:val="003B7CB9"/>
  </w:style>
  <w:style w:type="character" w:styleId="Emphasis">
    <w:name w:val="Emphasis"/>
    <w:basedOn w:val="DefaultParagraphFont"/>
    <w:uiPriority w:val="20"/>
    <w:rsid w:val="003B7CB9"/>
    <w:rPr>
      <w:i/>
    </w:rPr>
  </w:style>
  <w:style w:type="paragraph" w:customStyle="1" w:styleId="GAHeading">
    <w:name w:val="GA_Heading"/>
    <w:qFormat/>
    <w:rsid w:val="00A1392A"/>
    <w:pPr>
      <w:spacing w:before="80" w:after="80"/>
    </w:pPr>
    <w:rPr>
      <w:rFonts w:ascii="PFDinTextCompPro-Bold" w:eastAsia="ＭＳ 明朝" w:hAnsi="PFDinTextCompPro-Bold"/>
      <w:caps/>
      <w:sz w:val="36"/>
      <w:szCs w:val="28"/>
      <w:lang w:eastAsia="ja-JP"/>
    </w:rPr>
  </w:style>
  <w:style w:type="paragraph" w:customStyle="1" w:styleId="GABodyText">
    <w:name w:val="GA_Body_Text"/>
    <w:basedOn w:val="Normal"/>
    <w:qFormat/>
    <w:rsid w:val="00A1392A"/>
    <w:pPr>
      <w:spacing w:line="280" w:lineRule="exact"/>
    </w:pPr>
    <w:rPr>
      <w:rFonts w:ascii="News706 BT" w:eastAsia="ＭＳ 明朝" w:hAnsi="News706 BT" w:cs="Times New Roman"/>
      <w:color w:val="auto"/>
      <w:sz w:val="2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oxy:Desktop:GA:Cert%20docs%20-%20general:GA%20Certificate%20Programs_handou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3A085-A11B-2446-984B-D4D42441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 Certificate Programs_handout template.dot</Template>
  <TotalTime>14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Links>
    <vt:vector size="12" baseType="variant">
      <vt:variant>
        <vt:i4>5374027</vt:i4>
      </vt:variant>
      <vt:variant>
        <vt:i4>2048</vt:i4>
      </vt:variant>
      <vt:variant>
        <vt:i4>1025</vt:i4>
      </vt:variant>
      <vt:variant>
        <vt:i4>1</vt:i4>
      </vt:variant>
      <vt:variant>
        <vt:lpwstr>GA_Header_</vt:lpwstr>
      </vt:variant>
      <vt:variant>
        <vt:lpwstr/>
      </vt:variant>
      <vt:variant>
        <vt:i4>7733262</vt:i4>
      </vt:variant>
      <vt:variant>
        <vt:i4>2128</vt:i4>
      </vt:variant>
      <vt:variant>
        <vt:i4>1026</vt:i4>
      </vt:variant>
      <vt:variant>
        <vt:i4>1</vt:i4>
      </vt:variant>
      <vt:variant>
        <vt:lpwstr>GA logo white 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Wacyk</dc:creator>
  <cp:keywords/>
  <cp:lastModifiedBy>Jessica Skeete</cp:lastModifiedBy>
  <cp:revision>3</cp:revision>
  <cp:lastPrinted>2013-06-25T21:51:00Z</cp:lastPrinted>
  <dcterms:created xsi:type="dcterms:W3CDTF">2013-06-25T21:52:00Z</dcterms:created>
  <dcterms:modified xsi:type="dcterms:W3CDTF">2013-09-25T17:55:00Z</dcterms:modified>
</cp:coreProperties>
</file>