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81934" w14:textId="77777777" w:rsidR="00D43A46" w:rsidRPr="00D43A46" w:rsidRDefault="00D43A46" w:rsidP="00D43A46">
      <w:pPr>
        <w:pStyle w:val="Corpotesto"/>
        <w:ind w:left="482" w:right="535"/>
        <w:jc w:val="center"/>
        <w:rPr>
          <w:b/>
          <w:sz w:val="22"/>
          <w:szCs w:val="22"/>
        </w:rPr>
      </w:pPr>
      <w:r w:rsidRPr="00D43A46">
        <w:rPr>
          <w:b/>
          <w:sz w:val="22"/>
          <w:szCs w:val="22"/>
        </w:rPr>
        <w:t>TESI N. 1</w:t>
      </w:r>
    </w:p>
    <w:p w14:paraId="409BD29B" w14:textId="77777777" w:rsidR="00D43A46" w:rsidRPr="00D43A46" w:rsidRDefault="00D43A46" w:rsidP="00D43A46">
      <w:pPr>
        <w:pStyle w:val="Corpotesto"/>
        <w:spacing w:before="3"/>
        <w:rPr>
          <w:sz w:val="22"/>
          <w:szCs w:val="22"/>
        </w:rPr>
      </w:pPr>
    </w:p>
    <w:p w14:paraId="34EB61BF" w14:textId="4A7B2EA6" w:rsidR="00D43A46" w:rsidRPr="00382899" w:rsidRDefault="00D43A46" w:rsidP="00382899">
      <w:pPr>
        <w:pStyle w:val="Paragrafoelenco"/>
        <w:numPr>
          <w:ilvl w:val="1"/>
          <w:numId w:val="11"/>
        </w:numPr>
        <w:tabs>
          <w:tab w:val="left" w:pos="284"/>
        </w:tabs>
        <w:spacing w:before="8" w:line="247" w:lineRule="auto"/>
        <w:ind w:left="284" w:right="449" w:hanging="284"/>
        <w:rPr>
          <w:b/>
          <w:color w:val="C00000"/>
          <w:sz w:val="32"/>
        </w:rPr>
      </w:pPr>
      <w:r w:rsidRPr="00382899">
        <w:rPr>
          <w:b/>
          <w:color w:val="C00000"/>
          <w:sz w:val="32"/>
        </w:rPr>
        <w:t>Le fonti del diritto e i criteri di risoluzione dei contrasti tra fonti.</w:t>
      </w:r>
    </w:p>
    <w:p w14:paraId="72B96919" w14:textId="67E2E143" w:rsidR="00382899" w:rsidRPr="00382899" w:rsidRDefault="00382899" w:rsidP="00382899">
      <w:pPr>
        <w:pStyle w:val="Paragrafoelenco"/>
        <w:tabs>
          <w:tab w:val="left" w:pos="284"/>
        </w:tabs>
        <w:ind w:left="822" w:firstLine="0"/>
        <w:rPr>
          <w:b/>
          <w:color w:val="C00000"/>
        </w:rPr>
      </w:pPr>
    </w:p>
    <w:p w14:paraId="05E8AB39" w14:textId="77777777" w:rsidR="00382899" w:rsidRPr="00382899" w:rsidRDefault="00382899" w:rsidP="00382899">
      <w:pPr>
        <w:pStyle w:val="Paragrafoelenco"/>
        <w:tabs>
          <w:tab w:val="left" w:pos="284"/>
        </w:tabs>
        <w:ind w:left="822" w:firstLine="0"/>
        <w:rPr>
          <w:b/>
          <w:color w:val="C00000"/>
        </w:rPr>
      </w:pPr>
    </w:p>
    <w:p w14:paraId="4511A345" w14:textId="14459A4F" w:rsidR="00D43A46" w:rsidRPr="00382899" w:rsidRDefault="00D43A46" w:rsidP="00382899">
      <w:pPr>
        <w:pStyle w:val="Paragrafoelenco"/>
        <w:numPr>
          <w:ilvl w:val="1"/>
          <w:numId w:val="11"/>
        </w:numPr>
        <w:tabs>
          <w:tab w:val="left" w:pos="284"/>
        </w:tabs>
        <w:spacing w:before="8" w:line="247" w:lineRule="auto"/>
        <w:ind w:left="284" w:right="449" w:hanging="284"/>
        <w:rPr>
          <w:b/>
          <w:color w:val="C00000"/>
        </w:rPr>
      </w:pPr>
      <w:r w:rsidRPr="00382899">
        <w:rPr>
          <w:b/>
          <w:color w:val="C00000"/>
          <w:sz w:val="32"/>
        </w:rPr>
        <w:t>Le limitazioni della libertà nel corso del procedimento penale: misure pre-cautelari e cautelari.</w:t>
      </w:r>
    </w:p>
    <w:p w14:paraId="4D3D85C4" w14:textId="7CA2EA6E" w:rsidR="00382899" w:rsidRPr="00382899" w:rsidRDefault="00382899" w:rsidP="00382899">
      <w:pPr>
        <w:pStyle w:val="Paragrafoelenco"/>
        <w:tabs>
          <w:tab w:val="left" w:pos="284"/>
        </w:tabs>
        <w:spacing w:before="7"/>
        <w:ind w:left="822" w:firstLine="0"/>
        <w:rPr>
          <w:b/>
          <w:color w:val="C00000"/>
        </w:rPr>
      </w:pPr>
    </w:p>
    <w:p w14:paraId="110879AC" w14:textId="77777777" w:rsidR="00382899" w:rsidRPr="00382899" w:rsidRDefault="00382899" w:rsidP="00382899">
      <w:pPr>
        <w:pStyle w:val="Paragrafoelenco"/>
        <w:tabs>
          <w:tab w:val="left" w:pos="284"/>
        </w:tabs>
        <w:spacing w:before="7"/>
        <w:ind w:left="822" w:firstLine="0"/>
        <w:rPr>
          <w:b/>
          <w:color w:val="C00000"/>
        </w:rPr>
      </w:pPr>
    </w:p>
    <w:p w14:paraId="50B16176" w14:textId="792E4E43" w:rsidR="00D43A46" w:rsidRPr="00382899" w:rsidRDefault="00D43A46" w:rsidP="00382899">
      <w:pPr>
        <w:pStyle w:val="Paragrafoelenco"/>
        <w:numPr>
          <w:ilvl w:val="1"/>
          <w:numId w:val="11"/>
        </w:numPr>
        <w:tabs>
          <w:tab w:val="left" w:pos="284"/>
        </w:tabs>
        <w:spacing w:before="8" w:line="247" w:lineRule="auto"/>
        <w:ind w:left="284" w:right="449" w:hanging="284"/>
        <w:rPr>
          <w:b/>
          <w:color w:val="C00000"/>
          <w:sz w:val="32"/>
        </w:rPr>
      </w:pPr>
      <w:r w:rsidRPr="00382899">
        <w:rPr>
          <w:b/>
          <w:color w:val="C00000"/>
          <w:sz w:val="32"/>
        </w:rPr>
        <w:t>Il sistema sanzionatorio amministrativo tributario: principi generali.</w:t>
      </w:r>
    </w:p>
    <w:p w14:paraId="007D5814" w14:textId="77777777" w:rsidR="00382899" w:rsidRPr="00382899" w:rsidRDefault="00382899" w:rsidP="00382899">
      <w:pPr>
        <w:pStyle w:val="Paragrafoelenco"/>
        <w:tabs>
          <w:tab w:val="left" w:pos="284"/>
        </w:tabs>
        <w:spacing w:before="7"/>
        <w:ind w:left="822" w:firstLine="0"/>
        <w:rPr>
          <w:b/>
          <w:color w:val="C00000"/>
        </w:rPr>
      </w:pPr>
    </w:p>
    <w:p w14:paraId="3FF4CC13" w14:textId="1A7210AB" w:rsidR="00D43A46" w:rsidRPr="00382899" w:rsidRDefault="00D43A46" w:rsidP="00382899">
      <w:pPr>
        <w:pStyle w:val="Paragrafoelenco"/>
        <w:numPr>
          <w:ilvl w:val="1"/>
          <w:numId w:val="11"/>
        </w:numPr>
        <w:tabs>
          <w:tab w:val="left" w:pos="284"/>
        </w:tabs>
        <w:spacing w:before="8" w:line="247" w:lineRule="auto"/>
        <w:ind w:left="284" w:right="449" w:hanging="284"/>
        <w:rPr>
          <w:b/>
          <w:color w:val="C00000"/>
        </w:rPr>
      </w:pPr>
      <w:r w:rsidRPr="00382899">
        <w:rPr>
          <w:b/>
          <w:color w:val="C00000"/>
          <w:sz w:val="32"/>
        </w:rPr>
        <w:t>Tutela dei diritti di proprietà intellettuale: ruolo della Guardia di Finanza e strumenti di indagine.</w:t>
      </w:r>
    </w:p>
    <w:p w14:paraId="24F62852" w14:textId="77777777" w:rsidR="00382899" w:rsidRDefault="00382899" w:rsidP="00382899">
      <w:pPr>
        <w:pStyle w:val="Paragrafoelenco"/>
        <w:tabs>
          <w:tab w:val="left" w:pos="822"/>
          <w:tab w:val="left" w:pos="823"/>
        </w:tabs>
        <w:spacing w:before="8" w:line="247" w:lineRule="auto"/>
        <w:ind w:left="822" w:right="449" w:firstLine="0"/>
      </w:pPr>
    </w:p>
    <w:p w14:paraId="256F2173" w14:textId="77777777" w:rsidR="00382899" w:rsidRPr="00B01160" w:rsidRDefault="00382899" w:rsidP="00382899">
      <w:pPr>
        <w:pStyle w:val="Paragrafoelenco"/>
        <w:tabs>
          <w:tab w:val="left" w:pos="142"/>
        </w:tabs>
        <w:ind w:hanging="964"/>
        <w:rPr>
          <w:rFonts w:asciiTheme="minorHAnsi" w:hAnsiTheme="minorHAnsi" w:cstheme="minorHAnsi"/>
          <w:b/>
          <w:spacing w:val="-3"/>
          <w:sz w:val="24"/>
          <w:szCs w:val="24"/>
        </w:rPr>
      </w:pPr>
      <w:r w:rsidRPr="00B01160">
        <w:rPr>
          <w:rFonts w:asciiTheme="minorHAnsi" w:hAnsiTheme="minorHAnsi" w:cstheme="minorHAnsi"/>
          <w:b/>
          <w:spacing w:val="-3"/>
          <w:sz w:val="24"/>
          <w:szCs w:val="24"/>
        </w:rPr>
        <w:t>Diritti di proprietà intellettuale</w:t>
      </w:r>
    </w:p>
    <w:p w14:paraId="3362FB8A" w14:textId="77777777" w:rsidR="00382899" w:rsidRPr="00B01160" w:rsidRDefault="00382899" w:rsidP="00382899">
      <w:pPr>
        <w:pStyle w:val="Paragrafoelenco"/>
        <w:tabs>
          <w:tab w:val="left" w:pos="0"/>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I diritti di proprietà intellettuale (DPI) sono "pacchetti" di diritti esclusivi legati alle varie forme di espressione della conoscenza, delle idee e delle opere artistiche. La moderna proprietà intellettuale include tre principali aree:</w:t>
      </w:r>
    </w:p>
    <w:p w14:paraId="7758B0E6" w14:textId="77777777" w:rsidR="00382899" w:rsidRPr="00B01160" w:rsidRDefault="00382899" w:rsidP="00382899">
      <w:pPr>
        <w:pStyle w:val="Paragrafoelenco"/>
        <w:numPr>
          <w:ilvl w:val="0"/>
          <w:numId w:val="21"/>
        </w:numPr>
        <w:tabs>
          <w:tab w:val="left" w:pos="142"/>
        </w:tabs>
        <w:ind w:left="426" w:hanging="426"/>
        <w:rPr>
          <w:rFonts w:asciiTheme="minorHAnsi" w:hAnsiTheme="minorHAnsi" w:cstheme="minorHAnsi"/>
          <w:spacing w:val="-3"/>
          <w:sz w:val="24"/>
          <w:szCs w:val="24"/>
        </w:rPr>
      </w:pPr>
      <w:r w:rsidRPr="00B01160">
        <w:rPr>
          <w:rFonts w:asciiTheme="minorHAnsi" w:hAnsiTheme="minorHAnsi" w:cstheme="minorHAnsi"/>
          <w:spacing w:val="-3"/>
          <w:sz w:val="24"/>
          <w:szCs w:val="24"/>
        </w:rPr>
        <w:t>brevetti (proteggono le nuove idee)</w:t>
      </w:r>
    </w:p>
    <w:p w14:paraId="20876A9B" w14:textId="77777777" w:rsidR="00382899" w:rsidRPr="00B01160" w:rsidRDefault="00382899" w:rsidP="00382899">
      <w:pPr>
        <w:pStyle w:val="Paragrafoelenco"/>
        <w:numPr>
          <w:ilvl w:val="0"/>
          <w:numId w:val="21"/>
        </w:numPr>
        <w:tabs>
          <w:tab w:val="left" w:pos="142"/>
        </w:tabs>
        <w:ind w:left="426" w:hanging="426"/>
        <w:rPr>
          <w:rFonts w:asciiTheme="minorHAnsi" w:hAnsiTheme="minorHAnsi" w:cstheme="minorHAnsi"/>
          <w:spacing w:val="-3"/>
          <w:sz w:val="24"/>
          <w:szCs w:val="24"/>
        </w:rPr>
      </w:pPr>
      <w:r w:rsidRPr="00B01160">
        <w:rPr>
          <w:rFonts w:asciiTheme="minorHAnsi" w:hAnsiTheme="minorHAnsi" w:cstheme="minorHAnsi"/>
          <w:spacing w:val="-3"/>
          <w:sz w:val="24"/>
          <w:szCs w:val="24"/>
        </w:rPr>
        <w:t>marchi depositati (proteggono i simboli finalizzati a distinguere le varie aziende)</w:t>
      </w:r>
    </w:p>
    <w:p w14:paraId="06118A50" w14:textId="77777777" w:rsidR="00382899" w:rsidRPr="00B01160" w:rsidRDefault="00382899" w:rsidP="00382899">
      <w:pPr>
        <w:pStyle w:val="Paragrafoelenco"/>
        <w:numPr>
          <w:ilvl w:val="0"/>
          <w:numId w:val="21"/>
        </w:numPr>
        <w:tabs>
          <w:tab w:val="left" w:pos="142"/>
        </w:tabs>
        <w:ind w:left="426" w:hanging="426"/>
        <w:rPr>
          <w:rFonts w:asciiTheme="minorHAnsi" w:hAnsiTheme="minorHAnsi" w:cstheme="minorHAnsi"/>
          <w:spacing w:val="-3"/>
          <w:sz w:val="24"/>
          <w:szCs w:val="24"/>
        </w:rPr>
      </w:pPr>
      <w:r w:rsidRPr="00B01160">
        <w:rPr>
          <w:rFonts w:asciiTheme="minorHAnsi" w:hAnsiTheme="minorHAnsi" w:cstheme="minorHAnsi"/>
          <w:spacing w:val="-3"/>
          <w:sz w:val="24"/>
          <w:szCs w:val="24"/>
        </w:rPr>
        <w:t>diritto d'autore (protegge le espressioni artistiche)</w:t>
      </w:r>
    </w:p>
    <w:p w14:paraId="69F3D5E8" w14:textId="77777777" w:rsidR="00382899" w:rsidRPr="00B01160" w:rsidRDefault="00382899" w:rsidP="00382899">
      <w:pPr>
        <w:pStyle w:val="Paragrafoelenco"/>
        <w:tabs>
          <w:tab w:val="left" w:pos="142"/>
        </w:tabs>
        <w:ind w:hanging="964"/>
        <w:rPr>
          <w:rFonts w:asciiTheme="minorHAnsi" w:hAnsiTheme="minorHAnsi" w:cstheme="minorHAnsi"/>
          <w:b/>
          <w:spacing w:val="-3"/>
          <w:sz w:val="24"/>
          <w:szCs w:val="24"/>
        </w:rPr>
      </w:pPr>
    </w:p>
    <w:p w14:paraId="4A6223FC"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highlight w:val="green"/>
        </w:rPr>
      </w:pPr>
      <w:r w:rsidRPr="00B01160">
        <w:rPr>
          <w:rFonts w:asciiTheme="minorHAnsi" w:hAnsiTheme="minorHAnsi" w:cstheme="minorHAnsi"/>
          <w:spacing w:val="-3"/>
          <w:sz w:val="24"/>
          <w:szCs w:val="24"/>
        </w:rPr>
        <w:t xml:space="preserve">I DPI sono diventati uno </w:t>
      </w:r>
      <w:proofErr w:type="gramStart"/>
      <w:r w:rsidRPr="00B01160">
        <w:rPr>
          <w:rFonts w:asciiTheme="minorHAnsi" w:hAnsiTheme="minorHAnsi" w:cstheme="minorHAnsi"/>
          <w:spacing w:val="-3"/>
          <w:sz w:val="24"/>
          <w:szCs w:val="24"/>
        </w:rPr>
        <w:t>dei core</w:t>
      </w:r>
      <w:proofErr w:type="gramEnd"/>
      <w:r w:rsidRPr="00B01160">
        <w:rPr>
          <w:rFonts w:asciiTheme="minorHAnsi" w:hAnsiTheme="minorHAnsi" w:cstheme="minorHAnsi"/>
          <w:spacing w:val="-3"/>
          <w:sz w:val="24"/>
          <w:szCs w:val="24"/>
        </w:rPr>
        <w:t xml:space="preserve"> business dell’Organizzazione Mondiale del Commercio (OMC): l'"Accordo sugli Aspetti Commerciali dei Diritti di Proprietà Intellettuale" (TRIPS), elemento fondante dell’OMC, costituisce il tentativo più importante di stabilire un’armonizzazione globale della protezione e del rispetto della proprietà intellettuale, nonché la creazione di standard internazionali per la protezione dei brevetti, diritti d'autore, marchi registrati e design.</w:t>
      </w:r>
    </w:p>
    <w:p w14:paraId="320B5A4E" w14:textId="77777777" w:rsidR="00382899" w:rsidRPr="00B01160" w:rsidRDefault="00382899" w:rsidP="00382899">
      <w:pPr>
        <w:pStyle w:val="Paragrafoelenco"/>
        <w:tabs>
          <w:tab w:val="left" w:pos="142"/>
        </w:tabs>
        <w:ind w:left="0" w:firstLine="0"/>
        <w:jc w:val="left"/>
        <w:rPr>
          <w:rFonts w:asciiTheme="minorHAnsi" w:hAnsiTheme="minorHAnsi" w:cstheme="minorHAnsi"/>
          <w:b/>
          <w:spacing w:val="-3"/>
          <w:sz w:val="24"/>
          <w:szCs w:val="24"/>
          <w:highlight w:val="green"/>
        </w:rPr>
      </w:pPr>
    </w:p>
    <w:p w14:paraId="7894416B" w14:textId="77777777" w:rsidR="00382899" w:rsidRPr="00B01160" w:rsidRDefault="00382899" w:rsidP="00382899">
      <w:pPr>
        <w:pStyle w:val="Paragrafoelenco"/>
        <w:tabs>
          <w:tab w:val="left" w:pos="142"/>
        </w:tabs>
        <w:ind w:left="142" w:hanging="142"/>
        <w:rPr>
          <w:rFonts w:asciiTheme="minorHAnsi" w:hAnsiTheme="minorHAnsi" w:cstheme="minorHAnsi"/>
          <w:b/>
          <w:spacing w:val="-3"/>
          <w:sz w:val="24"/>
          <w:szCs w:val="24"/>
        </w:rPr>
      </w:pPr>
      <w:r w:rsidRPr="00B01160">
        <w:rPr>
          <w:rFonts w:asciiTheme="minorHAnsi" w:hAnsiTheme="minorHAnsi" w:cstheme="minorHAnsi"/>
          <w:b/>
          <w:spacing w:val="-3"/>
          <w:sz w:val="24"/>
          <w:szCs w:val="24"/>
        </w:rPr>
        <w:t>Il Corpo della Guardia di Finanza</w:t>
      </w:r>
    </w:p>
    <w:p w14:paraId="6A9E92F7" w14:textId="77777777" w:rsidR="00382899" w:rsidRPr="00B01160" w:rsidRDefault="00382899" w:rsidP="00382899">
      <w:pPr>
        <w:pStyle w:val="Paragrafoelenco"/>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La Guardia di Finanza, quale forza di polizia economico-finanziaria, ha competenza generale per la prevenzione, ricerca e repressione di qualunque tipologia di violazione in materia di marchi, brevetti, diritti d’autore, segni distintivi e modelli, relativamente al loro esercizio e sfruttamento economico.</w:t>
      </w:r>
    </w:p>
    <w:p w14:paraId="6078F98D" w14:textId="77777777" w:rsidR="00382899" w:rsidRPr="00B01160" w:rsidRDefault="00382899" w:rsidP="00382899">
      <w:pPr>
        <w:pStyle w:val="Paragrafoelenco"/>
        <w:ind w:left="0" w:firstLine="0"/>
        <w:rPr>
          <w:rFonts w:asciiTheme="minorHAnsi" w:hAnsiTheme="minorHAnsi" w:cstheme="minorHAnsi"/>
          <w:spacing w:val="-3"/>
          <w:sz w:val="24"/>
          <w:szCs w:val="24"/>
        </w:rPr>
      </w:pPr>
    </w:p>
    <w:p w14:paraId="1C0A7EAD" w14:textId="77777777" w:rsidR="00382899" w:rsidRPr="00B01160" w:rsidRDefault="00382899" w:rsidP="00382899">
      <w:pPr>
        <w:pStyle w:val="Paragrafoelenco"/>
        <w:ind w:left="0" w:firstLine="0"/>
        <w:rPr>
          <w:rFonts w:asciiTheme="minorHAnsi" w:hAnsiTheme="minorHAnsi" w:cstheme="minorHAnsi"/>
          <w:spacing w:val="-3"/>
          <w:sz w:val="24"/>
          <w:szCs w:val="24"/>
          <w:highlight w:val="green"/>
        </w:rPr>
      </w:pPr>
      <w:r w:rsidRPr="00B01160">
        <w:rPr>
          <w:rFonts w:asciiTheme="minorHAnsi" w:hAnsiTheme="minorHAnsi" w:cstheme="minorHAnsi"/>
          <w:spacing w:val="-3"/>
          <w:sz w:val="24"/>
          <w:szCs w:val="24"/>
        </w:rPr>
        <w:t>L’obiettivo principale è ricostruire i flussi di beni e di denaro Individuare la «filiera del falso» Assicurare i responsabili all’Autorità Giudiziaria ED Aggredire i patrimoni illecitamente costituiti</w:t>
      </w:r>
    </w:p>
    <w:p w14:paraId="59AA6E44" w14:textId="77777777" w:rsidR="00382899" w:rsidRPr="00B01160" w:rsidRDefault="00382899" w:rsidP="00382899">
      <w:pPr>
        <w:pStyle w:val="Paragrafoelenco"/>
        <w:tabs>
          <w:tab w:val="left" w:pos="142"/>
        </w:tabs>
        <w:ind w:left="0" w:firstLine="0"/>
        <w:jc w:val="left"/>
        <w:rPr>
          <w:rFonts w:asciiTheme="minorHAnsi" w:hAnsiTheme="minorHAnsi" w:cstheme="minorHAnsi"/>
          <w:b/>
          <w:spacing w:val="-3"/>
          <w:sz w:val="24"/>
          <w:szCs w:val="24"/>
          <w:highlight w:val="green"/>
        </w:rPr>
      </w:pPr>
    </w:p>
    <w:p w14:paraId="7A55021D"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 xml:space="preserve">I poteri della Guardia di Finanza in materia di lotta alla contraffazione sono disciplinati dal </w:t>
      </w:r>
      <w:r w:rsidRPr="00B01160">
        <w:rPr>
          <w:rFonts w:asciiTheme="minorHAnsi" w:hAnsiTheme="minorHAnsi" w:cstheme="minorHAnsi"/>
          <w:b/>
          <w:i/>
          <w:spacing w:val="-3"/>
          <w:sz w:val="24"/>
          <w:szCs w:val="24"/>
        </w:rPr>
        <w:t xml:space="preserve">d.lgs. 19 marzo 2001, n. 68 «Adeguamento dei compiti del Corpo della Guardia di finanza, a norma dell'articolo 4 della L. 31 marzo 2000, n. 78» e, in particolare, </w:t>
      </w:r>
      <w:r w:rsidRPr="00B01160">
        <w:rPr>
          <w:rFonts w:asciiTheme="minorHAnsi" w:hAnsiTheme="minorHAnsi" w:cstheme="minorHAnsi"/>
          <w:b/>
          <w:i/>
          <w:spacing w:val="-3"/>
          <w:sz w:val="24"/>
          <w:szCs w:val="24"/>
          <w:u w:val="single"/>
        </w:rPr>
        <w:t>all’art. 2, comma 2, lett. l)</w:t>
      </w:r>
      <w:r w:rsidRPr="00B01160">
        <w:rPr>
          <w:rFonts w:asciiTheme="minorHAnsi" w:hAnsiTheme="minorHAnsi" w:cstheme="minorHAnsi"/>
          <w:spacing w:val="-3"/>
          <w:sz w:val="24"/>
          <w:szCs w:val="24"/>
        </w:rPr>
        <w:t>, ove si sancisce che: …al Corpo sono demandati compiti di prevenzione, ricerca e repressione delle violazioni in materia di:</w:t>
      </w:r>
    </w:p>
    <w:p w14:paraId="2A3F0374" w14:textId="77777777" w:rsidR="00382899" w:rsidRPr="00B01160" w:rsidRDefault="00382899" w:rsidP="00382899">
      <w:pPr>
        <w:pStyle w:val="Paragrafoelenco"/>
        <w:tabs>
          <w:tab w:val="left" w:pos="142"/>
        </w:tabs>
        <w:ind w:left="0" w:firstLine="0"/>
        <w:rPr>
          <w:rFonts w:asciiTheme="minorHAnsi" w:hAnsiTheme="minorHAnsi" w:cstheme="minorHAnsi"/>
          <w:i/>
          <w:spacing w:val="-3"/>
          <w:sz w:val="24"/>
          <w:szCs w:val="24"/>
          <w:u w:val="single"/>
        </w:rPr>
      </w:pPr>
      <w:r w:rsidRPr="00B01160">
        <w:rPr>
          <w:rFonts w:asciiTheme="minorHAnsi" w:hAnsiTheme="minorHAnsi" w:cstheme="minorHAnsi"/>
          <w:i/>
          <w:spacing w:val="-3"/>
          <w:sz w:val="24"/>
          <w:szCs w:val="24"/>
          <w:u w:val="single"/>
        </w:rPr>
        <w:t>l) diritti d'autore, know-how, brevetti, marchi ed altri diritti di privativa industriale, relativamente al loro esercizio e sfruttamento economico;</w:t>
      </w:r>
    </w:p>
    <w:p w14:paraId="4E7448CA" w14:textId="77777777" w:rsidR="00382899" w:rsidRPr="00B01160" w:rsidRDefault="00382899" w:rsidP="00382899">
      <w:pPr>
        <w:pStyle w:val="Paragrafoelenco"/>
        <w:tabs>
          <w:tab w:val="left" w:pos="142"/>
        </w:tabs>
        <w:ind w:left="0" w:firstLine="0"/>
        <w:rPr>
          <w:rFonts w:asciiTheme="minorHAnsi" w:hAnsiTheme="minorHAnsi" w:cstheme="minorHAnsi"/>
          <w:i/>
          <w:spacing w:val="-3"/>
          <w:sz w:val="24"/>
          <w:szCs w:val="24"/>
          <w:u w:val="single"/>
        </w:rPr>
      </w:pPr>
    </w:p>
    <w:p w14:paraId="5E194A71" w14:textId="77777777" w:rsidR="00382899" w:rsidRPr="00B01160" w:rsidRDefault="00382899" w:rsidP="00382899">
      <w:pPr>
        <w:pStyle w:val="Paragrafoelenco"/>
        <w:numPr>
          <w:ilvl w:val="0"/>
          <w:numId w:val="22"/>
        </w:numPr>
        <w:tabs>
          <w:tab w:val="left" w:pos="142"/>
        </w:tabs>
        <w:ind w:left="284" w:hanging="284"/>
        <w:rPr>
          <w:rFonts w:asciiTheme="minorHAnsi" w:hAnsiTheme="minorHAnsi" w:cstheme="minorHAnsi"/>
          <w:spacing w:val="-3"/>
          <w:sz w:val="24"/>
          <w:szCs w:val="24"/>
        </w:rPr>
      </w:pPr>
      <w:r w:rsidRPr="00B01160">
        <w:rPr>
          <w:rFonts w:asciiTheme="minorHAnsi" w:hAnsiTheme="minorHAnsi" w:cstheme="minorHAnsi"/>
          <w:spacing w:val="-3"/>
          <w:sz w:val="24"/>
          <w:szCs w:val="24"/>
        </w:rPr>
        <w:t>Tutela del consumatore (Sicurezza dei prodotti e Marchio CE)</w:t>
      </w:r>
    </w:p>
    <w:p w14:paraId="0B49C1D2" w14:textId="77777777" w:rsidR="00382899" w:rsidRPr="00B01160" w:rsidRDefault="00382899" w:rsidP="00382899">
      <w:pPr>
        <w:pStyle w:val="Paragrafoelenco"/>
        <w:numPr>
          <w:ilvl w:val="0"/>
          <w:numId w:val="22"/>
        </w:numPr>
        <w:tabs>
          <w:tab w:val="left" w:pos="142"/>
        </w:tabs>
        <w:ind w:left="284" w:hanging="284"/>
        <w:rPr>
          <w:rFonts w:asciiTheme="minorHAnsi" w:hAnsiTheme="minorHAnsi" w:cstheme="minorHAnsi"/>
          <w:spacing w:val="-3"/>
          <w:sz w:val="24"/>
          <w:szCs w:val="24"/>
        </w:rPr>
      </w:pPr>
      <w:r w:rsidRPr="00B01160">
        <w:rPr>
          <w:rFonts w:asciiTheme="minorHAnsi" w:hAnsiTheme="minorHAnsi" w:cstheme="minorHAnsi"/>
          <w:spacing w:val="-3"/>
          <w:sz w:val="24"/>
          <w:szCs w:val="24"/>
        </w:rPr>
        <w:lastRenderedPageBreak/>
        <w:t>Tutela del marchio industriale (Contraffazione)</w:t>
      </w:r>
    </w:p>
    <w:p w14:paraId="279D56EE" w14:textId="77777777" w:rsidR="00382899" w:rsidRPr="00B01160" w:rsidRDefault="00382899" w:rsidP="00382899">
      <w:pPr>
        <w:pStyle w:val="Paragrafoelenco"/>
        <w:numPr>
          <w:ilvl w:val="0"/>
          <w:numId w:val="22"/>
        </w:numPr>
        <w:tabs>
          <w:tab w:val="left" w:pos="142"/>
        </w:tabs>
        <w:ind w:left="284" w:hanging="284"/>
        <w:rPr>
          <w:rFonts w:asciiTheme="minorHAnsi" w:hAnsiTheme="minorHAnsi" w:cstheme="minorHAnsi"/>
          <w:spacing w:val="-3"/>
          <w:sz w:val="24"/>
          <w:szCs w:val="24"/>
        </w:rPr>
      </w:pPr>
      <w:r w:rsidRPr="00B01160">
        <w:rPr>
          <w:rFonts w:asciiTheme="minorHAnsi" w:hAnsiTheme="minorHAnsi" w:cstheme="minorHAnsi"/>
          <w:spacing w:val="-3"/>
          <w:sz w:val="24"/>
          <w:szCs w:val="24"/>
        </w:rPr>
        <w:t>Tutela del Made in Italy e dell’agro-alimentare (Sicurezza dei prodotti)</w:t>
      </w:r>
    </w:p>
    <w:p w14:paraId="5A1CA06E"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p>
    <w:p w14:paraId="1743901A" w14:textId="77777777" w:rsidR="00382899" w:rsidRPr="00B01160" w:rsidRDefault="00382899" w:rsidP="00382899">
      <w:pPr>
        <w:pStyle w:val="Paragrafoelenco"/>
        <w:tabs>
          <w:tab w:val="left" w:pos="0"/>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Dal punto di vista organizzativo, il Corpo agisce nel comparto tramite i Reparti dislocati sul territorio e, in particolare, con i Nuclei di polizia tributaria che costituiscono le unità investigative deputate allo sviluppo delle indagini di maggiore spessore:</w:t>
      </w:r>
    </w:p>
    <w:p w14:paraId="15FBFDC1" w14:textId="77777777" w:rsidR="00382899" w:rsidRPr="00B01160" w:rsidRDefault="00382899" w:rsidP="00382899">
      <w:pPr>
        <w:pStyle w:val="Paragrafoelenco"/>
        <w:numPr>
          <w:ilvl w:val="0"/>
          <w:numId w:val="24"/>
        </w:numPr>
        <w:tabs>
          <w:tab w:val="left" w:pos="142"/>
        </w:tabs>
        <w:rPr>
          <w:rFonts w:asciiTheme="minorHAnsi" w:hAnsiTheme="minorHAnsi" w:cstheme="minorHAnsi"/>
          <w:spacing w:val="-3"/>
          <w:sz w:val="24"/>
          <w:szCs w:val="24"/>
        </w:rPr>
      </w:pPr>
      <w:r w:rsidRPr="00B01160">
        <w:rPr>
          <w:rFonts w:asciiTheme="minorHAnsi" w:hAnsiTheme="minorHAnsi" w:cstheme="minorHAnsi"/>
          <w:i/>
          <w:spacing w:val="-3"/>
          <w:sz w:val="24"/>
          <w:szCs w:val="24"/>
          <w:u w:val="single"/>
        </w:rPr>
        <w:t>il Nucleo Speciale Tutela Proprietà Intellettuale</w:t>
      </w:r>
      <w:r w:rsidRPr="00B01160">
        <w:rPr>
          <w:rFonts w:asciiTheme="minorHAnsi" w:hAnsiTheme="minorHAnsi" w:cstheme="minorHAnsi"/>
          <w:spacing w:val="-3"/>
          <w:sz w:val="24"/>
          <w:szCs w:val="24"/>
        </w:rPr>
        <w:t xml:space="preserve"> che svolge, a livello centrale, funzioni di analisi di rischio, attraverso incroci di banche dati, studio dei sistemi di frode, elaborazione di metodologie operative e diffusione sul territorio delle migliori esperienze investigative;</w:t>
      </w:r>
    </w:p>
    <w:p w14:paraId="7F429373" w14:textId="77777777" w:rsidR="00382899" w:rsidRPr="00B01160" w:rsidRDefault="00382899" w:rsidP="00382899">
      <w:pPr>
        <w:pStyle w:val="Paragrafoelenco"/>
        <w:numPr>
          <w:ilvl w:val="0"/>
          <w:numId w:val="24"/>
        </w:numPr>
        <w:tabs>
          <w:tab w:val="left" w:pos="0"/>
        </w:tabs>
        <w:rPr>
          <w:rFonts w:asciiTheme="minorHAnsi" w:hAnsiTheme="minorHAnsi" w:cstheme="minorHAnsi"/>
          <w:spacing w:val="-3"/>
          <w:sz w:val="24"/>
          <w:szCs w:val="24"/>
        </w:rPr>
      </w:pPr>
      <w:r w:rsidRPr="00B01160">
        <w:rPr>
          <w:rFonts w:asciiTheme="minorHAnsi" w:hAnsiTheme="minorHAnsi" w:cstheme="minorHAnsi"/>
          <w:spacing w:val="-3"/>
          <w:sz w:val="24"/>
          <w:szCs w:val="24"/>
        </w:rPr>
        <w:t xml:space="preserve">il </w:t>
      </w:r>
      <w:r w:rsidRPr="00B01160">
        <w:rPr>
          <w:rFonts w:asciiTheme="minorHAnsi" w:hAnsiTheme="minorHAnsi" w:cstheme="minorHAnsi"/>
          <w:i/>
          <w:spacing w:val="-3"/>
          <w:sz w:val="24"/>
          <w:szCs w:val="24"/>
          <w:u w:val="single"/>
        </w:rPr>
        <w:t>Nucleo Speciale Frodi Tecnologiche</w:t>
      </w:r>
      <w:r w:rsidRPr="00B01160">
        <w:rPr>
          <w:rFonts w:asciiTheme="minorHAnsi" w:hAnsiTheme="minorHAnsi" w:cstheme="minorHAnsi"/>
          <w:spacing w:val="-3"/>
          <w:sz w:val="24"/>
          <w:szCs w:val="24"/>
        </w:rPr>
        <w:t>, cui sono attribuite competenze operative e di supporto della componente territoriale nel monitoraggio della rete internet e nel contrasto alla pirateria digitale e alla criminalità informatica a sfondo economico-finanziario;</w:t>
      </w:r>
    </w:p>
    <w:p w14:paraId="381FA7C7" w14:textId="77777777" w:rsidR="00382899" w:rsidRPr="00B01160" w:rsidRDefault="00382899" w:rsidP="00382899">
      <w:pPr>
        <w:pStyle w:val="Paragrafoelenco"/>
        <w:numPr>
          <w:ilvl w:val="0"/>
          <w:numId w:val="24"/>
        </w:numPr>
        <w:tabs>
          <w:tab w:val="left" w:pos="0"/>
        </w:tabs>
        <w:rPr>
          <w:rFonts w:asciiTheme="minorHAnsi" w:hAnsiTheme="minorHAnsi" w:cstheme="minorHAnsi"/>
          <w:spacing w:val="-3"/>
          <w:sz w:val="24"/>
          <w:szCs w:val="24"/>
        </w:rPr>
      </w:pPr>
      <w:r w:rsidRPr="00B01160">
        <w:rPr>
          <w:rFonts w:asciiTheme="minorHAnsi" w:hAnsiTheme="minorHAnsi" w:cstheme="minorHAnsi"/>
          <w:spacing w:val="-3"/>
          <w:sz w:val="24"/>
          <w:szCs w:val="24"/>
        </w:rPr>
        <w:t xml:space="preserve">il </w:t>
      </w:r>
      <w:r w:rsidRPr="00B01160">
        <w:rPr>
          <w:rFonts w:asciiTheme="minorHAnsi" w:hAnsiTheme="minorHAnsi" w:cstheme="minorHAnsi"/>
          <w:i/>
          <w:spacing w:val="-3"/>
          <w:sz w:val="24"/>
          <w:szCs w:val="24"/>
          <w:u w:val="single"/>
        </w:rPr>
        <w:t>Servizio Centrale Investigazioni Criminalità Organizzata</w:t>
      </w:r>
      <w:r w:rsidRPr="00B01160">
        <w:rPr>
          <w:rFonts w:asciiTheme="minorHAnsi" w:hAnsiTheme="minorHAnsi" w:cstheme="minorHAnsi"/>
          <w:spacing w:val="-3"/>
          <w:sz w:val="24"/>
          <w:szCs w:val="24"/>
        </w:rPr>
        <w:t>, per i fenomeni di infiltrazione criminale di particolare portata e di matrice mafiosa.</w:t>
      </w:r>
    </w:p>
    <w:p w14:paraId="317440A8" w14:textId="77777777" w:rsidR="00382899" w:rsidRPr="00B01160" w:rsidRDefault="00382899" w:rsidP="00382899">
      <w:pPr>
        <w:pStyle w:val="Paragrafoelenco"/>
        <w:tabs>
          <w:tab w:val="left" w:pos="142"/>
        </w:tabs>
        <w:ind w:left="0" w:firstLine="0"/>
        <w:rPr>
          <w:rFonts w:asciiTheme="minorHAnsi" w:hAnsiTheme="minorHAnsi" w:cstheme="minorHAnsi"/>
          <w:i/>
          <w:spacing w:val="-3"/>
          <w:sz w:val="24"/>
          <w:szCs w:val="24"/>
          <w:u w:val="single"/>
        </w:rPr>
      </w:pPr>
    </w:p>
    <w:p w14:paraId="53E12BD2" w14:textId="77777777" w:rsidR="00382899" w:rsidRPr="00B01160" w:rsidRDefault="00382899" w:rsidP="00382899">
      <w:pPr>
        <w:pStyle w:val="Paragrafoelenco"/>
        <w:tabs>
          <w:tab w:val="left" w:pos="142"/>
        </w:tabs>
        <w:ind w:hanging="964"/>
        <w:rPr>
          <w:rFonts w:asciiTheme="minorHAnsi" w:hAnsiTheme="minorHAnsi" w:cstheme="minorHAnsi"/>
          <w:b/>
          <w:i/>
          <w:spacing w:val="-3"/>
          <w:sz w:val="24"/>
          <w:szCs w:val="24"/>
        </w:rPr>
      </w:pPr>
      <w:r w:rsidRPr="00B01160">
        <w:rPr>
          <w:rFonts w:asciiTheme="minorHAnsi" w:hAnsiTheme="minorHAnsi" w:cstheme="minorHAnsi"/>
          <w:b/>
          <w:i/>
          <w:spacing w:val="-3"/>
          <w:sz w:val="24"/>
          <w:szCs w:val="24"/>
        </w:rPr>
        <w:t>La strategia operativa è fondata su tre linee direttrici principali:</w:t>
      </w:r>
    </w:p>
    <w:p w14:paraId="005AF960" w14:textId="77777777" w:rsidR="00382899" w:rsidRPr="00B01160" w:rsidRDefault="00382899" w:rsidP="00382899">
      <w:pPr>
        <w:pStyle w:val="Paragrafoelenco"/>
        <w:numPr>
          <w:ilvl w:val="0"/>
          <w:numId w:val="23"/>
        </w:numPr>
        <w:tabs>
          <w:tab w:val="left" w:pos="142"/>
        </w:tabs>
        <w:rPr>
          <w:rFonts w:asciiTheme="minorHAnsi" w:hAnsiTheme="minorHAnsi" w:cstheme="minorHAnsi"/>
          <w:spacing w:val="-3"/>
          <w:sz w:val="24"/>
          <w:szCs w:val="24"/>
        </w:rPr>
      </w:pPr>
      <w:r w:rsidRPr="00B01160">
        <w:rPr>
          <w:rFonts w:asciiTheme="minorHAnsi" w:hAnsiTheme="minorHAnsi" w:cstheme="minorHAnsi"/>
          <w:i/>
          <w:spacing w:val="-3"/>
          <w:sz w:val="24"/>
          <w:szCs w:val="24"/>
          <w:u w:val="single"/>
        </w:rPr>
        <w:t>il presidio degli spazi doganali</w:t>
      </w:r>
      <w:r w:rsidRPr="00B01160">
        <w:rPr>
          <w:rFonts w:asciiTheme="minorHAnsi" w:hAnsiTheme="minorHAnsi" w:cstheme="minorHAnsi"/>
          <w:spacing w:val="-3"/>
          <w:sz w:val="24"/>
          <w:szCs w:val="24"/>
        </w:rPr>
        <w:t>, per intercettare i traffici illeciti di merci contraffat- te e pericolose di provenienza extra-U.E. prima ancora che vengano immesse nel circuito commerciale nazionale;</w:t>
      </w:r>
    </w:p>
    <w:p w14:paraId="3D1D826F" w14:textId="77777777" w:rsidR="00382899" w:rsidRPr="00B01160" w:rsidRDefault="00382899" w:rsidP="00382899">
      <w:pPr>
        <w:pStyle w:val="Paragrafoelenco"/>
        <w:numPr>
          <w:ilvl w:val="0"/>
          <w:numId w:val="23"/>
        </w:numPr>
        <w:tabs>
          <w:tab w:val="left" w:pos="142"/>
        </w:tabs>
        <w:rPr>
          <w:rFonts w:asciiTheme="minorHAnsi" w:hAnsiTheme="minorHAnsi" w:cstheme="minorHAnsi"/>
          <w:spacing w:val="-3"/>
          <w:sz w:val="24"/>
          <w:szCs w:val="24"/>
        </w:rPr>
      </w:pPr>
      <w:r w:rsidRPr="00B01160">
        <w:rPr>
          <w:rFonts w:asciiTheme="minorHAnsi" w:hAnsiTheme="minorHAnsi" w:cstheme="minorHAnsi"/>
          <w:i/>
          <w:spacing w:val="-3"/>
          <w:sz w:val="24"/>
          <w:szCs w:val="24"/>
          <w:u w:val="single"/>
        </w:rPr>
        <w:t>il controllo economico del territorio</w:t>
      </w:r>
      <w:r w:rsidRPr="00B01160">
        <w:rPr>
          <w:rFonts w:asciiTheme="minorHAnsi" w:hAnsiTheme="minorHAnsi" w:cstheme="minorHAnsi"/>
          <w:spacing w:val="-3"/>
          <w:sz w:val="24"/>
          <w:szCs w:val="24"/>
        </w:rPr>
        <w:t xml:space="preserve"> esercitato dalle pattuglie su strada in coordinamento con le altre Forze di Polizia e con le polizie locali, per garantire una risposta repressiva, tempestiva e capillare dei traffici illeciti di minore spessore e della minuta vendita;</w:t>
      </w:r>
    </w:p>
    <w:p w14:paraId="3021BCC2" w14:textId="77777777" w:rsidR="00382899" w:rsidRPr="00B01160" w:rsidRDefault="00382899" w:rsidP="00382899">
      <w:pPr>
        <w:pStyle w:val="Paragrafoelenco"/>
        <w:numPr>
          <w:ilvl w:val="0"/>
          <w:numId w:val="23"/>
        </w:numPr>
        <w:tabs>
          <w:tab w:val="left" w:pos="142"/>
        </w:tabs>
        <w:rPr>
          <w:rFonts w:asciiTheme="minorHAnsi" w:hAnsiTheme="minorHAnsi" w:cstheme="minorHAnsi"/>
          <w:spacing w:val="-3"/>
          <w:sz w:val="24"/>
          <w:szCs w:val="24"/>
        </w:rPr>
      </w:pPr>
      <w:r w:rsidRPr="00B01160">
        <w:rPr>
          <w:rFonts w:asciiTheme="minorHAnsi" w:hAnsiTheme="minorHAnsi" w:cstheme="minorHAnsi"/>
          <w:i/>
          <w:spacing w:val="-3"/>
          <w:sz w:val="24"/>
          <w:szCs w:val="24"/>
          <w:u w:val="single"/>
        </w:rPr>
        <w:t>l’attività investigativa mirata sui grandi traffici</w:t>
      </w:r>
      <w:r w:rsidRPr="00B01160">
        <w:rPr>
          <w:rFonts w:asciiTheme="minorHAnsi" w:hAnsiTheme="minorHAnsi" w:cstheme="minorHAnsi"/>
          <w:spacing w:val="-3"/>
          <w:sz w:val="24"/>
          <w:szCs w:val="24"/>
        </w:rPr>
        <w:t>, il cui obiettivo principale è quello di giungere alla ricostruzione dell’intera filiera del falso, per individuare i canali d’importazione, i centri di abusiva produzione, le aree di deposito, le reti della grande distribuzione delle merci illegali, i mezzi di finanziamento e gli snodi finanziari di appoggio, custodia e smistamento dei profitti illeciti.</w:t>
      </w:r>
    </w:p>
    <w:p w14:paraId="19533DF0" w14:textId="77777777" w:rsidR="00382899" w:rsidRPr="00B01160" w:rsidRDefault="00382899" w:rsidP="00382899">
      <w:pPr>
        <w:pStyle w:val="Paragrafoelenco"/>
        <w:tabs>
          <w:tab w:val="left" w:pos="142"/>
        </w:tabs>
        <w:ind w:hanging="964"/>
        <w:rPr>
          <w:rFonts w:asciiTheme="minorHAnsi" w:hAnsiTheme="minorHAnsi" w:cstheme="minorHAnsi"/>
          <w:spacing w:val="-3"/>
          <w:sz w:val="24"/>
          <w:szCs w:val="24"/>
        </w:rPr>
      </w:pPr>
    </w:p>
    <w:p w14:paraId="297BE366" w14:textId="77777777" w:rsidR="00382899" w:rsidRPr="00B01160" w:rsidRDefault="00382899" w:rsidP="00382899">
      <w:pPr>
        <w:pStyle w:val="Paragrafoelenco"/>
        <w:tabs>
          <w:tab w:val="left" w:pos="142"/>
        </w:tabs>
        <w:ind w:left="0" w:hanging="964"/>
        <w:rPr>
          <w:rFonts w:asciiTheme="minorHAnsi" w:hAnsiTheme="minorHAnsi" w:cstheme="minorHAnsi"/>
          <w:i/>
          <w:spacing w:val="-3"/>
          <w:sz w:val="24"/>
          <w:szCs w:val="24"/>
          <w:u w:val="single"/>
        </w:rPr>
      </w:pPr>
      <w:r w:rsidRPr="00B01160">
        <w:rPr>
          <w:rFonts w:asciiTheme="minorHAnsi" w:hAnsiTheme="minorHAnsi" w:cstheme="minorHAnsi"/>
          <w:spacing w:val="-3"/>
          <w:sz w:val="24"/>
          <w:szCs w:val="24"/>
        </w:rPr>
        <w:tab/>
        <w:t>La Guardia di Finanza inoltre</w:t>
      </w:r>
      <w:r w:rsidRPr="00B01160">
        <w:rPr>
          <w:rFonts w:asciiTheme="minorHAnsi" w:hAnsiTheme="minorHAnsi" w:cstheme="minorHAnsi"/>
          <w:i/>
          <w:spacing w:val="-3"/>
          <w:sz w:val="24"/>
          <w:szCs w:val="24"/>
          <w:u w:val="single"/>
        </w:rPr>
        <w:t>:</w:t>
      </w:r>
    </w:p>
    <w:p w14:paraId="10CF9746" w14:textId="77777777" w:rsidR="00382899" w:rsidRPr="00B01160" w:rsidRDefault="00382899" w:rsidP="00382899">
      <w:pPr>
        <w:pStyle w:val="Paragrafoelenco"/>
        <w:numPr>
          <w:ilvl w:val="0"/>
          <w:numId w:val="25"/>
        </w:numPr>
        <w:tabs>
          <w:tab w:val="left" w:pos="142"/>
        </w:tabs>
        <w:rPr>
          <w:rFonts w:asciiTheme="minorHAnsi" w:hAnsiTheme="minorHAnsi" w:cstheme="minorHAnsi"/>
          <w:spacing w:val="-3"/>
          <w:sz w:val="24"/>
          <w:szCs w:val="24"/>
        </w:rPr>
      </w:pPr>
      <w:r w:rsidRPr="00B01160">
        <w:rPr>
          <w:rFonts w:asciiTheme="minorHAnsi" w:hAnsiTheme="minorHAnsi" w:cstheme="minorHAnsi"/>
          <w:spacing w:val="-3"/>
          <w:sz w:val="24"/>
          <w:szCs w:val="24"/>
        </w:rPr>
        <w:t>mantiene stretti rapporti di collaborazione con il Ministero dello Sviluppo Economico e gli altri Dicasteri interessati;</w:t>
      </w:r>
    </w:p>
    <w:p w14:paraId="06EB1C65" w14:textId="77777777" w:rsidR="00382899" w:rsidRPr="00B01160" w:rsidRDefault="00382899" w:rsidP="00382899">
      <w:pPr>
        <w:pStyle w:val="Paragrafoelenco"/>
        <w:numPr>
          <w:ilvl w:val="0"/>
          <w:numId w:val="25"/>
        </w:numPr>
        <w:tabs>
          <w:tab w:val="left" w:pos="142"/>
        </w:tabs>
        <w:rPr>
          <w:rFonts w:asciiTheme="minorHAnsi" w:hAnsiTheme="minorHAnsi" w:cstheme="minorHAnsi"/>
          <w:spacing w:val="-3"/>
          <w:sz w:val="24"/>
          <w:szCs w:val="24"/>
        </w:rPr>
      </w:pPr>
      <w:r w:rsidRPr="00B01160">
        <w:rPr>
          <w:rFonts w:asciiTheme="minorHAnsi" w:hAnsiTheme="minorHAnsi" w:cstheme="minorHAnsi"/>
          <w:spacing w:val="-3"/>
          <w:sz w:val="24"/>
          <w:szCs w:val="24"/>
        </w:rPr>
        <w:t>partecipa, quale membro, ai lavori del Consiglio Nazionale Anti Contraffazione (CNAC)55, nell’ambito della Commissione Permanente delle Forze di Polizia ivi insediata;</w:t>
      </w:r>
    </w:p>
    <w:p w14:paraId="04ACF881" w14:textId="77777777" w:rsidR="00382899" w:rsidRPr="00B01160" w:rsidRDefault="00382899" w:rsidP="00382899">
      <w:pPr>
        <w:pStyle w:val="Paragrafoelenco"/>
        <w:numPr>
          <w:ilvl w:val="0"/>
          <w:numId w:val="25"/>
        </w:numPr>
        <w:tabs>
          <w:tab w:val="left" w:pos="142"/>
        </w:tabs>
        <w:rPr>
          <w:rFonts w:asciiTheme="minorHAnsi" w:hAnsiTheme="minorHAnsi" w:cstheme="minorHAnsi"/>
          <w:spacing w:val="-3"/>
          <w:sz w:val="24"/>
          <w:szCs w:val="24"/>
        </w:rPr>
      </w:pPr>
      <w:r w:rsidRPr="00B01160">
        <w:rPr>
          <w:rFonts w:asciiTheme="minorHAnsi" w:hAnsiTheme="minorHAnsi" w:cstheme="minorHAnsi"/>
          <w:spacing w:val="-3"/>
          <w:sz w:val="24"/>
          <w:szCs w:val="24"/>
        </w:rPr>
        <w:t>collabora con l’Autorità Garante della Concorrenza e del Mercato e con l’Autorità per le Garanzie nelle Comunicazioni anche ai fini dell’applicazione del regolamento in materia di tutela del diritto d’autore sulle reti di comunicazione elettronica.</w:t>
      </w:r>
    </w:p>
    <w:p w14:paraId="7AC62DF9" w14:textId="77777777" w:rsidR="00382899" w:rsidRPr="00B01160" w:rsidRDefault="00382899" w:rsidP="00382899">
      <w:pPr>
        <w:pStyle w:val="Paragrafoelenco"/>
        <w:tabs>
          <w:tab w:val="left" w:pos="142"/>
        </w:tabs>
        <w:ind w:left="720" w:firstLine="0"/>
        <w:rPr>
          <w:rFonts w:asciiTheme="minorHAnsi" w:hAnsiTheme="minorHAnsi" w:cstheme="minorHAnsi"/>
          <w:spacing w:val="-3"/>
          <w:sz w:val="24"/>
          <w:szCs w:val="24"/>
        </w:rPr>
      </w:pPr>
    </w:p>
    <w:p w14:paraId="1FDEA3BE" w14:textId="77777777" w:rsidR="00382899" w:rsidRPr="00B01160" w:rsidRDefault="00382899" w:rsidP="00382899">
      <w:pPr>
        <w:pStyle w:val="Paragrafoelenco"/>
        <w:tabs>
          <w:tab w:val="left" w:pos="142"/>
        </w:tabs>
        <w:ind w:hanging="964"/>
        <w:rPr>
          <w:rFonts w:asciiTheme="minorHAnsi" w:hAnsiTheme="minorHAnsi" w:cstheme="minorHAnsi"/>
          <w:b/>
          <w:spacing w:val="-3"/>
          <w:sz w:val="24"/>
          <w:szCs w:val="24"/>
        </w:rPr>
      </w:pPr>
      <w:r w:rsidRPr="00B01160">
        <w:rPr>
          <w:rFonts w:asciiTheme="minorHAnsi" w:hAnsiTheme="minorHAnsi" w:cstheme="minorHAnsi"/>
          <w:b/>
          <w:spacing w:val="-3"/>
          <w:sz w:val="24"/>
          <w:szCs w:val="24"/>
        </w:rPr>
        <w:t>BOX - SIAC</w:t>
      </w:r>
    </w:p>
    <w:p w14:paraId="3B3C7449"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Il Sistema Informativo Anti-Contraffazione (SIAC) è una progettualità sviluppata in co-finanziamento con la Commissione Europea ed affidata dal Ministero dell’Interno alla Guardia di Finanza, a conferma del ruolo centrale del Corpo nello specifico comparto operativo.</w:t>
      </w:r>
    </w:p>
    <w:p w14:paraId="1945DA35"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p>
    <w:p w14:paraId="27D0D3E2"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L’iniziativa ha preso le mosse dalla maturata consapevolezza che per fronteggiare un fenomeno illecito multidimensionale e trasversale come quello della contraffazione è necessario “fare sistema” fra tutte le componenti istituzionali e gli attori impegnati nella lotta all’ “industria del falso”.</w:t>
      </w:r>
    </w:p>
    <w:p w14:paraId="115D5A86"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Partendo da questo presupposto, il progetto è stato realizzato come una piattaforma telematica plurifunzionale composta da diversi applicativi che assolvono le funzioni di:</w:t>
      </w:r>
    </w:p>
    <w:p w14:paraId="45667CDA" w14:textId="77777777" w:rsidR="00382899" w:rsidRPr="00B01160" w:rsidRDefault="00382899" w:rsidP="00382899">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 informazione per i consumatori;</w:t>
      </w:r>
    </w:p>
    <w:p w14:paraId="07D09D8D" w14:textId="77777777" w:rsidR="00382899" w:rsidRPr="00B01160" w:rsidRDefault="00382899" w:rsidP="00382899">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lastRenderedPageBreak/>
        <w:t>- cooperazione tra gli attori istituzionali e, in particolare, tra le Forze di polizia e</w:t>
      </w:r>
    </w:p>
    <w:p w14:paraId="6938E257" w14:textId="77777777" w:rsidR="00382899" w:rsidRPr="00B01160" w:rsidRDefault="00382899" w:rsidP="00382899">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tra queste e le Polizie Municipali;</w:t>
      </w:r>
    </w:p>
    <w:p w14:paraId="465025AE" w14:textId="77777777" w:rsidR="00382899" w:rsidRPr="00B01160" w:rsidRDefault="00382899" w:rsidP="00382899">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 collaborazione tra le componenti istituzionali e le aziende.</w:t>
      </w:r>
    </w:p>
    <w:p w14:paraId="0BC26AA4" w14:textId="77777777" w:rsidR="00382899" w:rsidRPr="00B01160" w:rsidRDefault="00382899" w:rsidP="00382899">
      <w:pPr>
        <w:pStyle w:val="Paragrafoelenco"/>
        <w:tabs>
          <w:tab w:val="left" w:pos="142"/>
        </w:tabs>
        <w:ind w:hanging="964"/>
        <w:rPr>
          <w:rFonts w:asciiTheme="minorHAnsi" w:hAnsiTheme="minorHAnsi" w:cstheme="minorHAnsi"/>
          <w:spacing w:val="-3"/>
          <w:sz w:val="24"/>
          <w:szCs w:val="24"/>
        </w:rPr>
      </w:pPr>
    </w:p>
    <w:p w14:paraId="3C81D4AB"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Il SIAC, operativo dal 1° gennaio 2014, si concretizza innanzitutto in un sito web in grado di fornire un quadro aggiornato circa l’azione svolta dalle Istituzioni che presidiano il “mercato del falso”, mettendo a disposizione dell’utenza anche indicazioni e consigli pratici per evitare di acquistare prodotti contraffatti o pericolosi.</w:t>
      </w:r>
    </w:p>
    <w:p w14:paraId="5BC87BB6"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p>
    <w:p w14:paraId="353EDBEB"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Il sistema, inoltre, consente ai titolari delle privative industriali e intellettuali di collaborare attivamente all’azione di prevenzione e contrasto mediante l’invio di elementi informativi sui propri prodotti colpiti da condotte di contraffazione (immagini, schede tecniche, perizie, consulenze tecniche etc.) di pronta consultazione per gli organi di controllo operanti sul campo.</w:t>
      </w:r>
    </w:p>
    <w:p w14:paraId="4787A84D"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p>
    <w:p w14:paraId="3A507B53"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proofErr w:type="gramStart"/>
      <w:r w:rsidRPr="00B01160">
        <w:rPr>
          <w:rFonts w:asciiTheme="minorHAnsi" w:hAnsiTheme="minorHAnsi" w:cstheme="minorHAnsi"/>
          <w:spacing w:val="-3"/>
          <w:sz w:val="24"/>
          <w:szCs w:val="24"/>
        </w:rPr>
        <w:t>E’</w:t>
      </w:r>
      <w:proofErr w:type="gramEnd"/>
      <w:r w:rsidRPr="00B01160">
        <w:rPr>
          <w:rFonts w:asciiTheme="minorHAnsi" w:hAnsiTheme="minorHAnsi" w:cstheme="minorHAnsi"/>
          <w:spacing w:val="-3"/>
          <w:sz w:val="24"/>
          <w:szCs w:val="24"/>
        </w:rPr>
        <w:t xml:space="preserve"> stata implementata, altresì, una piattaforma informatica riservata alla Guardia di Finanza e alle altre Forze di polizia (comprese le Polizie Municipali), nella quale confluiscono, sulla base di innovative modalità di alimentazione e strutturazione del dato, tutte le risultanze operative raccolte nello specifico settore di servizio, in modo tale da garantire una più efficace e tempestiva analisi delle informazioni di rilevanza investigativa.</w:t>
      </w:r>
    </w:p>
    <w:p w14:paraId="3C97E177"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p>
    <w:p w14:paraId="29B1628E"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Il Sistema dispone, infine, di un apposito applicativo denominato COLIBRI (Contraffazione On Line Brand Inquiry) che consente un’azione di contrasto mirata alla rete internet, permettendo di rilevare la presenza, nei principali siti dedicati all’ecommerce, di annunci proponenti la vendita di materiale contraffatto.</w:t>
      </w:r>
    </w:p>
    <w:p w14:paraId="151EB0A3"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p>
    <w:p w14:paraId="556B28E4" w14:textId="77777777" w:rsidR="00382899" w:rsidRPr="00B01160" w:rsidRDefault="00382899" w:rsidP="00382899">
      <w:pPr>
        <w:pStyle w:val="Paragrafoelenco"/>
        <w:tabs>
          <w:tab w:val="left" w:pos="142"/>
        </w:tabs>
        <w:ind w:hanging="964"/>
        <w:rPr>
          <w:rFonts w:asciiTheme="minorHAnsi" w:hAnsiTheme="minorHAnsi" w:cstheme="minorHAnsi"/>
          <w:b/>
          <w:spacing w:val="-3"/>
          <w:sz w:val="24"/>
          <w:szCs w:val="24"/>
        </w:rPr>
      </w:pPr>
      <w:r w:rsidRPr="00B01160">
        <w:rPr>
          <w:rFonts w:asciiTheme="minorHAnsi" w:hAnsiTheme="minorHAnsi" w:cstheme="minorHAnsi"/>
          <w:b/>
          <w:spacing w:val="-3"/>
          <w:sz w:val="24"/>
          <w:szCs w:val="24"/>
        </w:rPr>
        <w:t>Diverso dalla contraffazione, ma non meno insidioso, è il problema della sicurezza dei consumatori.</w:t>
      </w:r>
    </w:p>
    <w:p w14:paraId="0B0C9E34"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In questo ambito ricadono i prodotti che, pur non configurandosi come lesivi dei diritti di proprietà relativi ad un marchio registrato, sono comunque da considerare irregolari poiché sprovvisti dei requisiti minimi di legge atti a fornire indicazioni all’acquirente finale circa la produzione, la provenienza, la filiera di importazione e commercializzazione, le istruzioni d’uso, etc. Al riguardo, la principale disposizione di riferimento è il «</w:t>
      </w:r>
      <w:r w:rsidRPr="00B01160">
        <w:rPr>
          <w:rFonts w:asciiTheme="minorHAnsi" w:hAnsiTheme="minorHAnsi" w:cstheme="minorHAnsi"/>
          <w:b/>
          <w:i/>
          <w:spacing w:val="-3"/>
          <w:sz w:val="24"/>
          <w:szCs w:val="24"/>
          <w:u w:val="single"/>
        </w:rPr>
        <w:t>Codice del Consumo</w:t>
      </w:r>
      <w:r w:rsidRPr="00B01160">
        <w:rPr>
          <w:rFonts w:asciiTheme="minorHAnsi" w:hAnsiTheme="minorHAnsi" w:cstheme="minorHAnsi"/>
          <w:spacing w:val="-3"/>
          <w:sz w:val="24"/>
          <w:szCs w:val="24"/>
        </w:rPr>
        <w:t xml:space="preserve">», di cui al </w:t>
      </w:r>
      <w:r w:rsidRPr="00B01160">
        <w:rPr>
          <w:rFonts w:asciiTheme="minorHAnsi" w:hAnsiTheme="minorHAnsi" w:cstheme="minorHAnsi"/>
          <w:b/>
          <w:i/>
          <w:spacing w:val="-3"/>
          <w:sz w:val="24"/>
          <w:szCs w:val="24"/>
          <w:u w:val="single"/>
        </w:rPr>
        <w:t>decreto legislativo 6 settembre 2005, n. 206</w:t>
      </w:r>
      <w:r w:rsidRPr="00B01160">
        <w:rPr>
          <w:rFonts w:asciiTheme="minorHAnsi" w:hAnsiTheme="minorHAnsi" w:cstheme="minorHAnsi"/>
          <w:spacing w:val="-3"/>
          <w:sz w:val="24"/>
          <w:szCs w:val="24"/>
        </w:rPr>
        <w:t>.</w:t>
      </w:r>
    </w:p>
    <w:p w14:paraId="7E1DEF87" w14:textId="77777777" w:rsidR="00382899" w:rsidRPr="00B01160" w:rsidRDefault="00382899" w:rsidP="00382899">
      <w:pPr>
        <w:pStyle w:val="Paragrafoelenco"/>
        <w:tabs>
          <w:tab w:val="left" w:pos="142"/>
        </w:tabs>
        <w:ind w:left="0" w:firstLine="0"/>
        <w:rPr>
          <w:rFonts w:asciiTheme="minorHAnsi" w:hAnsiTheme="minorHAnsi" w:cstheme="minorHAnsi"/>
          <w:i/>
          <w:spacing w:val="-3"/>
          <w:sz w:val="24"/>
          <w:szCs w:val="24"/>
          <w:u w:val="single"/>
        </w:rPr>
      </w:pPr>
    </w:p>
    <w:p w14:paraId="5D7B088D" w14:textId="77777777" w:rsidR="00382899" w:rsidRPr="00B01160" w:rsidRDefault="00382899" w:rsidP="00382899">
      <w:pPr>
        <w:pStyle w:val="Paragrafoelenco"/>
        <w:tabs>
          <w:tab w:val="left" w:pos="142"/>
        </w:tabs>
        <w:ind w:hanging="964"/>
        <w:rPr>
          <w:rFonts w:asciiTheme="minorHAnsi" w:hAnsiTheme="minorHAnsi" w:cstheme="minorHAnsi"/>
          <w:b/>
          <w:spacing w:val="-3"/>
          <w:sz w:val="24"/>
          <w:szCs w:val="24"/>
        </w:rPr>
      </w:pPr>
      <w:r w:rsidRPr="00B01160">
        <w:rPr>
          <w:rFonts w:asciiTheme="minorHAnsi" w:hAnsiTheme="minorHAnsi" w:cstheme="minorHAnsi"/>
          <w:b/>
          <w:spacing w:val="-3"/>
          <w:sz w:val="24"/>
          <w:szCs w:val="24"/>
        </w:rPr>
        <w:t>TECNICHE D’INDAGINE:</w:t>
      </w:r>
    </w:p>
    <w:p w14:paraId="5403E276" w14:textId="77777777" w:rsidR="00382899" w:rsidRPr="00B01160" w:rsidRDefault="00382899" w:rsidP="00382899">
      <w:pPr>
        <w:pStyle w:val="Paragrafoelenco"/>
        <w:tabs>
          <w:tab w:val="left" w:pos="142"/>
        </w:tabs>
        <w:ind w:hanging="964"/>
        <w:rPr>
          <w:rFonts w:asciiTheme="minorHAnsi" w:hAnsiTheme="minorHAnsi" w:cstheme="minorHAnsi"/>
          <w:b/>
          <w:i/>
          <w:spacing w:val="-3"/>
          <w:sz w:val="24"/>
          <w:szCs w:val="24"/>
        </w:rPr>
      </w:pPr>
      <w:r w:rsidRPr="00B01160">
        <w:rPr>
          <w:rFonts w:asciiTheme="minorHAnsi" w:hAnsiTheme="minorHAnsi" w:cstheme="minorHAnsi"/>
          <w:b/>
          <w:i/>
          <w:spacing w:val="-3"/>
          <w:sz w:val="24"/>
          <w:szCs w:val="24"/>
        </w:rPr>
        <w:t>1. Attività di intelligence e controllo del territorio;</w:t>
      </w:r>
    </w:p>
    <w:p w14:paraId="3413AF85" w14:textId="77777777" w:rsidR="00382899" w:rsidRPr="00B01160" w:rsidRDefault="00382899" w:rsidP="00382899">
      <w:pPr>
        <w:pStyle w:val="Paragrafoelenco"/>
        <w:tabs>
          <w:tab w:val="left" w:pos="0"/>
        </w:tabs>
        <w:ind w:left="0" w:firstLine="0"/>
        <w:rPr>
          <w:rFonts w:asciiTheme="minorHAnsi" w:hAnsiTheme="minorHAnsi" w:cstheme="minorHAnsi"/>
          <w:spacing w:val="-3"/>
          <w:sz w:val="24"/>
          <w:szCs w:val="24"/>
        </w:rPr>
      </w:pPr>
      <w:r w:rsidRPr="00B01160">
        <w:rPr>
          <w:rFonts w:asciiTheme="minorHAnsi" w:hAnsiTheme="minorHAnsi" w:cstheme="minorHAnsi"/>
          <w:b/>
          <w:i/>
          <w:spacing w:val="-3"/>
          <w:sz w:val="24"/>
          <w:szCs w:val="24"/>
        </w:rPr>
        <w:t>2. Osservazione, pedinamento indiziati e interventi di iniziativa a sequestro della merce contraffatta, con il perseguimento penale del reo</w:t>
      </w:r>
      <w:r w:rsidRPr="00B01160">
        <w:rPr>
          <w:rFonts w:asciiTheme="minorHAnsi" w:hAnsiTheme="minorHAnsi" w:cstheme="minorHAnsi"/>
          <w:spacing w:val="-3"/>
          <w:sz w:val="24"/>
          <w:szCs w:val="24"/>
        </w:rPr>
        <w:t>. In talune casistiche, controllo a distanza con impiego di personale appositamente addestrato o di particolari mezzi tecnici</w:t>
      </w:r>
    </w:p>
    <w:p w14:paraId="7241554F" w14:textId="77777777" w:rsidR="00382899" w:rsidRPr="00B01160" w:rsidRDefault="00382899" w:rsidP="00382899">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(es.: apparati veicolari GPS);</w:t>
      </w:r>
    </w:p>
    <w:p w14:paraId="4F72A94A" w14:textId="77777777" w:rsidR="00382899" w:rsidRPr="00B01160" w:rsidRDefault="00382899" w:rsidP="00382899">
      <w:pPr>
        <w:pStyle w:val="Paragrafoelenco"/>
        <w:tabs>
          <w:tab w:val="left" w:pos="142"/>
        </w:tabs>
        <w:ind w:hanging="964"/>
        <w:rPr>
          <w:rFonts w:asciiTheme="minorHAnsi" w:hAnsiTheme="minorHAnsi" w:cstheme="minorHAnsi"/>
          <w:b/>
          <w:i/>
          <w:spacing w:val="-3"/>
          <w:sz w:val="24"/>
          <w:szCs w:val="24"/>
        </w:rPr>
      </w:pPr>
      <w:r w:rsidRPr="00B01160">
        <w:rPr>
          <w:rFonts w:asciiTheme="minorHAnsi" w:hAnsiTheme="minorHAnsi" w:cstheme="minorHAnsi"/>
          <w:b/>
          <w:i/>
          <w:spacing w:val="-3"/>
          <w:sz w:val="24"/>
          <w:szCs w:val="24"/>
        </w:rPr>
        <w:t>3. Nelle ipotesi di maggiore intensità criminale:</w:t>
      </w:r>
    </w:p>
    <w:p w14:paraId="7CD563CE" w14:textId="77777777" w:rsidR="00382899" w:rsidRPr="00B01160" w:rsidRDefault="00382899" w:rsidP="00382899">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a. Indagini tecniche (es.: intercettazioni telefoniche, informatiche e ambientali);</w:t>
      </w:r>
    </w:p>
    <w:p w14:paraId="2162D391"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b. Operazioni speciali.</w:t>
      </w:r>
    </w:p>
    <w:p w14:paraId="675B33B8" w14:textId="77777777" w:rsidR="00382899" w:rsidRPr="00B01160" w:rsidRDefault="00382899" w:rsidP="00382899">
      <w:pPr>
        <w:pStyle w:val="Paragrafoelenco"/>
        <w:tabs>
          <w:tab w:val="left" w:pos="142"/>
        </w:tabs>
        <w:ind w:left="0" w:firstLine="0"/>
        <w:jc w:val="left"/>
        <w:rPr>
          <w:rFonts w:asciiTheme="minorHAnsi" w:hAnsiTheme="minorHAnsi" w:cstheme="minorHAnsi"/>
          <w:b/>
          <w:spacing w:val="-3"/>
          <w:sz w:val="24"/>
          <w:szCs w:val="24"/>
          <w:highlight w:val="green"/>
        </w:rPr>
      </w:pPr>
    </w:p>
    <w:p w14:paraId="30DC1613" w14:textId="77777777" w:rsidR="00382899" w:rsidRPr="00B01160" w:rsidRDefault="00382899" w:rsidP="00382899">
      <w:pPr>
        <w:pStyle w:val="Paragrafoelenco"/>
        <w:tabs>
          <w:tab w:val="left" w:pos="142"/>
        </w:tabs>
        <w:ind w:left="0" w:firstLine="0"/>
        <w:rPr>
          <w:rFonts w:asciiTheme="minorHAnsi" w:hAnsiTheme="minorHAnsi" w:cstheme="minorHAnsi"/>
          <w:b/>
          <w:spacing w:val="-3"/>
          <w:sz w:val="24"/>
          <w:szCs w:val="24"/>
        </w:rPr>
      </w:pPr>
      <w:r w:rsidRPr="00B01160">
        <w:rPr>
          <w:rFonts w:asciiTheme="minorHAnsi" w:hAnsiTheme="minorHAnsi" w:cstheme="minorHAnsi"/>
          <w:b/>
          <w:spacing w:val="-3"/>
          <w:sz w:val="24"/>
          <w:szCs w:val="24"/>
        </w:rPr>
        <w:t>La legge 23 luglio 2009, n. 99, tra le altre, ha introdotto:</w:t>
      </w:r>
    </w:p>
    <w:p w14:paraId="0647B6E4" w14:textId="77777777" w:rsidR="00382899" w:rsidRPr="00B01160" w:rsidRDefault="00382899" w:rsidP="00382899">
      <w:pPr>
        <w:pStyle w:val="Paragrafoelenco"/>
        <w:numPr>
          <w:ilvl w:val="0"/>
          <w:numId w:val="26"/>
        </w:numPr>
        <w:tabs>
          <w:tab w:val="left" w:pos="142"/>
        </w:tabs>
        <w:ind w:hanging="720"/>
        <w:rPr>
          <w:rFonts w:asciiTheme="minorHAnsi" w:hAnsiTheme="minorHAnsi" w:cstheme="minorHAnsi"/>
          <w:spacing w:val="-3"/>
          <w:sz w:val="24"/>
          <w:szCs w:val="24"/>
        </w:rPr>
      </w:pPr>
      <w:r w:rsidRPr="00B01160">
        <w:rPr>
          <w:rFonts w:asciiTheme="minorHAnsi" w:hAnsiTheme="minorHAnsi" w:cstheme="minorHAnsi"/>
          <w:spacing w:val="-3"/>
          <w:sz w:val="24"/>
          <w:szCs w:val="24"/>
        </w:rPr>
        <w:t>sanzioni più severe, adeguate alla gravità del fenomeno (con edittale della pena minima a 2 anni e quella massima a 6 anni, nei casi di sistematicità e con il vincolo organizzativo di cui all’art. 474-ter c.p.);</w:t>
      </w:r>
    </w:p>
    <w:p w14:paraId="083FF018" w14:textId="77777777" w:rsidR="00382899" w:rsidRPr="00B01160" w:rsidRDefault="00382899" w:rsidP="00382899">
      <w:pPr>
        <w:pStyle w:val="Paragrafoelenco"/>
        <w:numPr>
          <w:ilvl w:val="0"/>
          <w:numId w:val="26"/>
        </w:numPr>
        <w:tabs>
          <w:tab w:val="left" w:pos="142"/>
        </w:tabs>
        <w:ind w:left="709" w:hanging="709"/>
        <w:rPr>
          <w:rFonts w:asciiTheme="minorHAnsi" w:hAnsiTheme="minorHAnsi" w:cstheme="minorHAnsi"/>
          <w:spacing w:val="-3"/>
          <w:sz w:val="24"/>
          <w:szCs w:val="24"/>
        </w:rPr>
      </w:pPr>
      <w:r w:rsidRPr="00B01160">
        <w:rPr>
          <w:rFonts w:asciiTheme="minorHAnsi" w:hAnsiTheme="minorHAnsi" w:cstheme="minorHAnsi"/>
          <w:spacing w:val="-3"/>
          <w:sz w:val="24"/>
          <w:szCs w:val="24"/>
        </w:rPr>
        <w:t xml:space="preserve">nuove fattispecie di reato, tra le quali l’art. 517-quater c.p., maggiormente adeguato al </w:t>
      </w:r>
      <w:r w:rsidRPr="00B01160">
        <w:rPr>
          <w:rFonts w:asciiTheme="minorHAnsi" w:hAnsiTheme="minorHAnsi" w:cstheme="minorHAnsi"/>
          <w:spacing w:val="-3"/>
          <w:sz w:val="24"/>
          <w:szCs w:val="24"/>
        </w:rPr>
        <w:lastRenderedPageBreak/>
        <w:t>contrasto dei vari fenomeni illeciti a danno del settore agroalimentare;</w:t>
      </w:r>
    </w:p>
    <w:p w14:paraId="17EA8317" w14:textId="77777777" w:rsidR="00382899" w:rsidRPr="00B01160" w:rsidRDefault="00382899" w:rsidP="00382899">
      <w:pPr>
        <w:pStyle w:val="Paragrafoelenco"/>
        <w:numPr>
          <w:ilvl w:val="0"/>
          <w:numId w:val="26"/>
        </w:numPr>
        <w:tabs>
          <w:tab w:val="left" w:pos="142"/>
        </w:tabs>
        <w:ind w:left="709" w:hanging="709"/>
        <w:rPr>
          <w:rFonts w:asciiTheme="minorHAnsi" w:hAnsiTheme="minorHAnsi" w:cstheme="minorHAnsi"/>
          <w:spacing w:val="-3"/>
          <w:sz w:val="24"/>
          <w:szCs w:val="24"/>
        </w:rPr>
      </w:pPr>
      <w:r w:rsidRPr="00B01160">
        <w:rPr>
          <w:rFonts w:asciiTheme="minorHAnsi" w:hAnsiTheme="minorHAnsi" w:cstheme="minorHAnsi"/>
          <w:spacing w:val="-3"/>
          <w:sz w:val="24"/>
          <w:szCs w:val="24"/>
        </w:rPr>
        <w:t>misure patrimoniali di carattere sanzionatorio, garantendo la possibilità di aggredire, anche nella forma per equivalente, i proventi dell’attività delittuosa nonché i beni di coloro che, seppur estranei al reato, abbiano concesso in uso magazzini e depositi difettandone nella vigilanza;</w:t>
      </w:r>
    </w:p>
    <w:p w14:paraId="1AB3CFF1" w14:textId="77777777" w:rsidR="00382899" w:rsidRPr="00B01160" w:rsidRDefault="00382899" w:rsidP="00382899">
      <w:pPr>
        <w:pStyle w:val="Paragrafoelenco"/>
        <w:numPr>
          <w:ilvl w:val="0"/>
          <w:numId w:val="26"/>
        </w:numPr>
        <w:tabs>
          <w:tab w:val="left" w:pos="142"/>
        </w:tabs>
        <w:ind w:left="709" w:hanging="709"/>
        <w:rPr>
          <w:rFonts w:asciiTheme="minorHAnsi" w:hAnsiTheme="minorHAnsi" w:cstheme="minorHAnsi"/>
          <w:spacing w:val="-3"/>
          <w:sz w:val="24"/>
          <w:szCs w:val="24"/>
        </w:rPr>
      </w:pPr>
      <w:r w:rsidRPr="00B01160">
        <w:rPr>
          <w:rFonts w:asciiTheme="minorHAnsi" w:hAnsiTheme="minorHAnsi" w:cstheme="minorHAnsi"/>
          <w:spacing w:val="-3"/>
          <w:sz w:val="24"/>
          <w:szCs w:val="24"/>
        </w:rPr>
        <w:t xml:space="preserve">certezza del momento consumativo del reato, garantendo la tutela di marchi, brevetti, etc., già oggetto di registrazione presso una qualsiasi Camera di Commercio o, in alternativa, presso l’U.I.B.M. (Ufficio Italiano Marchi e Brevetti del Ministero dello Sviluppo Economico). </w:t>
      </w:r>
    </w:p>
    <w:p w14:paraId="7F3D0812" w14:textId="77777777" w:rsidR="00382899" w:rsidRPr="00B01160" w:rsidRDefault="00382899" w:rsidP="00382899">
      <w:pPr>
        <w:pStyle w:val="Paragrafoelenco"/>
        <w:tabs>
          <w:tab w:val="left" w:pos="142"/>
        </w:tabs>
        <w:ind w:left="0" w:firstLine="0"/>
        <w:rPr>
          <w:rFonts w:asciiTheme="minorHAnsi" w:hAnsiTheme="minorHAnsi" w:cstheme="minorHAnsi"/>
          <w:b/>
          <w:spacing w:val="-3"/>
          <w:sz w:val="24"/>
          <w:szCs w:val="24"/>
        </w:rPr>
      </w:pPr>
    </w:p>
    <w:p w14:paraId="636B8B3B"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Successive novelle normative:</w:t>
      </w:r>
    </w:p>
    <w:p w14:paraId="2FC93778" w14:textId="77777777" w:rsidR="00382899" w:rsidRPr="00B01160" w:rsidRDefault="00382899" w:rsidP="00382899">
      <w:pPr>
        <w:pStyle w:val="Paragrafoelenco"/>
        <w:numPr>
          <w:ilvl w:val="0"/>
          <w:numId w:val="26"/>
        </w:numPr>
        <w:tabs>
          <w:tab w:val="left" w:pos="142"/>
        </w:tabs>
        <w:ind w:hanging="720"/>
        <w:rPr>
          <w:rFonts w:asciiTheme="minorHAnsi" w:hAnsiTheme="minorHAnsi" w:cstheme="minorHAnsi"/>
          <w:spacing w:val="-3"/>
          <w:sz w:val="24"/>
          <w:szCs w:val="24"/>
        </w:rPr>
      </w:pPr>
      <w:r w:rsidRPr="00B01160">
        <w:rPr>
          <w:rFonts w:asciiTheme="minorHAnsi" w:hAnsiTheme="minorHAnsi" w:cstheme="minorHAnsi"/>
          <w:spacing w:val="-3"/>
          <w:sz w:val="24"/>
          <w:szCs w:val="24"/>
        </w:rPr>
        <w:t>l’art. 8 della legge 13 agosto 2010, n. 136, novellando l’art. 9 della legge n. 146/2006, ha esteso, ai reati più gravi di contraffazione (artt. 473 e 474 c.p.), i poteri investigativi un tempo riconosciuti dalla sola legislazione antimafia (cc.dd. operazioni speciali);</w:t>
      </w:r>
    </w:p>
    <w:p w14:paraId="5561B2AF" w14:textId="77777777" w:rsidR="00382899" w:rsidRPr="00B01160" w:rsidRDefault="00382899" w:rsidP="00382899">
      <w:pPr>
        <w:pStyle w:val="Paragrafoelenco"/>
        <w:numPr>
          <w:ilvl w:val="0"/>
          <w:numId w:val="26"/>
        </w:numPr>
        <w:tabs>
          <w:tab w:val="left" w:pos="142"/>
        </w:tabs>
        <w:ind w:hanging="720"/>
        <w:rPr>
          <w:rFonts w:asciiTheme="minorHAnsi" w:hAnsiTheme="minorHAnsi" w:cstheme="minorHAnsi"/>
          <w:spacing w:val="-3"/>
          <w:sz w:val="24"/>
          <w:szCs w:val="24"/>
        </w:rPr>
      </w:pPr>
      <w:r w:rsidRPr="00B01160">
        <w:rPr>
          <w:rFonts w:asciiTheme="minorHAnsi" w:hAnsiTheme="minorHAnsi" w:cstheme="minorHAnsi"/>
          <w:spacing w:val="-3"/>
          <w:sz w:val="24"/>
          <w:szCs w:val="24"/>
        </w:rPr>
        <w:t xml:space="preserve">l’art. 14, comma 3, della legge 14 gennaio 2013, n. 9, ha consentito l’avvio e l’uso di intercettazioni telefoniche per i reati di contraffazione (artt. 473 e 474 c.p.), frode al commercio (art. 515 c.p.), vendita di sostanze alimentari nocive o non genuine (artt. 444 e </w:t>
      </w:r>
    </w:p>
    <w:p w14:paraId="2010D757" w14:textId="77777777" w:rsidR="00382899" w:rsidRPr="00B01160" w:rsidRDefault="00382899" w:rsidP="00382899">
      <w:pPr>
        <w:pStyle w:val="Paragrafoelenco"/>
        <w:tabs>
          <w:tab w:val="left" w:pos="142"/>
        </w:tabs>
        <w:ind w:left="709" w:firstLine="0"/>
        <w:rPr>
          <w:rFonts w:asciiTheme="minorHAnsi" w:hAnsiTheme="minorHAnsi" w:cstheme="minorHAnsi"/>
          <w:b/>
          <w:spacing w:val="-3"/>
          <w:sz w:val="24"/>
          <w:szCs w:val="24"/>
          <w:highlight w:val="green"/>
        </w:rPr>
      </w:pPr>
      <w:r w:rsidRPr="00B01160">
        <w:rPr>
          <w:rFonts w:asciiTheme="minorHAnsi" w:hAnsiTheme="minorHAnsi" w:cstheme="minorHAnsi"/>
          <w:spacing w:val="-3"/>
          <w:sz w:val="24"/>
          <w:szCs w:val="24"/>
        </w:rPr>
        <w:t>516 c.p.) e contraffazione di indicazioni geografiche o denominazioni di origine dei prodotti</w:t>
      </w:r>
      <w:r w:rsidRPr="00B01160">
        <w:rPr>
          <w:rFonts w:asciiTheme="minorHAnsi" w:hAnsiTheme="minorHAnsi" w:cstheme="minorHAnsi"/>
          <w:b/>
          <w:spacing w:val="-3"/>
          <w:sz w:val="24"/>
          <w:szCs w:val="24"/>
        </w:rPr>
        <w:t xml:space="preserve"> </w:t>
      </w:r>
      <w:r w:rsidRPr="00B01160">
        <w:rPr>
          <w:rFonts w:asciiTheme="minorHAnsi" w:hAnsiTheme="minorHAnsi" w:cstheme="minorHAnsi"/>
          <w:spacing w:val="-3"/>
          <w:sz w:val="24"/>
          <w:szCs w:val="24"/>
        </w:rPr>
        <w:t>agroalimentari (art. 517-quater c.p.);</w:t>
      </w:r>
    </w:p>
    <w:p w14:paraId="4121F06F" w14:textId="77777777" w:rsidR="00382899" w:rsidRPr="00B01160" w:rsidRDefault="00382899" w:rsidP="00382899">
      <w:pPr>
        <w:pStyle w:val="Paragrafoelenco"/>
        <w:tabs>
          <w:tab w:val="left" w:pos="142"/>
        </w:tabs>
        <w:ind w:left="0" w:firstLine="0"/>
        <w:jc w:val="left"/>
        <w:rPr>
          <w:rFonts w:asciiTheme="minorHAnsi" w:hAnsiTheme="minorHAnsi" w:cstheme="minorHAnsi"/>
          <w:b/>
          <w:spacing w:val="-3"/>
          <w:sz w:val="24"/>
          <w:szCs w:val="24"/>
          <w:highlight w:val="green"/>
        </w:rPr>
      </w:pPr>
    </w:p>
    <w:p w14:paraId="4E11A545" w14:textId="77777777" w:rsidR="00382899" w:rsidRPr="00B01160" w:rsidRDefault="00382899" w:rsidP="00382899">
      <w:pPr>
        <w:pStyle w:val="Paragrafoelenco"/>
        <w:tabs>
          <w:tab w:val="left" w:pos="142"/>
        </w:tabs>
        <w:ind w:hanging="964"/>
        <w:rPr>
          <w:rFonts w:asciiTheme="minorHAnsi" w:hAnsiTheme="minorHAnsi" w:cstheme="minorHAnsi"/>
          <w:b/>
          <w:spacing w:val="-3"/>
          <w:sz w:val="24"/>
          <w:szCs w:val="24"/>
        </w:rPr>
      </w:pPr>
      <w:r w:rsidRPr="00B01160">
        <w:rPr>
          <w:rFonts w:asciiTheme="minorHAnsi" w:hAnsiTheme="minorHAnsi" w:cstheme="minorHAnsi"/>
          <w:b/>
          <w:spacing w:val="-3"/>
          <w:sz w:val="24"/>
          <w:szCs w:val="24"/>
        </w:rPr>
        <w:t>Le condotte di «alterazione» o «contraffazione»:</w:t>
      </w:r>
    </w:p>
    <w:p w14:paraId="15FE24D5" w14:textId="77777777" w:rsidR="00382899" w:rsidRPr="00B01160" w:rsidRDefault="00382899" w:rsidP="00382899">
      <w:pPr>
        <w:pStyle w:val="Paragrafoelenco"/>
        <w:tabs>
          <w:tab w:val="left" w:pos="142"/>
        </w:tabs>
        <w:ind w:left="284" w:hanging="284"/>
        <w:rPr>
          <w:rFonts w:asciiTheme="minorHAnsi" w:hAnsiTheme="minorHAnsi" w:cstheme="minorHAnsi"/>
          <w:spacing w:val="-3"/>
          <w:sz w:val="24"/>
          <w:szCs w:val="24"/>
        </w:rPr>
      </w:pPr>
      <w:r w:rsidRPr="00B01160">
        <w:rPr>
          <w:rFonts w:asciiTheme="minorHAnsi" w:hAnsiTheme="minorHAnsi" w:cstheme="minorHAnsi"/>
          <w:spacing w:val="-3"/>
          <w:sz w:val="24"/>
          <w:szCs w:val="24"/>
        </w:rPr>
        <w:t>• L’art. 473 c.p. sanziona la produzione o l’uso di prodotti con marchi o segni distintivi nonché brevetti, disegni o modelli industriali contraffatti o alterati;</w:t>
      </w:r>
    </w:p>
    <w:p w14:paraId="51D7ADE9" w14:textId="77777777" w:rsidR="00382899" w:rsidRPr="00B01160" w:rsidRDefault="00382899" w:rsidP="00382899">
      <w:pPr>
        <w:pStyle w:val="Paragrafoelenco"/>
        <w:tabs>
          <w:tab w:val="left" w:pos="142"/>
        </w:tabs>
        <w:ind w:left="284" w:hanging="284"/>
        <w:rPr>
          <w:rFonts w:asciiTheme="minorHAnsi" w:hAnsiTheme="minorHAnsi" w:cstheme="minorHAnsi"/>
          <w:spacing w:val="-3"/>
          <w:sz w:val="24"/>
          <w:szCs w:val="24"/>
        </w:rPr>
      </w:pPr>
      <w:r w:rsidRPr="00B01160">
        <w:rPr>
          <w:rFonts w:asciiTheme="minorHAnsi" w:hAnsiTheme="minorHAnsi" w:cstheme="minorHAnsi"/>
          <w:spacing w:val="-3"/>
          <w:sz w:val="24"/>
          <w:szCs w:val="24"/>
        </w:rPr>
        <w:t>• l’art. 474 c.p. sanziona la detenzione per la vendita, la vendita e la messa in circolazione, comprensiva dell’introduzione nel territorio dello Stato per trarne profitto di prodotti con marchi o segni distintivi contraffatti o alterati.</w:t>
      </w:r>
    </w:p>
    <w:p w14:paraId="5A3795C4" w14:textId="77777777" w:rsidR="00382899" w:rsidRPr="00B01160" w:rsidRDefault="00382899" w:rsidP="00382899">
      <w:pPr>
        <w:pStyle w:val="Paragrafoelenco"/>
        <w:tabs>
          <w:tab w:val="left" w:pos="142"/>
        </w:tabs>
        <w:ind w:hanging="964"/>
        <w:rPr>
          <w:rFonts w:asciiTheme="minorHAnsi" w:hAnsiTheme="minorHAnsi" w:cstheme="minorHAnsi"/>
          <w:b/>
          <w:spacing w:val="-3"/>
          <w:sz w:val="24"/>
          <w:szCs w:val="24"/>
        </w:rPr>
      </w:pPr>
    </w:p>
    <w:p w14:paraId="21795D0B" w14:textId="77777777" w:rsidR="00382899" w:rsidRPr="00B01160" w:rsidRDefault="00382899" w:rsidP="00382899">
      <w:pPr>
        <w:pStyle w:val="Paragrafoelenco"/>
        <w:tabs>
          <w:tab w:val="left" w:pos="142"/>
        </w:tabs>
        <w:ind w:hanging="964"/>
        <w:rPr>
          <w:rFonts w:asciiTheme="minorHAnsi" w:hAnsiTheme="minorHAnsi" w:cstheme="minorHAnsi"/>
          <w:b/>
          <w:spacing w:val="-3"/>
          <w:sz w:val="24"/>
          <w:szCs w:val="24"/>
        </w:rPr>
      </w:pPr>
      <w:r w:rsidRPr="00B01160">
        <w:rPr>
          <w:rFonts w:asciiTheme="minorHAnsi" w:hAnsiTheme="minorHAnsi" w:cstheme="minorHAnsi"/>
          <w:b/>
          <w:spacing w:val="-3"/>
          <w:sz w:val="24"/>
          <w:szCs w:val="24"/>
        </w:rPr>
        <w:t>Condizione «aggravante» alle condotte di cui agli artt. 473 e 474 c.p.:</w:t>
      </w:r>
    </w:p>
    <w:p w14:paraId="47F3247F" w14:textId="77777777" w:rsidR="00382899" w:rsidRPr="00B01160" w:rsidRDefault="00382899" w:rsidP="00382899">
      <w:pPr>
        <w:pStyle w:val="Paragrafoelenco"/>
        <w:tabs>
          <w:tab w:val="left" w:pos="142"/>
        </w:tabs>
        <w:ind w:left="142" w:hanging="142"/>
        <w:rPr>
          <w:rFonts w:asciiTheme="minorHAnsi" w:hAnsiTheme="minorHAnsi" w:cstheme="minorHAnsi"/>
          <w:b/>
          <w:spacing w:val="-3"/>
          <w:sz w:val="24"/>
          <w:szCs w:val="24"/>
        </w:rPr>
      </w:pPr>
      <w:r w:rsidRPr="00B01160">
        <w:rPr>
          <w:rFonts w:asciiTheme="minorHAnsi" w:hAnsiTheme="minorHAnsi" w:cstheme="minorHAnsi"/>
          <w:b/>
          <w:spacing w:val="-3"/>
          <w:sz w:val="24"/>
          <w:szCs w:val="24"/>
        </w:rPr>
        <w:t xml:space="preserve">• </w:t>
      </w:r>
      <w:r w:rsidRPr="00B01160">
        <w:rPr>
          <w:rFonts w:asciiTheme="minorHAnsi" w:hAnsiTheme="minorHAnsi" w:cstheme="minorHAnsi"/>
          <w:spacing w:val="-3"/>
          <w:sz w:val="24"/>
          <w:szCs w:val="24"/>
        </w:rPr>
        <w:t>l’art. 474-ter c.p., nei casi in cui i delitti di contraffazione di marchi e brevetti (art. 473 c.p.) e di introduzione nel territorio dello Stato di prodotti con marchi contraffatti (art. 474, primo comma, c.p.) siano “commessi in modo sistematico ovvero attraverso l’allestimento di mezzi e attività organizzate” (che non integrino gli estremi per procedere ai sensi dell’art. 416 c.p.), prevede la pena detentiva della reclusione da 2 anni a 6 anni.</w:t>
      </w:r>
    </w:p>
    <w:p w14:paraId="55CBEA23" w14:textId="77777777" w:rsidR="00382899" w:rsidRPr="00B01160" w:rsidRDefault="00382899" w:rsidP="00382899">
      <w:pPr>
        <w:pStyle w:val="Paragrafoelenco"/>
        <w:tabs>
          <w:tab w:val="left" w:pos="142"/>
        </w:tabs>
        <w:ind w:hanging="964"/>
        <w:rPr>
          <w:rFonts w:asciiTheme="minorHAnsi" w:hAnsiTheme="minorHAnsi" w:cstheme="minorHAnsi"/>
          <w:b/>
          <w:spacing w:val="-3"/>
          <w:sz w:val="24"/>
          <w:szCs w:val="24"/>
        </w:rPr>
      </w:pPr>
    </w:p>
    <w:p w14:paraId="0AE21DEE" w14:textId="77777777" w:rsidR="00382899" w:rsidRPr="00B01160" w:rsidRDefault="00382899" w:rsidP="00382899">
      <w:pPr>
        <w:pStyle w:val="Paragrafoelenco"/>
        <w:tabs>
          <w:tab w:val="left" w:pos="142"/>
        </w:tabs>
        <w:ind w:hanging="964"/>
        <w:rPr>
          <w:rFonts w:asciiTheme="minorHAnsi" w:hAnsiTheme="minorHAnsi" w:cstheme="minorHAnsi"/>
          <w:b/>
          <w:spacing w:val="-3"/>
          <w:sz w:val="24"/>
          <w:szCs w:val="24"/>
        </w:rPr>
      </w:pPr>
      <w:r w:rsidRPr="00B01160">
        <w:rPr>
          <w:rFonts w:asciiTheme="minorHAnsi" w:hAnsiTheme="minorHAnsi" w:cstheme="minorHAnsi"/>
          <w:b/>
          <w:spacing w:val="-3"/>
          <w:sz w:val="24"/>
          <w:szCs w:val="24"/>
        </w:rPr>
        <w:t xml:space="preserve">Vendita di prodotti industriali con segni mendaci </w:t>
      </w:r>
      <w:proofErr w:type="gramStart"/>
      <w:r w:rsidRPr="00B01160">
        <w:rPr>
          <w:rFonts w:asciiTheme="minorHAnsi" w:hAnsiTheme="minorHAnsi" w:cstheme="minorHAnsi"/>
          <w:b/>
          <w:spacing w:val="-3"/>
          <w:sz w:val="24"/>
          <w:szCs w:val="24"/>
        </w:rPr>
        <w:t>e «</w:t>
      </w:r>
      <w:proofErr w:type="gramEnd"/>
      <w:r w:rsidRPr="00B01160">
        <w:rPr>
          <w:rFonts w:asciiTheme="minorHAnsi" w:hAnsiTheme="minorHAnsi" w:cstheme="minorHAnsi"/>
          <w:b/>
          <w:spacing w:val="-3"/>
          <w:sz w:val="24"/>
          <w:szCs w:val="24"/>
        </w:rPr>
        <w:t>Made in Italy»</w:t>
      </w:r>
    </w:p>
    <w:p w14:paraId="1FA2E571"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L’art. 517 c.p. sanziona la vendita o la messa in circolazione, l’importazione o la commercializzazione di prodotti con false o fallaci indicazioni di origine e di provenienza.</w:t>
      </w:r>
    </w:p>
    <w:p w14:paraId="4748D972"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 xml:space="preserve">Per fallace indicazione si intende anche l’indebita apposizione del “made in Italy” oppure “l’uso di marchi di aziende italiane su prodotti o merci non originari dell’Italia senza l’indicazione precisa, in caratteri evidenti, del Paese dove sono stati prodotti o fabbricati, o di qualsivoglia altra indicazione sufficiente a evitare qualsiasi errore sulla loro effettiva origine estera”. </w:t>
      </w:r>
    </w:p>
    <w:p w14:paraId="50CAC97F" w14:textId="77777777" w:rsidR="00382899" w:rsidRPr="00B01160" w:rsidRDefault="00382899" w:rsidP="00382899">
      <w:pPr>
        <w:pStyle w:val="Paragrafoelenco"/>
        <w:tabs>
          <w:tab w:val="left" w:pos="142"/>
        </w:tabs>
        <w:ind w:hanging="964"/>
        <w:rPr>
          <w:rFonts w:asciiTheme="minorHAnsi" w:hAnsiTheme="minorHAnsi" w:cstheme="minorHAnsi"/>
          <w:b/>
          <w:spacing w:val="-3"/>
          <w:sz w:val="24"/>
          <w:szCs w:val="24"/>
        </w:rPr>
      </w:pPr>
    </w:p>
    <w:p w14:paraId="0EA0FA3C" w14:textId="77777777" w:rsidR="00382899" w:rsidRPr="00B01160" w:rsidRDefault="00382899" w:rsidP="00382899">
      <w:pPr>
        <w:pStyle w:val="Paragrafoelenco"/>
        <w:tabs>
          <w:tab w:val="left" w:pos="142"/>
        </w:tabs>
        <w:ind w:hanging="964"/>
        <w:rPr>
          <w:rFonts w:asciiTheme="minorHAnsi" w:hAnsiTheme="minorHAnsi" w:cstheme="minorHAnsi"/>
          <w:b/>
          <w:spacing w:val="-3"/>
          <w:sz w:val="24"/>
          <w:szCs w:val="24"/>
        </w:rPr>
      </w:pPr>
      <w:r w:rsidRPr="00B01160">
        <w:rPr>
          <w:rFonts w:asciiTheme="minorHAnsi" w:hAnsiTheme="minorHAnsi" w:cstheme="minorHAnsi"/>
          <w:b/>
          <w:spacing w:val="-3"/>
          <w:sz w:val="24"/>
          <w:szCs w:val="24"/>
        </w:rPr>
        <w:t>Settore «agro-alimentare»</w:t>
      </w:r>
    </w:p>
    <w:p w14:paraId="50AC9541" w14:textId="77777777" w:rsidR="00382899" w:rsidRPr="00B01160" w:rsidRDefault="00382899" w:rsidP="00382899">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L’art. 517-quater c.p. punisce:</w:t>
      </w:r>
    </w:p>
    <w:p w14:paraId="07E6C711"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 (produzione) la contraffazione o l’alterazione di indicazioni geografiche o denominazioni di origine di prodotti agroalimentari (es.: D.O.P., D.O.C., I.G.P. e I.G.T.);</w:t>
      </w:r>
    </w:p>
    <w:p w14:paraId="3B6F9298"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 xml:space="preserve">• (commercializzazione) l’importazione, la detenzione e l’offerta in vendita nonché la messa in circolazione di prodotti agroalimentari con indicazioni geografiche o denominazioni di origine contraffatte (es.: D.O.P., D.O.C., I.G.P. e I.G.T.). </w:t>
      </w:r>
    </w:p>
    <w:p w14:paraId="4257ACA2"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p>
    <w:p w14:paraId="38868D68" w14:textId="77777777" w:rsidR="00382899" w:rsidRPr="00B01160" w:rsidRDefault="00382899" w:rsidP="00382899">
      <w:pPr>
        <w:pStyle w:val="Paragrafoelenco"/>
        <w:tabs>
          <w:tab w:val="left" w:pos="142"/>
        </w:tabs>
        <w:ind w:hanging="964"/>
        <w:rPr>
          <w:rFonts w:asciiTheme="minorHAnsi" w:hAnsiTheme="minorHAnsi" w:cstheme="minorHAnsi"/>
          <w:b/>
          <w:spacing w:val="-3"/>
          <w:sz w:val="24"/>
          <w:szCs w:val="24"/>
        </w:rPr>
      </w:pPr>
      <w:r w:rsidRPr="00B01160">
        <w:rPr>
          <w:rFonts w:asciiTheme="minorHAnsi" w:hAnsiTheme="minorHAnsi" w:cstheme="minorHAnsi"/>
          <w:b/>
          <w:spacing w:val="-3"/>
          <w:sz w:val="24"/>
          <w:szCs w:val="24"/>
        </w:rPr>
        <w:t>Sanzioni amministrative per l’acquirente:</w:t>
      </w:r>
    </w:p>
    <w:p w14:paraId="1CEB9E5C" w14:textId="77777777" w:rsidR="00382899" w:rsidRPr="00B01160" w:rsidRDefault="00382899" w:rsidP="00382899">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Art. 1, comma 7, legge n. 80/2005: l’acquirente finale, a qualsiasi titolo, di cose che, per la qualità o</w:t>
      </w:r>
    </w:p>
    <w:p w14:paraId="1626DF27" w14:textId="77777777" w:rsidR="00382899" w:rsidRPr="00B01160" w:rsidRDefault="00382899" w:rsidP="00382899">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per la condizione di chi le offre oppure per l’entità del prezzo, inducano a ritenere che siano state</w:t>
      </w:r>
    </w:p>
    <w:p w14:paraId="6C4BA9B1"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violate le norme in materia di origine e provenienza dei prodotti ed in materia di proprietà industriale, è punito con la pena pecuniaria da 100 a 7.000 euro (cd. «incauto acquisto»).</w:t>
      </w:r>
    </w:p>
    <w:p w14:paraId="2DB9D2EE" w14:textId="77777777" w:rsidR="00382899" w:rsidRPr="00B01160" w:rsidRDefault="00382899" w:rsidP="00382899">
      <w:pPr>
        <w:pStyle w:val="Paragrafoelenco"/>
        <w:tabs>
          <w:tab w:val="left" w:pos="142"/>
        </w:tabs>
        <w:ind w:hanging="964"/>
        <w:rPr>
          <w:rFonts w:asciiTheme="minorHAnsi" w:hAnsiTheme="minorHAnsi" w:cstheme="minorHAnsi"/>
          <w:b/>
          <w:spacing w:val="-3"/>
          <w:sz w:val="24"/>
          <w:szCs w:val="24"/>
        </w:rPr>
      </w:pPr>
    </w:p>
    <w:p w14:paraId="4CDDB007" w14:textId="77777777" w:rsidR="00382899" w:rsidRPr="00B01160" w:rsidRDefault="00382899" w:rsidP="00382899">
      <w:pPr>
        <w:pStyle w:val="Paragrafoelenco"/>
        <w:tabs>
          <w:tab w:val="left" w:pos="142"/>
        </w:tabs>
        <w:ind w:hanging="964"/>
        <w:rPr>
          <w:rFonts w:asciiTheme="minorHAnsi" w:hAnsiTheme="minorHAnsi" w:cstheme="minorHAnsi"/>
          <w:b/>
          <w:spacing w:val="-3"/>
          <w:sz w:val="24"/>
          <w:szCs w:val="24"/>
        </w:rPr>
      </w:pPr>
      <w:r w:rsidRPr="00B01160">
        <w:rPr>
          <w:rFonts w:asciiTheme="minorHAnsi" w:hAnsiTheme="minorHAnsi" w:cstheme="minorHAnsi"/>
          <w:b/>
          <w:spacing w:val="-3"/>
          <w:sz w:val="24"/>
          <w:szCs w:val="24"/>
        </w:rPr>
        <w:t>Misura «patrimoniale»</w:t>
      </w:r>
    </w:p>
    <w:p w14:paraId="6FB6E5E4" w14:textId="77777777" w:rsidR="00382899" w:rsidRPr="00B01160" w:rsidRDefault="00382899" w:rsidP="00382899">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L’art. 474-bis c.p. prevede che, per i reati di cui agli artt. 473 e 474</w:t>
      </w:r>
    </w:p>
    <w:p w14:paraId="569E4480" w14:textId="77777777" w:rsidR="00382899" w:rsidRPr="00B01160" w:rsidRDefault="00382899" w:rsidP="00382899">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c.p., è sempre ordinata la confisca:</w:t>
      </w:r>
    </w:p>
    <w:p w14:paraId="10B6D944" w14:textId="77777777" w:rsidR="00382899" w:rsidRPr="00B01160" w:rsidRDefault="00382899" w:rsidP="00382899">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 delle cose che servirono o furono destinate a commettere il reato;</w:t>
      </w:r>
    </w:p>
    <w:p w14:paraId="51B9B55B" w14:textId="77777777" w:rsidR="00382899" w:rsidRPr="00B01160" w:rsidRDefault="00382899" w:rsidP="00382899">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 delle cose che ne sono l’oggetto, il prodotto, il prezzo o il profitto;</w:t>
      </w:r>
    </w:p>
    <w:p w14:paraId="5C6F51FA"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i/>
          <w:spacing w:val="-3"/>
          <w:sz w:val="24"/>
          <w:szCs w:val="24"/>
          <w:u w:val="single"/>
        </w:rPr>
        <w:t>in via diretta</w:t>
      </w:r>
      <w:r w:rsidRPr="00B01160">
        <w:rPr>
          <w:rFonts w:asciiTheme="minorHAnsi" w:hAnsiTheme="minorHAnsi" w:cstheme="minorHAnsi"/>
          <w:spacing w:val="-3"/>
          <w:sz w:val="24"/>
          <w:szCs w:val="24"/>
        </w:rPr>
        <w:t xml:space="preserve"> o, se non è possibile definire con certezza la correlazione causale tra il bene e il reato, per l’equivalenza del profitto conseguito.</w:t>
      </w:r>
    </w:p>
    <w:p w14:paraId="35A8CF91"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p>
    <w:p w14:paraId="282FCF29"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i/>
          <w:spacing w:val="-3"/>
          <w:sz w:val="24"/>
          <w:szCs w:val="24"/>
          <w:u w:val="single"/>
        </w:rPr>
        <w:t>In via diretta</w:t>
      </w:r>
      <w:r w:rsidRPr="00B01160">
        <w:rPr>
          <w:rFonts w:asciiTheme="minorHAnsi" w:hAnsiTheme="minorHAnsi" w:cstheme="minorHAnsi"/>
          <w:spacing w:val="-3"/>
          <w:sz w:val="24"/>
          <w:szCs w:val="24"/>
        </w:rPr>
        <w:t xml:space="preserve">, ai sensi </w:t>
      </w:r>
      <w:proofErr w:type="gramStart"/>
      <w:r w:rsidRPr="00B01160">
        <w:rPr>
          <w:rFonts w:asciiTheme="minorHAnsi" w:hAnsiTheme="minorHAnsi" w:cstheme="minorHAnsi"/>
          <w:spacing w:val="-3"/>
          <w:sz w:val="24"/>
          <w:szCs w:val="24"/>
        </w:rPr>
        <w:t>dei comma</w:t>
      </w:r>
      <w:proofErr w:type="gramEnd"/>
      <w:r w:rsidRPr="00B01160">
        <w:rPr>
          <w:rFonts w:asciiTheme="minorHAnsi" w:hAnsiTheme="minorHAnsi" w:cstheme="minorHAnsi"/>
          <w:spacing w:val="-3"/>
          <w:sz w:val="24"/>
          <w:szCs w:val="24"/>
        </w:rPr>
        <w:t xml:space="preserve"> 3 e 4 dell’art. 240 c.p., l’art. 474-bis c.p. consente la confisca delle cose che servirono o furono destinate a commettere il reato (artt. 473 e/o 474 c.p.),</w:t>
      </w:r>
    </w:p>
    <w:p w14:paraId="4D2B176F" w14:textId="77777777" w:rsidR="00382899" w:rsidRPr="00B01160" w:rsidRDefault="00382899" w:rsidP="00382899">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ovvero che ne sono l’oggetto, il prodotto, il prezzo o il profitto, appartenenti a persona estranea al reato medesimo, salvo che dimostri di:</w:t>
      </w:r>
    </w:p>
    <w:p w14:paraId="092ED85E" w14:textId="77777777" w:rsidR="00382899" w:rsidRPr="00B01160" w:rsidRDefault="00382899" w:rsidP="00382899">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 non averne potuto prevedere l’illecito impiego, anche occasionale, o l’illecita provenienza;</w:t>
      </w:r>
    </w:p>
    <w:p w14:paraId="652F35DC" w14:textId="77777777" w:rsidR="00382899" w:rsidRPr="00B01160" w:rsidRDefault="00382899" w:rsidP="00382899">
      <w:pPr>
        <w:pStyle w:val="Paragrafoelenco"/>
        <w:tabs>
          <w:tab w:val="left" w:pos="142"/>
        </w:tabs>
        <w:ind w:left="0" w:firstLine="0"/>
        <w:jc w:val="left"/>
        <w:rPr>
          <w:rFonts w:asciiTheme="minorHAnsi" w:hAnsiTheme="minorHAnsi" w:cstheme="minorHAnsi"/>
          <w:spacing w:val="-3"/>
          <w:sz w:val="24"/>
          <w:szCs w:val="24"/>
          <w:highlight w:val="green"/>
        </w:rPr>
      </w:pPr>
      <w:r w:rsidRPr="00B01160">
        <w:rPr>
          <w:rFonts w:asciiTheme="minorHAnsi" w:hAnsiTheme="minorHAnsi" w:cstheme="minorHAnsi"/>
          <w:spacing w:val="-3"/>
          <w:sz w:val="24"/>
          <w:szCs w:val="24"/>
        </w:rPr>
        <w:t>• non essere incorsa in un difetto di vigilanza.</w:t>
      </w:r>
    </w:p>
    <w:p w14:paraId="16CF800E" w14:textId="77777777" w:rsidR="00382899" w:rsidRPr="00D43A46" w:rsidRDefault="00382899" w:rsidP="00382899">
      <w:pPr>
        <w:pStyle w:val="Paragrafoelenco"/>
        <w:tabs>
          <w:tab w:val="left" w:pos="822"/>
          <w:tab w:val="left" w:pos="823"/>
        </w:tabs>
        <w:spacing w:before="8" w:line="247" w:lineRule="auto"/>
        <w:ind w:left="822" w:right="449" w:firstLine="0"/>
      </w:pPr>
    </w:p>
    <w:p w14:paraId="2D45D76F" w14:textId="77777777" w:rsidR="00D43A46" w:rsidRPr="00382899" w:rsidRDefault="00D43A46" w:rsidP="00382899">
      <w:pPr>
        <w:pStyle w:val="Paragrafoelenco"/>
        <w:numPr>
          <w:ilvl w:val="1"/>
          <w:numId w:val="11"/>
        </w:numPr>
        <w:tabs>
          <w:tab w:val="left" w:pos="142"/>
        </w:tabs>
        <w:spacing w:before="2" w:line="247" w:lineRule="auto"/>
        <w:ind w:left="426" w:right="447" w:hanging="426"/>
        <w:rPr>
          <w:b/>
          <w:color w:val="C00000"/>
          <w:sz w:val="32"/>
        </w:rPr>
      </w:pPr>
      <w:r w:rsidRPr="00382899">
        <w:rPr>
          <w:b/>
          <w:color w:val="C00000"/>
          <w:sz w:val="32"/>
        </w:rPr>
        <w:t>I valori mobiliari: nozione e classificazione (secondo la persona giuridica del</w:t>
      </w:r>
      <w:bookmarkStart w:id="0" w:name="_GoBack"/>
      <w:bookmarkEnd w:id="0"/>
      <w:r w:rsidRPr="00382899">
        <w:rPr>
          <w:b/>
          <w:color w:val="C00000"/>
          <w:sz w:val="32"/>
        </w:rPr>
        <w:t>l’emittente, la forma giuridica e il</w:t>
      </w:r>
      <w:r w:rsidRPr="00382899">
        <w:rPr>
          <w:b/>
          <w:color w:val="C00000"/>
          <w:spacing w:val="-4"/>
          <w:sz w:val="32"/>
        </w:rPr>
        <w:t xml:space="preserve"> </w:t>
      </w:r>
      <w:r w:rsidRPr="00382899">
        <w:rPr>
          <w:b/>
          <w:color w:val="C00000"/>
          <w:sz w:val="32"/>
        </w:rPr>
        <w:t>reddito).</w:t>
      </w:r>
    </w:p>
    <w:sectPr w:rsidR="00D43A46" w:rsidRPr="003828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B5C"/>
    <w:multiLevelType w:val="hybridMultilevel"/>
    <w:tmpl w:val="CF128D3A"/>
    <w:lvl w:ilvl="0" w:tplc="04100015">
      <w:start w:val="1"/>
      <w:numFmt w:val="upperLetter"/>
      <w:lvlText w:val="%1."/>
      <w:lvlJc w:val="left"/>
      <w:pPr>
        <w:ind w:left="822" w:hanging="428"/>
      </w:pPr>
      <w:rPr>
        <w:rFonts w:hint="default"/>
        <w:spacing w:val="-1"/>
        <w:w w:val="99"/>
        <w:sz w:val="24"/>
        <w:szCs w:val="24"/>
        <w:lang w:val="it-IT" w:eastAsia="en-US" w:bidi="ar-SA"/>
      </w:rPr>
    </w:lvl>
    <w:lvl w:ilvl="1" w:tplc="1CD8FD10">
      <w:numFmt w:val="bullet"/>
      <w:lvlText w:val="•"/>
      <w:lvlJc w:val="left"/>
      <w:pPr>
        <w:ind w:left="1786" w:hanging="428"/>
      </w:pPr>
      <w:rPr>
        <w:rFonts w:hint="default"/>
        <w:lang w:val="it-IT" w:eastAsia="en-US" w:bidi="ar-SA"/>
      </w:rPr>
    </w:lvl>
    <w:lvl w:ilvl="2" w:tplc="ED3E03D0">
      <w:numFmt w:val="bullet"/>
      <w:lvlText w:val="•"/>
      <w:lvlJc w:val="left"/>
      <w:pPr>
        <w:ind w:left="2752" w:hanging="428"/>
      </w:pPr>
      <w:rPr>
        <w:rFonts w:hint="default"/>
        <w:lang w:val="it-IT" w:eastAsia="en-US" w:bidi="ar-SA"/>
      </w:rPr>
    </w:lvl>
    <w:lvl w:ilvl="3" w:tplc="97FAE278">
      <w:numFmt w:val="bullet"/>
      <w:lvlText w:val="•"/>
      <w:lvlJc w:val="left"/>
      <w:pPr>
        <w:ind w:left="3719" w:hanging="428"/>
      </w:pPr>
      <w:rPr>
        <w:rFonts w:hint="default"/>
        <w:lang w:val="it-IT" w:eastAsia="en-US" w:bidi="ar-SA"/>
      </w:rPr>
    </w:lvl>
    <w:lvl w:ilvl="4" w:tplc="AE661A8A">
      <w:numFmt w:val="bullet"/>
      <w:lvlText w:val="•"/>
      <w:lvlJc w:val="left"/>
      <w:pPr>
        <w:ind w:left="4685" w:hanging="428"/>
      </w:pPr>
      <w:rPr>
        <w:rFonts w:hint="default"/>
        <w:lang w:val="it-IT" w:eastAsia="en-US" w:bidi="ar-SA"/>
      </w:rPr>
    </w:lvl>
    <w:lvl w:ilvl="5" w:tplc="A198AE34">
      <w:numFmt w:val="bullet"/>
      <w:lvlText w:val="•"/>
      <w:lvlJc w:val="left"/>
      <w:pPr>
        <w:ind w:left="5652" w:hanging="428"/>
      </w:pPr>
      <w:rPr>
        <w:rFonts w:hint="default"/>
        <w:lang w:val="it-IT" w:eastAsia="en-US" w:bidi="ar-SA"/>
      </w:rPr>
    </w:lvl>
    <w:lvl w:ilvl="6" w:tplc="8CE6DDB0">
      <w:numFmt w:val="bullet"/>
      <w:lvlText w:val="•"/>
      <w:lvlJc w:val="left"/>
      <w:pPr>
        <w:ind w:left="6618" w:hanging="428"/>
      </w:pPr>
      <w:rPr>
        <w:rFonts w:hint="default"/>
        <w:lang w:val="it-IT" w:eastAsia="en-US" w:bidi="ar-SA"/>
      </w:rPr>
    </w:lvl>
    <w:lvl w:ilvl="7" w:tplc="2FD2E6FA">
      <w:numFmt w:val="bullet"/>
      <w:lvlText w:val="•"/>
      <w:lvlJc w:val="left"/>
      <w:pPr>
        <w:ind w:left="7585" w:hanging="428"/>
      </w:pPr>
      <w:rPr>
        <w:rFonts w:hint="default"/>
        <w:lang w:val="it-IT" w:eastAsia="en-US" w:bidi="ar-SA"/>
      </w:rPr>
    </w:lvl>
    <w:lvl w:ilvl="8" w:tplc="8F6807AC">
      <w:numFmt w:val="bullet"/>
      <w:lvlText w:val="•"/>
      <w:lvlJc w:val="left"/>
      <w:pPr>
        <w:ind w:left="8551" w:hanging="428"/>
      </w:pPr>
      <w:rPr>
        <w:rFonts w:hint="default"/>
        <w:lang w:val="it-IT" w:eastAsia="en-US" w:bidi="ar-SA"/>
      </w:rPr>
    </w:lvl>
  </w:abstractNum>
  <w:abstractNum w:abstractNumId="1" w15:restartNumberingAfterBreak="0">
    <w:nsid w:val="01861B72"/>
    <w:multiLevelType w:val="hybridMultilevel"/>
    <w:tmpl w:val="425891B2"/>
    <w:lvl w:ilvl="0" w:tplc="04100015">
      <w:start w:val="1"/>
      <w:numFmt w:val="upperLetter"/>
      <w:lvlText w:val="%1."/>
      <w:lvlJc w:val="left"/>
      <w:pPr>
        <w:ind w:left="822" w:hanging="428"/>
      </w:pPr>
      <w:rPr>
        <w:rFonts w:hint="default"/>
        <w:spacing w:val="-1"/>
        <w:w w:val="99"/>
        <w:sz w:val="24"/>
        <w:szCs w:val="24"/>
        <w:lang w:val="it-IT" w:eastAsia="en-US" w:bidi="ar-SA"/>
      </w:rPr>
    </w:lvl>
    <w:lvl w:ilvl="1" w:tplc="2F0EA15A">
      <w:numFmt w:val="bullet"/>
      <w:lvlText w:val="•"/>
      <w:lvlJc w:val="left"/>
      <w:pPr>
        <w:ind w:left="1786" w:hanging="428"/>
      </w:pPr>
      <w:rPr>
        <w:rFonts w:hint="default"/>
        <w:lang w:val="it-IT" w:eastAsia="en-US" w:bidi="ar-SA"/>
      </w:rPr>
    </w:lvl>
    <w:lvl w:ilvl="2" w:tplc="A9BAD06A">
      <w:numFmt w:val="bullet"/>
      <w:lvlText w:val="•"/>
      <w:lvlJc w:val="left"/>
      <w:pPr>
        <w:ind w:left="2752" w:hanging="428"/>
      </w:pPr>
      <w:rPr>
        <w:rFonts w:hint="default"/>
        <w:lang w:val="it-IT" w:eastAsia="en-US" w:bidi="ar-SA"/>
      </w:rPr>
    </w:lvl>
    <w:lvl w:ilvl="3" w:tplc="1312F964">
      <w:numFmt w:val="bullet"/>
      <w:lvlText w:val="•"/>
      <w:lvlJc w:val="left"/>
      <w:pPr>
        <w:ind w:left="3719" w:hanging="428"/>
      </w:pPr>
      <w:rPr>
        <w:rFonts w:hint="default"/>
        <w:lang w:val="it-IT" w:eastAsia="en-US" w:bidi="ar-SA"/>
      </w:rPr>
    </w:lvl>
    <w:lvl w:ilvl="4" w:tplc="306623EA">
      <w:numFmt w:val="bullet"/>
      <w:lvlText w:val="•"/>
      <w:lvlJc w:val="left"/>
      <w:pPr>
        <w:ind w:left="4685" w:hanging="428"/>
      </w:pPr>
      <w:rPr>
        <w:rFonts w:hint="default"/>
        <w:lang w:val="it-IT" w:eastAsia="en-US" w:bidi="ar-SA"/>
      </w:rPr>
    </w:lvl>
    <w:lvl w:ilvl="5" w:tplc="13506612">
      <w:numFmt w:val="bullet"/>
      <w:lvlText w:val="•"/>
      <w:lvlJc w:val="left"/>
      <w:pPr>
        <w:ind w:left="5652" w:hanging="428"/>
      </w:pPr>
      <w:rPr>
        <w:rFonts w:hint="default"/>
        <w:lang w:val="it-IT" w:eastAsia="en-US" w:bidi="ar-SA"/>
      </w:rPr>
    </w:lvl>
    <w:lvl w:ilvl="6" w:tplc="2ABA9E4C">
      <w:numFmt w:val="bullet"/>
      <w:lvlText w:val="•"/>
      <w:lvlJc w:val="left"/>
      <w:pPr>
        <w:ind w:left="6618" w:hanging="428"/>
      </w:pPr>
      <w:rPr>
        <w:rFonts w:hint="default"/>
        <w:lang w:val="it-IT" w:eastAsia="en-US" w:bidi="ar-SA"/>
      </w:rPr>
    </w:lvl>
    <w:lvl w:ilvl="7" w:tplc="348402D6">
      <w:numFmt w:val="bullet"/>
      <w:lvlText w:val="•"/>
      <w:lvlJc w:val="left"/>
      <w:pPr>
        <w:ind w:left="7585" w:hanging="428"/>
      </w:pPr>
      <w:rPr>
        <w:rFonts w:hint="default"/>
        <w:lang w:val="it-IT" w:eastAsia="en-US" w:bidi="ar-SA"/>
      </w:rPr>
    </w:lvl>
    <w:lvl w:ilvl="8" w:tplc="280EE896">
      <w:numFmt w:val="bullet"/>
      <w:lvlText w:val="•"/>
      <w:lvlJc w:val="left"/>
      <w:pPr>
        <w:ind w:left="8551" w:hanging="428"/>
      </w:pPr>
      <w:rPr>
        <w:rFonts w:hint="default"/>
        <w:lang w:val="it-IT" w:eastAsia="en-US" w:bidi="ar-SA"/>
      </w:rPr>
    </w:lvl>
  </w:abstractNum>
  <w:abstractNum w:abstractNumId="2" w15:restartNumberingAfterBreak="0">
    <w:nsid w:val="061F7DBF"/>
    <w:multiLevelType w:val="hybridMultilevel"/>
    <w:tmpl w:val="BEF65CE4"/>
    <w:lvl w:ilvl="0" w:tplc="32600F04">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673CBF84">
      <w:numFmt w:val="bullet"/>
      <w:lvlText w:val="•"/>
      <w:lvlJc w:val="left"/>
      <w:pPr>
        <w:ind w:left="1786" w:hanging="428"/>
      </w:pPr>
      <w:rPr>
        <w:rFonts w:hint="default"/>
        <w:lang w:val="it-IT" w:eastAsia="en-US" w:bidi="ar-SA"/>
      </w:rPr>
    </w:lvl>
    <w:lvl w:ilvl="2" w:tplc="E3EEAEE2">
      <w:numFmt w:val="bullet"/>
      <w:lvlText w:val="•"/>
      <w:lvlJc w:val="left"/>
      <w:pPr>
        <w:ind w:left="2752" w:hanging="428"/>
      </w:pPr>
      <w:rPr>
        <w:rFonts w:hint="default"/>
        <w:lang w:val="it-IT" w:eastAsia="en-US" w:bidi="ar-SA"/>
      </w:rPr>
    </w:lvl>
    <w:lvl w:ilvl="3" w:tplc="8F3EB5A0">
      <w:numFmt w:val="bullet"/>
      <w:lvlText w:val="•"/>
      <w:lvlJc w:val="left"/>
      <w:pPr>
        <w:ind w:left="3719" w:hanging="428"/>
      </w:pPr>
      <w:rPr>
        <w:rFonts w:hint="default"/>
        <w:lang w:val="it-IT" w:eastAsia="en-US" w:bidi="ar-SA"/>
      </w:rPr>
    </w:lvl>
    <w:lvl w:ilvl="4" w:tplc="51B27E80">
      <w:numFmt w:val="bullet"/>
      <w:lvlText w:val="•"/>
      <w:lvlJc w:val="left"/>
      <w:pPr>
        <w:ind w:left="4685" w:hanging="428"/>
      </w:pPr>
      <w:rPr>
        <w:rFonts w:hint="default"/>
        <w:lang w:val="it-IT" w:eastAsia="en-US" w:bidi="ar-SA"/>
      </w:rPr>
    </w:lvl>
    <w:lvl w:ilvl="5" w:tplc="9B78E406">
      <w:numFmt w:val="bullet"/>
      <w:lvlText w:val="•"/>
      <w:lvlJc w:val="left"/>
      <w:pPr>
        <w:ind w:left="5652" w:hanging="428"/>
      </w:pPr>
      <w:rPr>
        <w:rFonts w:hint="default"/>
        <w:lang w:val="it-IT" w:eastAsia="en-US" w:bidi="ar-SA"/>
      </w:rPr>
    </w:lvl>
    <w:lvl w:ilvl="6" w:tplc="4A58A0DA">
      <w:numFmt w:val="bullet"/>
      <w:lvlText w:val="•"/>
      <w:lvlJc w:val="left"/>
      <w:pPr>
        <w:ind w:left="6618" w:hanging="428"/>
      </w:pPr>
      <w:rPr>
        <w:rFonts w:hint="default"/>
        <w:lang w:val="it-IT" w:eastAsia="en-US" w:bidi="ar-SA"/>
      </w:rPr>
    </w:lvl>
    <w:lvl w:ilvl="7" w:tplc="683E7598">
      <w:numFmt w:val="bullet"/>
      <w:lvlText w:val="•"/>
      <w:lvlJc w:val="left"/>
      <w:pPr>
        <w:ind w:left="7585" w:hanging="428"/>
      </w:pPr>
      <w:rPr>
        <w:rFonts w:hint="default"/>
        <w:lang w:val="it-IT" w:eastAsia="en-US" w:bidi="ar-SA"/>
      </w:rPr>
    </w:lvl>
    <w:lvl w:ilvl="8" w:tplc="E0F6FEAE">
      <w:numFmt w:val="bullet"/>
      <w:lvlText w:val="•"/>
      <w:lvlJc w:val="left"/>
      <w:pPr>
        <w:ind w:left="8551" w:hanging="428"/>
      </w:pPr>
      <w:rPr>
        <w:rFonts w:hint="default"/>
        <w:lang w:val="it-IT" w:eastAsia="en-US" w:bidi="ar-SA"/>
      </w:rPr>
    </w:lvl>
  </w:abstractNum>
  <w:abstractNum w:abstractNumId="3" w15:restartNumberingAfterBreak="0">
    <w:nsid w:val="069A5FC2"/>
    <w:multiLevelType w:val="hybridMultilevel"/>
    <w:tmpl w:val="B3C89396"/>
    <w:lvl w:ilvl="0" w:tplc="04100015">
      <w:start w:val="1"/>
      <w:numFmt w:val="upperLetter"/>
      <w:lvlText w:val="%1."/>
      <w:lvlJc w:val="left"/>
      <w:pPr>
        <w:ind w:left="1114" w:hanging="360"/>
      </w:pPr>
    </w:lvl>
    <w:lvl w:ilvl="1" w:tplc="04100019" w:tentative="1">
      <w:start w:val="1"/>
      <w:numFmt w:val="lowerLetter"/>
      <w:lvlText w:val="%2."/>
      <w:lvlJc w:val="left"/>
      <w:pPr>
        <w:ind w:left="1834" w:hanging="360"/>
      </w:pPr>
    </w:lvl>
    <w:lvl w:ilvl="2" w:tplc="0410001B" w:tentative="1">
      <w:start w:val="1"/>
      <w:numFmt w:val="lowerRoman"/>
      <w:lvlText w:val="%3."/>
      <w:lvlJc w:val="right"/>
      <w:pPr>
        <w:ind w:left="2554" w:hanging="180"/>
      </w:pPr>
    </w:lvl>
    <w:lvl w:ilvl="3" w:tplc="0410000F" w:tentative="1">
      <w:start w:val="1"/>
      <w:numFmt w:val="decimal"/>
      <w:lvlText w:val="%4."/>
      <w:lvlJc w:val="left"/>
      <w:pPr>
        <w:ind w:left="3274" w:hanging="360"/>
      </w:pPr>
    </w:lvl>
    <w:lvl w:ilvl="4" w:tplc="04100019" w:tentative="1">
      <w:start w:val="1"/>
      <w:numFmt w:val="lowerLetter"/>
      <w:lvlText w:val="%5."/>
      <w:lvlJc w:val="left"/>
      <w:pPr>
        <w:ind w:left="3994" w:hanging="360"/>
      </w:pPr>
    </w:lvl>
    <w:lvl w:ilvl="5" w:tplc="0410001B" w:tentative="1">
      <w:start w:val="1"/>
      <w:numFmt w:val="lowerRoman"/>
      <w:lvlText w:val="%6."/>
      <w:lvlJc w:val="right"/>
      <w:pPr>
        <w:ind w:left="4714" w:hanging="180"/>
      </w:pPr>
    </w:lvl>
    <w:lvl w:ilvl="6" w:tplc="0410000F" w:tentative="1">
      <w:start w:val="1"/>
      <w:numFmt w:val="decimal"/>
      <w:lvlText w:val="%7."/>
      <w:lvlJc w:val="left"/>
      <w:pPr>
        <w:ind w:left="5434" w:hanging="360"/>
      </w:pPr>
    </w:lvl>
    <w:lvl w:ilvl="7" w:tplc="04100019" w:tentative="1">
      <w:start w:val="1"/>
      <w:numFmt w:val="lowerLetter"/>
      <w:lvlText w:val="%8."/>
      <w:lvlJc w:val="left"/>
      <w:pPr>
        <w:ind w:left="6154" w:hanging="360"/>
      </w:pPr>
    </w:lvl>
    <w:lvl w:ilvl="8" w:tplc="0410001B" w:tentative="1">
      <w:start w:val="1"/>
      <w:numFmt w:val="lowerRoman"/>
      <w:lvlText w:val="%9."/>
      <w:lvlJc w:val="right"/>
      <w:pPr>
        <w:ind w:left="6874" w:hanging="180"/>
      </w:pPr>
    </w:lvl>
  </w:abstractNum>
  <w:abstractNum w:abstractNumId="4" w15:restartNumberingAfterBreak="0">
    <w:nsid w:val="098D06B7"/>
    <w:multiLevelType w:val="hybridMultilevel"/>
    <w:tmpl w:val="9F18F228"/>
    <w:lvl w:ilvl="0" w:tplc="04100015">
      <w:start w:val="1"/>
      <w:numFmt w:val="upperLetter"/>
      <w:lvlText w:val="%1."/>
      <w:lvlJc w:val="left"/>
      <w:pPr>
        <w:ind w:left="822" w:hanging="428"/>
      </w:pPr>
      <w:rPr>
        <w:rFonts w:hint="default"/>
        <w:spacing w:val="-1"/>
        <w:w w:val="99"/>
        <w:sz w:val="24"/>
        <w:szCs w:val="24"/>
        <w:lang w:val="it-IT" w:eastAsia="en-US" w:bidi="ar-SA"/>
      </w:rPr>
    </w:lvl>
    <w:lvl w:ilvl="1" w:tplc="0B620D88">
      <w:numFmt w:val="bullet"/>
      <w:lvlText w:val="•"/>
      <w:lvlJc w:val="left"/>
      <w:pPr>
        <w:ind w:left="1786" w:hanging="428"/>
      </w:pPr>
      <w:rPr>
        <w:rFonts w:hint="default"/>
        <w:lang w:val="it-IT" w:eastAsia="en-US" w:bidi="ar-SA"/>
      </w:rPr>
    </w:lvl>
    <w:lvl w:ilvl="2" w:tplc="937229D8">
      <w:numFmt w:val="bullet"/>
      <w:lvlText w:val="•"/>
      <w:lvlJc w:val="left"/>
      <w:pPr>
        <w:ind w:left="2752" w:hanging="428"/>
      </w:pPr>
      <w:rPr>
        <w:rFonts w:hint="default"/>
        <w:lang w:val="it-IT" w:eastAsia="en-US" w:bidi="ar-SA"/>
      </w:rPr>
    </w:lvl>
    <w:lvl w:ilvl="3" w:tplc="B13CBB0E">
      <w:numFmt w:val="bullet"/>
      <w:lvlText w:val="•"/>
      <w:lvlJc w:val="left"/>
      <w:pPr>
        <w:ind w:left="3719" w:hanging="428"/>
      </w:pPr>
      <w:rPr>
        <w:rFonts w:hint="default"/>
        <w:lang w:val="it-IT" w:eastAsia="en-US" w:bidi="ar-SA"/>
      </w:rPr>
    </w:lvl>
    <w:lvl w:ilvl="4" w:tplc="AE6A8A60">
      <w:numFmt w:val="bullet"/>
      <w:lvlText w:val="•"/>
      <w:lvlJc w:val="left"/>
      <w:pPr>
        <w:ind w:left="4685" w:hanging="428"/>
      </w:pPr>
      <w:rPr>
        <w:rFonts w:hint="default"/>
        <w:lang w:val="it-IT" w:eastAsia="en-US" w:bidi="ar-SA"/>
      </w:rPr>
    </w:lvl>
    <w:lvl w:ilvl="5" w:tplc="05700EFA">
      <w:numFmt w:val="bullet"/>
      <w:lvlText w:val="•"/>
      <w:lvlJc w:val="left"/>
      <w:pPr>
        <w:ind w:left="5652" w:hanging="428"/>
      </w:pPr>
      <w:rPr>
        <w:rFonts w:hint="default"/>
        <w:lang w:val="it-IT" w:eastAsia="en-US" w:bidi="ar-SA"/>
      </w:rPr>
    </w:lvl>
    <w:lvl w:ilvl="6" w:tplc="CAFA61E4">
      <w:numFmt w:val="bullet"/>
      <w:lvlText w:val="•"/>
      <w:lvlJc w:val="left"/>
      <w:pPr>
        <w:ind w:left="6618" w:hanging="428"/>
      </w:pPr>
      <w:rPr>
        <w:rFonts w:hint="default"/>
        <w:lang w:val="it-IT" w:eastAsia="en-US" w:bidi="ar-SA"/>
      </w:rPr>
    </w:lvl>
    <w:lvl w:ilvl="7" w:tplc="C138186E">
      <w:numFmt w:val="bullet"/>
      <w:lvlText w:val="•"/>
      <w:lvlJc w:val="left"/>
      <w:pPr>
        <w:ind w:left="7585" w:hanging="428"/>
      </w:pPr>
      <w:rPr>
        <w:rFonts w:hint="default"/>
        <w:lang w:val="it-IT" w:eastAsia="en-US" w:bidi="ar-SA"/>
      </w:rPr>
    </w:lvl>
    <w:lvl w:ilvl="8" w:tplc="98E059EA">
      <w:numFmt w:val="bullet"/>
      <w:lvlText w:val="•"/>
      <w:lvlJc w:val="left"/>
      <w:pPr>
        <w:ind w:left="8551" w:hanging="428"/>
      </w:pPr>
      <w:rPr>
        <w:rFonts w:hint="default"/>
        <w:lang w:val="it-IT" w:eastAsia="en-US" w:bidi="ar-SA"/>
      </w:rPr>
    </w:lvl>
  </w:abstractNum>
  <w:abstractNum w:abstractNumId="5" w15:restartNumberingAfterBreak="0">
    <w:nsid w:val="0AE064A4"/>
    <w:multiLevelType w:val="hybridMultilevel"/>
    <w:tmpl w:val="6E1CC930"/>
    <w:lvl w:ilvl="0" w:tplc="E92A8186">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86807004">
      <w:numFmt w:val="bullet"/>
      <w:lvlText w:val="•"/>
      <w:lvlJc w:val="left"/>
      <w:pPr>
        <w:ind w:left="1786" w:hanging="428"/>
      </w:pPr>
      <w:rPr>
        <w:rFonts w:hint="default"/>
        <w:lang w:val="it-IT" w:eastAsia="en-US" w:bidi="ar-SA"/>
      </w:rPr>
    </w:lvl>
    <w:lvl w:ilvl="2" w:tplc="CFA8F2F2">
      <w:numFmt w:val="bullet"/>
      <w:lvlText w:val="•"/>
      <w:lvlJc w:val="left"/>
      <w:pPr>
        <w:ind w:left="2752" w:hanging="428"/>
      </w:pPr>
      <w:rPr>
        <w:rFonts w:hint="default"/>
        <w:lang w:val="it-IT" w:eastAsia="en-US" w:bidi="ar-SA"/>
      </w:rPr>
    </w:lvl>
    <w:lvl w:ilvl="3" w:tplc="BBD8050C">
      <w:numFmt w:val="bullet"/>
      <w:lvlText w:val="•"/>
      <w:lvlJc w:val="left"/>
      <w:pPr>
        <w:ind w:left="3719" w:hanging="428"/>
      </w:pPr>
      <w:rPr>
        <w:rFonts w:hint="default"/>
        <w:lang w:val="it-IT" w:eastAsia="en-US" w:bidi="ar-SA"/>
      </w:rPr>
    </w:lvl>
    <w:lvl w:ilvl="4" w:tplc="D826B34A">
      <w:numFmt w:val="bullet"/>
      <w:lvlText w:val="•"/>
      <w:lvlJc w:val="left"/>
      <w:pPr>
        <w:ind w:left="4685" w:hanging="428"/>
      </w:pPr>
      <w:rPr>
        <w:rFonts w:hint="default"/>
        <w:lang w:val="it-IT" w:eastAsia="en-US" w:bidi="ar-SA"/>
      </w:rPr>
    </w:lvl>
    <w:lvl w:ilvl="5" w:tplc="B504EE4A">
      <w:numFmt w:val="bullet"/>
      <w:lvlText w:val="•"/>
      <w:lvlJc w:val="left"/>
      <w:pPr>
        <w:ind w:left="5652" w:hanging="428"/>
      </w:pPr>
      <w:rPr>
        <w:rFonts w:hint="default"/>
        <w:lang w:val="it-IT" w:eastAsia="en-US" w:bidi="ar-SA"/>
      </w:rPr>
    </w:lvl>
    <w:lvl w:ilvl="6" w:tplc="1AA0B748">
      <w:numFmt w:val="bullet"/>
      <w:lvlText w:val="•"/>
      <w:lvlJc w:val="left"/>
      <w:pPr>
        <w:ind w:left="6618" w:hanging="428"/>
      </w:pPr>
      <w:rPr>
        <w:rFonts w:hint="default"/>
        <w:lang w:val="it-IT" w:eastAsia="en-US" w:bidi="ar-SA"/>
      </w:rPr>
    </w:lvl>
    <w:lvl w:ilvl="7" w:tplc="D5501CB0">
      <w:numFmt w:val="bullet"/>
      <w:lvlText w:val="•"/>
      <w:lvlJc w:val="left"/>
      <w:pPr>
        <w:ind w:left="7585" w:hanging="428"/>
      </w:pPr>
      <w:rPr>
        <w:rFonts w:hint="default"/>
        <w:lang w:val="it-IT" w:eastAsia="en-US" w:bidi="ar-SA"/>
      </w:rPr>
    </w:lvl>
    <w:lvl w:ilvl="8" w:tplc="DE505C3E">
      <w:numFmt w:val="bullet"/>
      <w:lvlText w:val="•"/>
      <w:lvlJc w:val="left"/>
      <w:pPr>
        <w:ind w:left="8551" w:hanging="428"/>
      </w:pPr>
      <w:rPr>
        <w:rFonts w:hint="default"/>
        <w:lang w:val="it-IT" w:eastAsia="en-US" w:bidi="ar-SA"/>
      </w:rPr>
    </w:lvl>
  </w:abstractNum>
  <w:abstractNum w:abstractNumId="6" w15:restartNumberingAfterBreak="0">
    <w:nsid w:val="120B6809"/>
    <w:multiLevelType w:val="hybridMultilevel"/>
    <w:tmpl w:val="F9861458"/>
    <w:lvl w:ilvl="0" w:tplc="D764A734">
      <w:start w:val="1"/>
      <w:numFmt w:val="decimal"/>
      <w:lvlText w:val="%1."/>
      <w:lvlJc w:val="left"/>
      <w:pPr>
        <w:ind w:left="827" w:hanging="358"/>
      </w:pPr>
      <w:rPr>
        <w:rFonts w:ascii="Times New Roman" w:eastAsia="Times New Roman" w:hAnsi="Times New Roman" w:cs="Times New Roman" w:hint="default"/>
        <w:w w:val="99"/>
        <w:sz w:val="24"/>
        <w:szCs w:val="24"/>
        <w:lang w:val="it-IT" w:eastAsia="en-US" w:bidi="ar-SA"/>
      </w:rPr>
    </w:lvl>
    <w:lvl w:ilvl="1" w:tplc="13226F68">
      <w:start w:val="1"/>
      <w:numFmt w:val="lowerLetter"/>
      <w:lvlText w:val="%2."/>
      <w:lvlJc w:val="left"/>
      <w:pPr>
        <w:ind w:left="822" w:hanging="428"/>
      </w:pPr>
      <w:rPr>
        <w:rFonts w:ascii="Times New Roman" w:eastAsia="Times New Roman" w:hAnsi="Times New Roman" w:cs="Times New Roman" w:hint="default"/>
        <w:spacing w:val="-1"/>
        <w:w w:val="99"/>
        <w:sz w:val="24"/>
        <w:szCs w:val="24"/>
        <w:lang w:val="it-IT" w:eastAsia="en-US" w:bidi="ar-SA"/>
      </w:rPr>
    </w:lvl>
    <w:lvl w:ilvl="2" w:tplc="560A1EFC">
      <w:numFmt w:val="bullet"/>
      <w:lvlText w:val="•"/>
      <w:lvlJc w:val="left"/>
      <w:pPr>
        <w:ind w:left="2752" w:hanging="428"/>
      </w:pPr>
      <w:rPr>
        <w:rFonts w:hint="default"/>
        <w:lang w:val="it-IT" w:eastAsia="en-US" w:bidi="ar-SA"/>
      </w:rPr>
    </w:lvl>
    <w:lvl w:ilvl="3" w:tplc="21DAFC18">
      <w:numFmt w:val="bullet"/>
      <w:lvlText w:val="•"/>
      <w:lvlJc w:val="left"/>
      <w:pPr>
        <w:ind w:left="3719" w:hanging="428"/>
      </w:pPr>
      <w:rPr>
        <w:rFonts w:hint="default"/>
        <w:lang w:val="it-IT" w:eastAsia="en-US" w:bidi="ar-SA"/>
      </w:rPr>
    </w:lvl>
    <w:lvl w:ilvl="4" w:tplc="C302C8E6">
      <w:numFmt w:val="bullet"/>
      <w:lvlText w:val="•"/>
      <w:lvlJc w:val="left"/>
      <w:pPr>
        <w:ind w:left="4685" w:hanging="428"/>
      </w:pPr>
      <w:rPr>
        <w:rFonts w:hint="default"/>
        <w:lang w:val="it-IT" w:eastAsia="en-US" w:bidi="ar-SA"/>
      </w:rPr>
    </w:lvl>
    <w:lvl w:ilvl="5" w:tplc="C80875D8">
      <w:numFmt w:val="bullet"/>
      <w:lvlText w:val="•"/>
      <w:lvlJc w:val="left"/>
      <w:pPr>
        <w:ind w:left="5652" w:hanging="428"/>
      </w:pPr>
      <w:rPr>
        <w:rFonts w:hint="default"/>
        <w:lang w:val="it-IT" w:eastAsia="en-US" w:bidi="ar-SA"/>
      </w:rPr>
    </w:lvl>
    <w:lvl w:ilvl="6" w:tplc="6DA49926">
      <w:numFmt w:val="bullet"/>
      <w:lvlText w:val="•"/>
      <w:lvlJc w:val="left"/>
      <w:pPr>
        <w:ind w:left="6618" w:hanging="428"/>
      </w:pPr>
      <w:rPr>
        <w:rFonts w:hint="default"/>
        <w:lang w:val="it-IT" w:eastAsia="en-US" w:bidi="ar-SA"/>
      </w:rPr>
    </w:lvl>
    <w:lvl w:ilvl="7" w:tplc="E5CA3B7C">
      <w:numFmt w:val="bullet"/>
      <w:lvlText w:val="•"/>
      <w:lvlJc w:val="left"/>
      <w:pPr>
        <w:ind w:left="7585" w:hanging="428"/>
      </w:pPr>
      <w:rPr>
        <w:rFonts w:hint="default"/>
        <w:lang w:val="it-IT" w:eastAsia="en-US" w:bidi="ar-SA"/>
      </w:rPr>
    </w:lvl>
    <w:lvl w:ilvl="8" w:tplc="76480F84">
      <w:numFmt w:val="bullet"/>
      <w:lvlText w:val="•"/>
      <w:lvlJc w:val="left"/>
      <w:pPr>
        <w:ind w:left="8551" w:hanging="428"/>
      </w:pPr>
      <w:rPr>
        <w:rFonts w:hint="default"/>
        <w:lang w:val="it-IT" w:eastAsia="en-US" w:bidi="ar-SA"/>
      </w:rPr>
    </w:lvl>
  </w:abstractNum>
  <w:abstractNum w:abstractNumId="7" w15:restartNumberingAfterBreak="0">
    <w:nsid w:val="12672B08"/>
    <w:multiLevelType w:val="hybridMultilevel"/>
    <w:tmpl w:val="FB2ED66E"/>
    <w:lvl w:ilvl="0" w:tplc="D764A734">
      <w:start w:val="1"/>
      <w:numFmt w:val="decimal"/>
      <w:lvlText w:val="%1."/>
      <w:lvlJc w:val="left"/>
      <w:pPr>
        <w:ind w:left="827" w:hanging="358"/>
      </w:pPr>
      <w:rPr>
        <w:rFonts w:ascii="Times New Roman" w:eastAsia="Times New Roman" w:hAnsi="Times New Roman" w:cs="Times New Roman" w:hint="default"/>
        <w:w w:val="99"/>
        <w:sz w:val="24"/>
        <w:szCs w:val="24"/>
        <w:lang w:val="it-IT" w:eastAsia="en-US" w:bidi="ar-SA"/>
      </w:rPr>
    </w:lvl>
    <w:lvl w:ilvl="1" w:tplc="ECC25A5E">
      <w:start w:val="1"/>
      <w:numFmt w:val="upperLetter"/>
      <w:lvlText w:val="%2."/>
      <w:lvlJc w:val="left"/>
      <w:pPr>
        <w:ind w:left="822" w:hanging="428"/>
      </w:pPr>
      <w:rPr>
        <w:rFonts w:hint="default"/>
        <w:spacing w:val="-1"/>
        <w:w w:val="99"/>
        <w:sz w:val="32"/>
        <w:szCs w:val="24"/>
        <w:lang w:val="it-IT" w:eastAsia="en-US" w:bidi="ar-SA"/>
      </w:rPr>
    </w:lvl>
    <w:lvl w:ilvl="2" w:tplc="560A1EFC">
      <w:numFmt w:val="bullet"/>
      <w:lvlText w:val="•"/>
      <w:lvlJc w:val="left"/>
      <w:pPr>
        <w:ind w:left="2752" w:hanging="428"/>
      </w:pPr>
      <w:rPr>
        <w:rFonts w:hint="default"/>
        <w:lang w:val="it-IT" w:eastAsia="en-US" w:bidi="ar-SA"/>
      </w:rPr>
    </w:lvl>
    <w:lvl w:ilvl="3" w:tplc="21DAFC18">
      <w:numFmt w:val="bullet"/>
      <w:lvlText w:val="•"/>
      <w:lvlJc w:val="left"/>
      <w:pPr>
        <w:ind w:left="3719" w:hanging="428"/>
      </w:pPr>
      <w:rPr>
        <w:rFonts w:hint="default"/>
        <w:lang w:val="it-IT" w:eastAsia="en-US" w:bidi="ar-SA"/>
      </w:rPr>
    </w:lvl>
    <w:lvl w:ilvl="4" w:tplc="C302C8E6">
      <w:numFmt w:val="bullet"/>
      <w:lvlText w:val="•"/>
      <w:lvlJc w:val="left"/>
      <w:pPr>
        <w:ind w:left="4685" w:hanging="428"/>
      </w:pPr>
      <w:rPr>
        <w:rFonts w:hint="default"/>
        <w:lang w:val="it-IT" w:eastAsia="en-US" w:bidi="ar-SA"/>
      </w:rPr>
    </w:lvl>
    <w:lvl w:ilvl="5" w:tplc="C80875D8">
      <w:numFmt w:val="bullet"/>
      <w:lvlText w:val="•"/>
      <w:lvlJc w:val="left"/>
      <w:pPr>
        <w:ind w:left="5652" w:hanging="428"/>
      </w:pPr>
      <w:rPr>
        <w:rFonts w:hint="default"/>
        <w:lang w:val="it-IT" w:eastAsia="en-US" w:bidi="ar-SA"/>
      </w:rPr>
    </w:lvl>
    <w:lvl w:ilvl="6" w:tplc="6DA49926">
      <w:numFmt w:val="bullet"/>
      <w:lvlText w:val="•"/>
      <w:lvlJc w:val="left"/>
      <w:pPr>
        <w:ind w:left="6618" w:hanging="428"/>
      </w:pPr>
      <w:rPr>
        <w:rFonts w:hint="default"/>
        <w:lang w:val="it-IT" w:eastAsia="en-US" w:bidi="ar-SA"/>
      </w:rPr>
    </w:lvl>
    <w:lvl w:ilvl="7" w:tplc="E5CA3B7C">
      <w:numFmt w:val="bullet"/>
      <w:lvlText w:val="•"/>
      <w:lvlJc w:val="left"/>
      <w:pPr>
        <w:ind w:left="7585" w:hanging="428"/>
      </w:pPr>
      <w:rPr>
        <w:rFonts w:hint="default"/>
        <w:lang w:val="it-IT" w:eastAsia="en-US" w:bidi="ar-SA"/>
      </w:rPr>
    </w:lvl>
    <w:lvl w:ilvl="8" w:tplc="76480F84">
      <w:numFmt w:val="bullet"/>
      <w:lvlText w:val="•"/>
      <w:lvlJc w:val="left"/>
      <w:pPr>
        <w:ind w:left="8551" w:hanging="428"/>
      </w:pPr>
      <w:rPr>
        <w:rFonts w:hint="default"/>
        <w:lang w:val="it-IT" w:eastAsia="en-US" w:bidi="ar-SA"/>
      </w:rPr>
    </w:lvl>
  </w:abstractNum>
  <w:abstractNum w:abstractNumId="8" w15:restartNumberingAfterBreak="0">
    <w:nsid w:val="19BB5D42"/>
    <w:multiLevelType w:val="hybridMultilevel"/>
    <w:tmpl w:val="D2F0E6A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A6417C9"/>
    <w:multiLevelType w:val="hybridMultilevel"/>
    <w:tmpl w:val="80E08FA8"/>
    <w:lvl w:ilvl="0" w:tplc="BEC64ADA">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EC38E2A2">
      <w:numFmt w:val="bullet"/>
      <w:lvlText w:val="•"/>
      <w:lvlJc w:val="left"/>
      <w:pPr>
        <w:ind w:left="1786" w:hanging="428"/>
      </w:pPr>
      <w:rPr>
        <w:rFonts w:hint="default"/>
        <w:lang w:val="it-IT" w:eastAsia="en-US" w:bidi="ar-SA"/>
      </w:rPr>
    </w:lvl>
    <w:lvl w:ilvl="2" w:tplc="0F743C88">
      <w:numFmt w:val="bullet"/>
      <w:lvlText w:val="•"/>
      <w:lvlJc w:val="left"/>
      <w:pPr>
        <w:ind w:left="2752" w:hanging="428"/>
      </w:pPr>
      <w:rPr>
        <w:rFonts w:hint="default"/>
        <w:lang w:val="it-IT" w:eastAsia="en-US" w:bidi="ar-SA"/>
      </w:rPr>
    </w:lvl>
    <w:lvl w:ilvl="3" w:tplc="76E23524">
      <w:numFmt w:val="bullet"/>
      <w:lvlText w:val="•"/>
      <w:lvlJc w:val="left"/>
      <w:pPr>
        <w:ind w:left="3719" w:hanging="428"/>
      </w:pPr>
      <w:rPr>
        <w:rFonts w:hint="default"/>
        <w:lang w:val="it-IT" w:eastAsia="en-US" w:bidi="ar-SA"/>
      </w:rPr>
    </w:lvl>
    <w:lvl w:ilvl="4" w:tplc="F0662860">
      <w:numFmt w:val="bullet"/>
      <w:lvlText w:val="•"/>
      <w:lvlJc w:val="left"/>
      <w:pPr>
        <w:ind w:left="4685" w:hanging="428"/>
      </w:pPr>
      <w:rPr>
        <w:rFonts w:hint="default"/>
        <w:lang w:val="it-IT" w:eastAsia="en-US" w:bidi="ar-SA"/>
      </w:rPr>
    </w:lvl>
    <w:lvl w:ilvl="5" w:tplc="3E84C980">
      <w:numFmt w:val="bullet"/>
      <w:lvlText w:val="•"/>
      <w:lvlJc w:val="left"/>
      <w:pPr>
        <w:ind w:left="5652" w:hanging="428"/>
      </w:pPr>
      <w:rPr>
        <w:rFonts w:hint="default"/>
        <w:lang w:val="it-IT" w:eastAsia="en-US" w:bidi="ar-SA"/>
      </w:rPr>
    </w:lvl>
    <w:lvl w:ilvl="6" w:tplc="BB180D02">
      <w:numFmt w:val="bullet"/>
      <w:lvlText w:val="•"/>
      <w:lvlJc w:val="left"/>
      <w:pPr>
        <w:ind w:left="6618" w:hanging="428"/>
      </w:pPr>
      <w:rPr>
        <w:rFonts w:hint="default"/>
        <w:lang w:val="it-IT" w:eastAsia="en-US" w:bidi="ar-SA"/>
      </w:rPr>
    </w:lvl>
    <w:lvl w:ilvl="7" w:tplc="736449EE">
      <w:numFmt w:val="bullet"/>
      <w:lvlText w:val="•"/>
      <w:lvlJc w:val="left"/>
      <w:pPr>
        <w:ind w:left="7585" w:hanging="428"/>
      </w:pPr>
      <w:rPr>
        <w:rFonts w:hint="default"/>
        <w:lang w:val="it-IT" w:eastAsia="en-US" w:bidi="ar-SA"/>
      </w:rPr>
    </w:lvl>
    <w:lvl w:ilvl="8" w:tplc="B40E182C">
      <w:numFmt w:val="bullet"/>
      <w:lvlText w:val="•"/>
      <w:lvlJc w:val="left"/>
      <w:pPr>
        <w:ind w:left="8551" w:hanging="428"/>
      </w:pPr>
      <w:rPr>
        <w:rFonts w:hint="default"/>
        <w:lang w:val="it-IT" w:eastAsia="en-US" w:bidi="ar-SA"/>
      </w:rPr>
    </w:lvl>
  </w:abstractNum>
  <w:abstractNum w:abstractNumId="10" w15:restartNumberingAfterBreak="0">
    <w:nsid w:val="208C5B6D"/>
    <w:multiLevelType w:val="hybridMultilevel"/>
    <w:tmpl w:val="4926B90A"/>
    <w:lvl w:ilvl="0" w:tplc="04100015">
      <w:start w:val="1"/>
      <w:numFmt w:val="upperLetter"/>
      <w:lvlText w:val="%1."/>
      <w:lvlJc w:val="left"/>
      <w:pPr>
        <w:ind w:left="822" w:hanging="428"/>
      </w:pPr>
      <w:rPr>
        <w:rFonts w:hint="default"/>
        <w:spacing w:val="-1"/>
        <w:w w:val="99"/>
        <w:sz w:val="24"/>
        <w:szCs w:val="24"/>
        <w:lang w:val="it-IT" w:eastAsia="en-US" w:bidi="ar-SA"/>
      </w:rPr>
    </w:lvl>
    <w:lvl w:ilvl="1" w:tplc="E4D211E0">
      <w:numFmt w:val="bullet"/>
      <w:lvlText w:val="•"/>
      <w:lvlJc w:val="left"/>
      <w:pPr>
        <w:ind w:left="1786" w:hanging="428"/>
      </w:pPr>
      <w:rPr>
        <w:rFonts w:hint="default"/>
        <w:lang w:val="it-IT" w:eastAsia="en-US" w:bidi="ar-SA"/>
      </w:rPr>
    </w:lvl>
    <w:lvl w:ilvl="2" w:tplc="41500072">
      <w:numFmt w:val="bullet"/>
      <w:lvlText w:val="•"/>
      <w:lvlJc w:val="left"/>
      <w:pPr>
        <w:ind w:left="2752" w:hanging="428"/>
      </w:pPr>
      <w:rPr>
        <w:rFonts w:hint="default"/>
        <w:lang w:val="it-IT" w:eastAsia="en-US" w:bidi="ar-SA"/>
      </w:rPr>
    </w:lvl>
    <w:lvl w:ilvl="3" w:tplc="8DB4965A">
      <w:numFmt w:val="bullet"/>
      <w:lvlText w:val="•"/>
      <w:lvlJc w:val="left"/>
      <w:pPr>
        <w:ind w:left="3719" w:hanging="428"/>
      </w:pPr>
      <w:rPr>
        <w:rFonts w:hint="default"/>
        <w:lang w:val="it-IT" w:eastAsia="en-US" w:bidi="ar-SA"/>
      </w:rPr>
    </w:lvl>
    <w:lvl w:ilvl="4" w:tplc="8CC4B502">
      <w:numFmt w:val="bullet"/>
      <w:lvlText w:val="•"/>
      <w:lvlJc w:val="left"/>
      <w:pPr>
        <w:ind w:left="4685" w:hanging="428"/>
      </w:pPr>
      <w:rPr>
        <w:rFonts w:hint="default"/>
        <w:lang w:val="it-IT" w:eastAsia="en-US" w:bidi="ar-SA"/>
      </w:rPr>
    </w:lvl>
    <w:lvl w:ilvl="5" w:tplc="C42AF882">
      <w:numFmt w:val="bullet"/>
      <w:lvlText w:val="•"/>
      <w:lvlJc w:val="left"/>
      <w:pPr>
        <w:ind w:left="5652" w:hanging="428"/>
      </w:pPr>
      <w:rPr>
        <w:rFonts w:hint="default"/>
        <w:lang w:val="it-IT" w:eastAsia="en-US" w:bidi="ar-SA"/>
      </w:rPr>
    </w:lvl>
    <w:lvl w:ilvl="6" w:tplc="5D2CCF42">
      <w:numFmt w:val="bullet"/>
      <w:lvlText w:val="•"/>
      <w:lvlJc w:val="left"/>
      <w:pPr>
        <w:ind w:left="6618" w:hanging="428"/>
      </w:pPr>
      <w:rPr>
        <w:rFonts w:hint="default"/>
        <w:lang w:val="it-IT" w:eastAsia="en-US" w:bidi="ar-SA"/>
      </w:rPr>
    </w:lvl>
    <w:lvl w:ilvl="7" w:tplc="A28C4718">
      <w:numFmt w:val="bullet"/>
      <w:lvlText w:val="•"/>
      <w:lvlJc w:val="left"/>
      <w:pPr>
        <w:ind w:left="7585" w:hanging="428"/>
      </w:pPr>
      <w:rPr>
        <w:rFonts w:hint="default"/>
        <w:lang w:val="it-IT" w:eastAsia="en-US" w:bidi="ar-SA"/>
      </w:rPr>
    </w:lvl>
    <w:lvl w:ilvl="8" w:tplc="BFE43892">
      <w:numFmt w:val="bullet"/>
      <w:lvlText w:val="•"/>
      <w:lvlJc w:val="left"/>
      <w:pPr>
        <w:ind w:left="8551" w:hanging="428"/>
      </w:pPr>
      <w:rPr>
        <w:rFonts w:hint="default"/>
        <w:lang w:val="it-IT" w:eastAsia="en-US" w:bidi="ar-SA"/>
      </w:rPr>
    </w:lvl>
  </w:abstractNum>
  <w:abstractNum w:abstractNumId="11" w15:restartNumberingAfterBreak="0">
    <w:nsid w:val="27CA3D22"/>
    <w:multiLevelType w:val="hybridMultilevel"/>
    <w:tmpl w:val="F85C6B80"/>
    <w:lvl w:ilvl="0" w:tplc="9A0A1696">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E4D211E0">
      <w:numFmt w:val="bullet"/>
      <w:lvlText w:val="•"/>
      <w:lvlJc w:val="left"/>
      <w:pPr>
        <w:ind w:left="1786" w:hanging="428"/>
      </w:pPr>
      <w:rPr>
        <w:rFonts w:hint="default"/>
        <w:lang w:val="it-IT" w:eastAsia="en-US" w:bidi="ar-SA"/>
      </w:rPr>
    </w:lvl>
    <w:lvl w:ilvl="2" w:tplc="41500072">
      <w:numFmt w:val="bullet"/>
      <w:lvlText w:val="•"/>
      <w:lvlJc w:val="left"/>
      <w:pPr>
        <w:ind w:left="2752" w:hanging="428"/>
      </w:pPr>
      <w:rPr>
        <w:rFonts w:hint="default"/>
        <w:lang w:val="it-IT" w:eastAsia="en-US" w:bidi="ar-SA"/>
      </w:rPr>
    </w:lvl>
    <w:lvl w:ilvl="3" w:tplc="8DB4965A">
      <w:numFmt w:val="bullet"/>
      <w:lvlText w:val="•"/>
      <w:lvlJc w:val="left"/>
      <w:pPr>
        <w:ind w:left="3719" w:hanging="428"/>
      </w:pPr>
      <w:rPr>
        <w:rFonts w:hint="default"/>
        <w:lang w:val="it-IT" w:eastAsia="en-US" w:bidi="ar-SA"/>
      </w:rPr>
    </w:lvl>
    <w:lvl w:ilvl="4" w:tplc="8CC4B502">
      <w:numFmt w:val="bullet"/>
      <w:lvlText w:val="•"/>
      <w:lvlJc w:val="left"/>
      <w:pPr>
        <w:ind w:left="4685" w:hanging="428"/>
      </w:pPr>
      <w:rPr>
        <w:rFonts w:hint="default"/>
        <w:lang w:val="it-IT" w:eastAsia="en-US" w:bidi="ar-SA"/>
      </w:rPr>
    </w:lvl>
    <w:lvl w:ilvl="5" w:tplc="C42AF882">
      <w:numFmt w:val="bullet"/>
      <w:lvlText w:val="•"/>
      <w:lvlJc w:val="left"/>
      <w:pPr>
        <w:ind w:left="5652" w:hanging="428"/>
      </w:pPr>
      <w:rPr>
        <w:rFonts w:hint="default"/>
        <w:lang w:val="it-IT" w:eastAsia="en-US" w:bidi="ar-SA"/>
      </w:rPr>
    </w:lvl>
    <w:lvl w:ilvl="6" w:tplc="5D2CCF42">
      <w:numFmt w:val="bullet"/>
      <w:lvlText w:val="•"/>
      <w:lvlJc w:val="left"/>
      <w:pPr>
        <w:ind w:left="6618" w:hanging="428"/>
      </w:pPr>
      <w:rPr>
        <w:rFonts w:hint="default"/>
        <w:lang w:val="it-IT" w:eastAsia="en-US" w:bidi="ar-SA"/>
      </w:rPr>
    </w:lvl>
    <w:lvl w:ilvl="7" w:tplc="A28C4718">
      <w:numFmt w:val="bullet"/>
      <w:lvlText w:val="•"/>
      <w:lvlJc w:val="left"/>
      <w:pPr>
        <w:ind w:left="7585" w:hanging="428"/>
      </w:pPr>
      <w:rPr>
        <w:rFonts w:hint="default"/>
        <w:lang w:val="it-IT" w:eastAsia="en-US" w:bidi="ar-SA"/>
      </w:rPr>
    </w:lvl>
    <w:lvl w:ilvl="8" w:tplc="BFE43892">
      <w:numFmt w:val="bullet"/>
      <w:lvlText w:val="•"/>
      <w:lvlJc w:val="left"/>
      <w:pPr>
        <w:ind w:left="8551" w:hanging="428"/>
      </w:pPr>
      <w:rPr>
        <w:rFonts w:hint="default"/>
        <w:lang w:val="it-IT" w:eastAsia="en-US" w:bidi="ar-SA"/>
      </w:rPr>
    </w:lvl>
  </w:abstractNum>
  <w:abstractNum w:abstractNumId="12" w15:restartNumberingAfterBreak="0">
    <w:nsid w:val="3385456C"/>
    <w:multiLevelType w:val="hybridMultilevel"/>
    <w:tmpl w:val="174E6EF4"/>
    <w:lvl w:ilvl="0" w:tplc="04100015">
      <w:start w:val="1"/>
      <w:numFmt w:val="upperLetter"/>
      <w:lvlText w:val="%1."/>
      <w:lvlJc w:val="left"/>
      <w:pPr>
        <w:ind w:left="822" w:hanging="428"/>
      </w:pPr>
      <w:rPr>
        <w:rFonts w:hint="default"/>
        <w:spacing w:val="-1"/>
        <w:w w:val="99"/>
        <w:sz w:val="24"/>
        <w:szCs w:val="24"/>
        <w:lang w:val="it-IT" w:eastAsia="en-US" w:bidi="ar-SA"/>
      </w:rPr>
    </w:lvl>
    <w:lvl w:ilvl="1" w:tplc="BBFA17D6">
      <w:numFmt w:val="bullet"/>
      <w:lvlText w:val="•"/>
      <w:lvlJc w:val="left"/>
      <w:pPr>
        <w:ind w:left="1786" w:hanging="428"/>
      </w:pPr>
      <w:rPr>
        <w:rFonts w:hint="default"/>
        <w:lang w:val="it-IT" w:eastAsia="en-US" w:bidi="ar-SA"/>
      </w:rPr>
    </w:lvl>
    <w:lvl w:ilvl="2" w:tplc="F43A12FC">
      <w:numFmt w:val="bullet"/>
      <w:lvlText w:val="•"/>
      <w:lvlJc w:val="left"/>
      <w:pPr>
        <w:ind w:left="2752" w:hanging="428"/>
      </w:pPr>
      <w:rPr>
        <w:rFonts w:hint="default"/>
        <w:lang w:val="it-IT" w:eastAsia="en-US" w:bidi="ar-SA"/>
      </w:rPr>
    </w:lvl>
    <w:lvl w:ilvl="3" w:tplc="A93257DA">
      <w:numFmt w:val="bullet"/>
      <w:lvlText w:val="•"/>
      <w:lvlJc w:val="left"/>
      <w:pPr>
        <w:ind w:left="3719" w:hanging="428"/>
      </w:pPr>
      <w:rPr>
        <w:rFonts w:hint="default"/>
        <w:lang w:val="it-IT" w:eastAsia="en-US" w:bidi="ar-SA"/>
      </w:rPr>
    </w:lvl>
    <w:lvl w:ilvl="4" w:tplc="E1AACD70">
      <w:numFmt w:val="bullet"/>
      <w:lvlText w:val="•"/>
      <w:lvlJc w:val="left"/>
      <w:pPr>
        <w:ind w:left="4685" w:hanging="428"/>
      </w:pPr>
      <w:rPr>
        <w:rFonts w:hint="default"/>
        <w:lang w:val="it-IT" w:eastAsia="en-US" w:bidi="ar-SA"/>
      </w:rPr>
    </w:lvl>
    <w:lvl w:ilvl="5" w:tplc="F670DA3C">
      <w:numFmt w:val="bullet"/>
      <w:lvlText w:val="•"/>
      <w:lvlJc w:val="left"/>
      <w:pPr>
        <w:ind w:left="5652" w:hanging="428"/>
      </w:pPr>
      <w:rPr>
        <w:rFonts w:hint="default"/>
        <w:lang w:val="it-IT" w:eastAsia="en-US" w:bidi="ar-SA"/>
      </w:rPr>
    </w:lvl>
    <w:lvl w:ilvl="6" w:tplc="C07AA95C">
      <w:numFmt w:val="bullet"/>
      <w:lvlText w:val="•"/>
      <w:lvlJc w:val="left"/>
      <w:pPr>
        <w:ind w:left="6618" w:hanging="428"/>
      </w:pPr>
      <w:rPr>
        <w:rFonts w:hint="default"/>
        <w:lang w:val="it-IT" w:eastAsia="en-US" w:bidi="ar-SA"/>
      </w:rPr>
    </w:lvl>
    <w:lvl w:ilvl="7" w:tplc="B29A3B96">
      <w:numFmt w:val="bullet"/>
      <w:lvlText w:val="•"/>
      <w:lvlJc w:val="left"/>
      <w:pPr>
        <w:ind w:left="7585" w:hanging="428"/>
      </w:pPr>
      <w:rPr>
        <w:rFonts w:hint="default"/>
        <w:lang w:val="it-IT" w:eastAsia="en-US" w:bidi="ar-SA"/>
      </w:rPr>
    </w:lvl>
    <w:lvl w:ilvl="8" w:tplc="485A280A">
      <w:numFmt w:val="bullet"/>
      <w:lvlText w:val="•"/>
      <w:lvlJc w:val="left"/>
      <w:pPr>
        <w:ind w:left="8551" w:hanging="428"/>
      </w:pPr>
      <w:rPr>
        <w:rFonts w:hint="default"/>
        <w:lang w:val="it-IT" w:eastAsia="en-US" w:bidi="ar-SA"/>
      </w:rPr>
    </w:lvl>
  </w:abstractNum>
  <w:abstractNum w:abstractNumId="13" w15:restartNumberingAfterBreak="0">
    <w:nsid w:val="397D3632"/>
    <w:multiLevelType w:val="hybridMultilevel"/>
    <w:tmpl w:val="B5CE5218"/>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1E214E"/>
    <w:multiLevelType w:val="hybridMultilevel"/>
    <w:tmpl w:val="D054BAC4"/>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F8C2C54"/>
    <w:multiLevelType w:val="hybridMultilevel"/>
    <w:tmpl w:val="A7FAC016"/>
    <w:lvl w:ilvl="0" w:tplc="7BFCFE2E">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BBFA17D6">
      <w:numFmt w:val="bullet"/>
      <w:lvlText w:val="•"/>
      <w:lvlJc w:val="left"/>
      <w:pPr>
        <w:ind w:left="1786" w:hanging="428"/>
      </w:pPr>
      <w:rPr>
        <w:rFonts w:hint="default"/>
        <w:lang w:val="it-IT" w:eastAsia="en-US" w:bidi="ar-SA"/>
      </w:rPr>
    </w:lvl>
    <w:lvl w:ilvl="2" w:tplc="F43A12FC">
      <w:numFmt w:val="bullet"/>
      <w:lvlText w:val="•"/>
      <w:lvlJc w:val="left"/>
      <w:pPr>
        <w:ind w:left="2752" w:hanging="428"/>
      </w:pPr>
      <w:rPr>
        <w:rFonts w:hint="default"/>
        <w:lang w:val="it-IT" w:eastAsia="en-US" w:bidi="ar-SA"/>
      </w:rPr>
    </w:lvl>
    <w:lvl w:ilvl="3" w:tplc="A93257DA">
      <w:numFmt w:val="bullet"/>
      <w:lvlText w:val="•"/>
      <w:lvlJc w:val="left"/>
      <w:pPr>
        <w:ind w:left="3719" w:hanging="428"/>
      </w:pPr>
      <w:rPr>
        <w:rFonts w:hint="default"/>
        <w:lang w:val="it-IT" w:eastAsia="en-US" w:bidi="ar-SA"/>
      </w:rPr>
    </w:lvl>
    <w:lvl w:ilvl="4" w:tplc="E1AACD70">
      <w:numFmt w:val="bullet"/>
      <w:lvlText w:val="•"/>
      <w:lvlJc w:val="left"/>
      <w:pPr>
        <w:ind w:left="4685" w:hanging="428"/>
      </w:pPr>
      <w:rPr>
        <w:rFonts w:hint="default"/>
        <w:lang w:val="it-IT" w:eastAsia="en-US" w:bidi="ar-SA"/>
      </w:rPr>
    </w:lvl>
    <w:lvl w:ilvl="5" w:tplc="F670DA3C">
      <w:numFmt w:val="bullet"/>
      <w:lvlText w:val="•"/>
      <w:lvlJc w:val="left"/>
      <w:pPr>
        <w:ind w:left="5652" w:hanging="428"/>
      </w:pPr>
      <w:rPr>
        <w:rFonts w:hint="default"/>
        <w:lang w:val="it-IT" w:eastAsia="en-US" w:bidi="ar-SA"/>
      </w:rPr>
    </w:lvl>
    <w:lvl w:ilvl="6" w:tplc="C07AA95C">
      <w:numFmt w:val="bullet"/>
      <w:lvlText w:val="•"/>
      <w:lvlJc w:val="left"/>
      <w:pPr>
        <w:ind w:left="6618" w:hanging="428"/>
      </w:pPr>
      <w:rPr>
        <w:rFonts w:hint="default"/>
        <w:lang w:val="it-IT" w:eastAsia="en-US" w:bidi="ar-SA"/>
      </w:rPr>
    </w:lvl>
    <w:lvl w:ilvl="7" w:tplc="B29A3B96">
      <w:numFmt w:val="bullet"/>
      <w:lvlText w:val="•"/>
      <w:lvlJc w:val="left"/>
      <w:pPr>
        <w:ind w:left="7585" w:hanging="428"/>
      </w:pPr>
      <w:rPr>
        <w:rFonts w:hint="default"/>
        <w:lang w:val="it-IT" w:eastAsia="en-US" w:bidi="ar-SA"/>
      </w:rPr>
    </w:lvl>
    <w:lvl w:ilvl="8" w:tplc="485A280A">
      <w:numFmt w:val="bullet"/>
      <w:lvlText w:val="•"/>
      <w:lvlJc w:val="left"/>
      <w:pPr>
        <w:ind w:left="8551" w:hanging="428"/>
      </w:pPr>
      <w:rPr>
        <w:rFonts w:hint="default"/>
        <w:lang w:val="it-IT" w:eastAsia="en-US" w:bidi="ar-SA"/>
      </w:rPr>
    </w:lvl>
  </w:abstractNum>
  <w:abstractNum w:abstractNumId="16" w15:restartNumberingAfterBreak="0">
    <w:nsid w:val="445C47BD"/>
    <w:multiLevelType w:val="hybridMultilevel"/>
    <w:tmpl w:val="B7943E18"/>
    <w:lvl w:ilvl="0" w:tplc="04100015">
      <w:start w:val="1"/>
      <w:numFmt w:val="upperLetter"/>
      <w:lvlText w:val="%1."/>
      <w:lvlJc w:val="left"/>
      <w:pPr>
        <w:ind w:left="822" w:hanging="428"/>
      </w:pPr>
      <w:rPr>
        <w:rFonts w:hint="default"/>
        <w:spacing w:val="-1"/>
        <w:w w:val="99"/>
        <w:sz w:val="24"/>
        <w:szCs w:val="24"/>
        <w:lang w:val="it-IT" w:eastAsia="en-US" w:bidi="ar-SA"/>
      </w:rPr>
    </w:lvl>
    <w:lvl w:ilvl="1" w:tplc="86807004">
      <w:numFmt w:val="bullet"/>
      <w:lvlText w:val="•"/>
      <w:lvlJc w:val="left"/>
      <w:pPr>
        <w:ind w:left="1786" w:hanging="428"/>
      </w:pPr>
      <w:rPr>
        <w:rFonts w:hint="default"/>
        <w:lang w:val="it-IT" w:eastAsia="en-US" w:bidi="ar-SA"/>
      </w:rPr>
    </w:lvl>
    <w:lvl w:ilvl="2" w:tplc="CFA8F2F2">
      <w:numFmt w:val="bullet"/>
      <w:lvlText w:val="•"/>
      <w:lvlJc w:val="left"/>
      <w:pPr>
        <w:ind w:left="2752" w:hanging="428"/>
      </w:pPr>
      <w:rPr>
        <w:rFonts w:hint="default"/>
        <w:lang w:val="it-IT" w:eastAsia="en-US" w:bidi="ar-SA"/>
      </w:rPr>
    </w:lvl>
    <w:lvl w:ilvl="3" w:tplc="BBD8050C">
      <w:numFmt w:val="bullet"/>
      <w:lvlText w:val="•"/>
      <w:lvlJc w:val="left"/>
      <w:pPr>
        <w:ind w:left="3719" w:hanging="428"/>
      </w:pPr>
      <w:rPr>
        <w:rFonts w:hint="default"/>
        <w:lang w:val="it-IT" w:eastAsia="en-US" w:bidi="ar-SA"/>
      </w:rPr>
    </w:lvl>
    <w:lvl w:ilvl="4" w:tplc="D826B34A">
      <w:numFmt w:val="bullet"/>
      <w:lvlText w:val="•"/>
      <w:lvlJc w:val="left"/>
      <w:pPr>
        <w:ind w:left="4685" w:hanging="428"/>
      </w:pPr>
      <w:rPr>
        <w:rFonts w:hint="default"/>
        <w:lang w:val="it-IT" w:eastAsia="en-US" w:bidi="ar-SA"/>
      </w:rPr>
    </w:lvl>
    <w:lvl w:ilvl="5" w:tplc="B504EE4A">
      <w:numFmt w:val="bullet"/>
      <w:lvlText w:val="•"/>
      <w:lvlJc w:val="left"/>
      <w:pPr>
        <w:ind w:left="5652" w:hanging="428"/>
      </w:pPr>
      <w:rPr>
        <w:rFonts w:hint="default"/>
        <w:lang w:val="it-IT" w:eastAsia="en-US" w:bidi="ar-SA"/>
      </w:rPr>
    </w:lvl>
    <w:lvl w:ilvl="6" w:tplc="1AA0B748">
      <w:numFmt w:val="bullet"/>
      <w:lvlText w:val="•"/>
      <w:lvlJc w:val="left"/>
      <w:pPr>
        <w:ind w:left="6618" w:hanging="428"/>
      </w:pPr>
      <w:rPr>
        <w:rFonts w:hint="default"/>
        <w:lang w:val="it-IT" w:eastAsia="en-US" w:bidi="ar-SA"/>
      </w:rPr>
    </w:lvl>
    <w:lvl w:ilvl="7" w:tplc="D5501CB0">
      <w:numFmt w:val="bullet"/>
      <w:lvlText w:val="•"/>
      <w:lvlJc w:val="left"/>
      <w:pPr>
        <w:ind w:left="7585" w:hanging="428"/>
      </w:pPr>
      <w:rPr>
        <w:rFonts w:hint="default"/>
        <w:lang w:val="it-IT" w:eastAsia="en-US" w:bidi="ar-SA"/>
      </w:rPr>
    </w:lvl>
    <w:lvl w:ilvl="8" w:tplc="DE505C3E">
      <w:numFmt w:val="bullet"/>
      <w:lvlText w:val="•"/>
      <w:lvlJc w:val="left"/>
      <w:pPr>
        <w:ind w:left="8551" w:hanging="428"/>
      </w:pPr>
      <w:rPr>
        <w:rFonts w:hint="default"/>
        <w:lang w:val="it-IT" w:eastAsia="en-US" w:bidi="ar-SA"/>
      </w:rPr>
    </w:lvl>
  </w:abstractNum>
  <w:abstractNum w:abstractNumId="17" w15:restartNumberingAfterBreak="0">
    <w:nsid w:val="44C33B00"/>
    <w:multiLevelType w:val="hybridMultilevel"/>
    <w:tmpl w:val="56CEB7C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E276F11"/>
    <w:multiLevelType w:val="hybridMultilevel"/>
    <w:tmpl w:val="45788590"/>
    <w:lvl w:ilvl="0" w:tplc="87BE2426">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0B620D88">
      <w:numFmt w:val="bullet"/>
      <w:lvlText w:val="•"/>
      <w:lvlJc w:val="left"/>
      <w:pPr>
        <w:ind w:left="1786" w:hanging="428"/>
      </w:pPr>
      <w:rPr>
        <w:rFonts w:hint="default"/>
        <w:lang w:val="it-IT" w:eastAsia="en-US" w:bidi="ar-SA"/>
      </w:rPr>
    </w:lvl>
    <w:lvl w:ilvl="2" w:tplc="937229D8">
      <w:numFmt w:val="bullet"/>
      <w:lvlText w:val="•"/>
      <w:lvlJc w:val="left"/>
      <w:pPr>
        <w:ind w:left="2752" w:hanging="428"/>
      </w:pPr>
      <w:rPr>
        <w:rFonts w:hint="default"/>
        <w:lang w:val="it-IT" w:eastAsia="en-US" w:bidi="ar-SA"/>
      </w:rPr>
    </w:lvl>
    <w:lvl w:ilvl="3" w:tplc="B13CBB0E">
      <w:numFmt w:val="bullet"/>
      <w:lvlText w:val="•"/>
      <w:lvlJc w:val="left"/>
      <w:pPr>
        <w:ind w:left="3719" w:hanging="428"/>
      </w:pPr>
      <w:rPr>
        <w:rFonts w:hint="default"/>
        <w:lang w:val="it-IT" w:eastAsia="en-US" w:bidi="ar-SA"/>
      </w:rPr>
    </w:lvl>
    <w:lvl w:ilvl="4" w:tplc="AE6A8A60">
      <w:numFmt w:val="bullet"/>
      <w:lvlText w:val="•"/>
      <w:lvlJc w:val="left"/>
      <w:pPr>
        <w:ind w:left="4685" w:hanging="428"/>
      </w:pPr>
      <w:rPr>
        <w:rFonts w:hint="default"/>
        <w:lang w:val="it-IT" w:eastAsia="en-US" w:bidi="ar-SA"/>
      </w:rPr>
    </w:lvl>
    <w:lvl w:ilvl="5" w:tplc="05700EFA">
      <w:numFmt w:val="bullet"/>
      <w:lvlText w:val="•"/>
      <w:lvlJc w:val="left"/>
      <w:pPr>
        <w:ind w:left="5652" w:hanging="428"/>
      </w:pPr>
      <w:rPr>
        <w:rFonts w:hint="default"/>
        <w:lang w:val="it-IT" w:eastAsia="en-US" w:bidi="ar-SA"/>
      </w:rPr>
    </w:lvl>
    <w:lvl w:ilvl="6" w:tplc="CAFA61E4">
      <w:numFmt w:val="bullet"/>
      <w:lvlText w:val="•"/>
      <w:lvlJc w:val="left"/>
      <w:pPr>
        <w:ind w:left="6618" w:hanging="428"/>
      </w:pPr>
      <w:rPr>
        <w:rFonts w:hint="default"/>
        <w:lang w:val="it-IT" w:eastAsia="en-US" w:bidi="ar-SA"/>
      </w:rPr>
    </w:lvl>
    <w:lvl w:ilvl="7" w:tplc="C138186E">
      <w:numFmt w:val="bullet"/>
      <w:lvlText w:val="•"/>
      <w:lvlJc w:val="left"/>
      <w:pPr>
        <w:ind w:left="7585" w:hanging="428"/>
      </w:pPr>
      <w:rPr>
        <w:rFonts w:hint="default"/>
        <w:lang w:val="it-IT" w:eastAsia="en-US" w:bidi="ar-SA"/>
      </w:rPr>
    </w:lvl>
    <w:lvl w:ilvl="8" w:tplc="98E059EA">
      <w:numFmt w:val="bullet"/>
      <w:lvlText w:val="•"/>
      <w:lvlJc w:val="left"/>
      <w:pPr>
        <w:ind w:left="8551" w:hanging="428"/>
      </w:pPr>
      <w:rPr>
        <w:rFonts w:hint="default"/>
        <w:lang w:val="it-IT" w:eastAsia="en-US" w:bidi="ar-SA"/>
      </w:rPr>
    </w:lvl>
  </w:abstractNum>
  <w:abstractNum w:abstractNumId="19" w15:restartNumberingAfterBreak="0">
    <w:nsid w:val="56D74627"/>
    <w:multiLevelType w:val="hybridMultilevel"/>
    <w:tmpl w:val="0646EBC2"/>
    <w:lvl w:ilvl="0" w:tplc="0C7E91C8">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1CD8FD10">
      <w:numFmt w:val="bullet"/>
      <w:lvlText w:val="•"/>
      <w:lvlJc w:val="left"/>
      <w:pPr>
        <w:ind w:left="1786" w:hanging="428"/>
      </w:pPr>
      <w:rPr>
        <w:rFonts w:hint="default"/>
        <w:lang w:val="it-IT" w:eastAsia="en-US" w:bidi="ar-SA"/>
      </w:rPr>
    </w:lvl>
    <w:lvl w:ilvl="2" w:tplc="ED3E03D0">
      <w:numFmt w:val="bullet"/>
      <w:lvlText w:val="•"/>
      <w:lvlJc w:val="left"/>
      <w:pPr>
        <w:ind w:left="2752" w:hanging="428"/>
      </w:pPr>
      <w:rPr>
        <w:rFonts w:hint="default"/>
        <w:lang w:val="it-IT" w:eastAsia="en-US" w:bidi="ar-SA"/>
      </w:rPr>
    </w:lvl>
    <w:lvl w:ilvl="3" w:tplc="97FAE278">
      <w:numFmt w:val="bullet"/>
      <w:lvlText w:val="•"/>
      <w:lvlJc w:val="left"/>
      <w:pPr>
        <w:ind w:left="3719" w:hanging="428"/>
      </w:pPr>
      <w:rPr>
        <w:rFonts w:hint="default"/>
        <w:lang w:val="it-IT" w:eastAsia="en-US" w:bidi="ar-SA"/>
      </w:rPr>
    </w:lvl>
    <w:lvl w:ilvl="4" w:tplc="AE661A8A">
      <w:numFmt w:val="bullet"/>
      <w:lvlText w:val="•"/>
      <w:lvlJc w:val="left"/>
      <w:pPr>
        <w:ind w:left="4685" w:hanging="428"/>
      </w:pPr>
      <w:rPr>
        <w:rFonts w:hint="default"/>
        <w:lang w:val="it-IT" w:eastAsia="en-US" w:bidi="ar-SA"/>
      </w:rPr>
    </w:lvl>
    <w:lvl w:ilvl="5" w:tplc="A198AE34">
      <w:numFmt w:val="bullet"/>
      <w:lvlText w:val="•"/>
      <w:lvlJc w:val="left"/>
      <w:pPr>
        <w:ind w:left="5652" w:hanging="428"/>
      </w:pPr>
      <w:rPr>
        <w:rFonts w:hint="default"/>
        <w:lang w:val="it-IT" w:eastAsia="en-US" w:bidi="ar-SA"/>
      </w:rPr>
    </w:lvl>
    <w:lvl w:ilvl="6" w:tplc="8CE6DDB0">
      <w:numFmt w:val="bullet"/>
      <w:lvlText w:val="•"/>
      <w:lvlJc w:val="left"/>
      <w:pPr>
        <w:ind w:left="6618" w:hanging="428"/>
      </w:pPr>
      <w:rPr>
        <w:rFonts w:hint="default"/>
        <w:lang w:val="it-IT" w:eastAsia="en-US" w:bidi="ar-SA"/>
      </w:rPr>
    </w:lvl>
    <w:lvl w:ilvl="7" w:tplc="2FD2E6FA">
      <w:numFmt w:val="bullet"/>
      <w:lvlText w:val="•"/>
      <w:lvlJc w:val="left"/>
      <w:pPr>
        <w:ind w:left="7585" w:hanging="428"/>
      </w:pPr>
      <w:rPr>
        <w:rFonts w:hint="default"/>
        <w:lang w:val="it-IT" w:eastAsia="en-US" w:bidi="ar-SA"/>
      </w:rPr>
    </w:lvl>
    <w:lvl w:ilvl="8" w:tplc="8F6807AC">
      <w:numFmt w:val="bullet"/>
      <w:lvlText w:val="•"/>
      <w:lvlJc w:val="left"/>
      <w:pPr>
        <w:ind w:left="8551" w:hanging="428"/>
      </w:pPr>
      <w:rPr>
        <w:rFonts w:hint="default"/>
        <w:lang w:val="it-IT" w:eastAsia="en-US" w:bidi="ar-SA"/>
      </w:rPr>
    </w:lvl>
  </w:abstractNum>
  <w:abstractNum w:abstractNumId="20" w15:restartNumberingAfterBreak="0">
    <w:nsid w:val="57C311E2"/>
    <w:multiLevelType w:val="hybridMultilevel"/>
    <w:tmpl w:val="858850CC"/>
    <w:lvl w:ilvl="0" w:tplc="04100015">
      <w:start w:val="1"/>
      <w:numFmt w:val="upperLetter"/>
      <w:lvlText w:val="%1."/>
      <w:lvlJc w:val="left"/>
      <w:pPr>
        <w:ind w:left="822" w:hanging="428"/>
      </w:pPr>
      <w:rPr>
        <w:rFonts w:hint="default"/>
        <w:spacing w:val="-1"/>
        <w:w w:val="99"/>
        <w:sz w:val="24"/>
        <w:szCs w:val="24"/>
        <w:lang w:val="it-IT" w:eastAsia="en-US" w:bidi="ar-SA"/>
      </w:rPr>
    </w:lvl>
    <w:lvl w:ilvl="1" w:tplc="729A1E06">
      <w:numFmt w:val="bullet"/>
      <w:lvlText w:val="•"/>
      <w:lvlJc w:val="left"/>
      <w:pPr>
        <w:ind w:left="1786" w:hanging="428"/>
      </w:pPr>
      <w:rPr>
        <w:rFonts w:hint="default"/>
        <w:lang w:val="it-IT" w:eastAsia="en-US" w:bidi="ar-SA"/>
      </w:rPr>
    </w:lvl>
    <w:lvl w:ilvl="2" w:tplc="522243CC">
      <w:numFmt w:val="bullet"/>
      <w:lvlText w:val="•"/>
      <w:lvlJc w:val="left"/>
      <w:pPr>
        <w:ind w:left="2752" w:hanging="428"/>
      </w:pPr>
      <w:rPr>
        <w:rFonts w:hint="default"/>
        <w:lang w:val="it-IT" w:eastAsia="en-US" w:bidi="ar-SA"/>
      </w:rPr>
    </w:lvl>
    <w:lvl w:ilvl="3" w:tplc="7E4E0E60">
      <w:numFmt w:val="bullet"/>
      <w:lvlText w:val="•"/>
      <w:lvlJc w:val="left"/>
      <w:pPr>
        <w:ind w:left="3719" w:hanging="428"/>
      </w:pPr>
      <w:rPr>
        <w:rFonts w:hint="default"/>
        <w:lang w:val="it-IT" w:eastAsia="en-US" w:bidi="ar-SA"/>
      </w:rPr>
    </w:lvl>
    <w:lvl w:ilvl="4" w:tplc="C96A828C">
      <w:numFmt w:val="bullet"/>
      <w:lvlText w:val="•"/>
      <w:lvlJc w:val="left"/>
      <w:pPr>
        <w:ind w:left="4685" w:hanging="428"/>
      </w:pPr>
      <w:rPr>
        <w:rFonts w:hint="default"/>
        <w:lang w:val="it-IT" w:eastAsia="en-US" w:bidi="ar-SA"/>
      </w:rPr>
    </w:lvl>
    <w:lvl w:ilvl="5" w:tplc="BD5AAA6C">
      <w:numFmt w:val="bullet"/>
      <w:lvlText w:val="•"/>
      <w:lvlJc w:val="left"/>
      <w:pPr>
        <w:ind w:left="5652" w:hanging="428"/>
      </w:pPr>
      <w:rPr>
        <w:rFonts w:hint="default"/>
        <w:lang w:val="it-IT" w:eastAsia="en-US" w:bidi="ar-SA"/>
      </w:rPr>
    </w:lvl>
    <w:lvl w:ilvl="6" w:tplc="60AE653A">
      <w:numFmt w:val="bullet"/>
      <w:lvlText w:val="•"/>
      <w:lvlJc w:val="left"/>
      <w:pPr>
        <w:ind w:left="6618" w:hanging="428"/>
      </w:pPr>
      <w:rPr>
        <w:rFonts w:hint="default"/>
        <w:lang w:val="it-IT" w:eastAsia="en-US" w:bidi="ar-SA"/>
      </w:rPr>
    </w:lvl>
    <w:lvl w:ilvl="7" w:tplc="BB6A43FA">
      <w:numFmt w:val="bullet"/>
      <w:lvlText w:val="•"/>
      <w:lvlJc w:val="left"/>
      <w:pPr>
        <w:ind w:left="7585" w:hanging="428"/>
      </w:pPr>
      <w:rPr>
        <w:rFonts w:hint="default"/>
        <w:lang w:val="it-IT" w:eastAsia="en-US" w:bidi="ar-SA"/>
      </w:rPr>
    </w:lvl>
    <w:lvl w:ilvl="8" w:tplc="53B47746">
      <w:numFmt w:val="bullet"/>
      <w:lvlText w:val="•"/>
      <w:lvlJc w:val="left"/>
      <w:pPr>
        <w:ind w:left="8551" w:hanging="428"/>
      </w:pPr>
      <w:rPr>
        <w:rFonts w:hint="default"/>
        <w:lang w:val="it-IT" w:eastAsia="en-US" w:bidi="ar-SA"/>
      </w:rPr>
    </w:lvl>
  </w:abstractNum>
  <w:abstractNum w:abstractNumId="21" w15:restartNumberingAfterBreak="0">
    <w:nsid w:val="57F80BC0"/>
    <w:multiLevelType w:val="hybridMultilevel"/>
    <w:tmpl w:val="015A341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E2B526C"/>
    <w:multiLevelType w:val="hybridMultilevel"/>
    <w:tmpl w:val="932094E8"/>
    <w:lvl w:ilvl="0" w:tplc="EFC6019C">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2F0EA15A">
      <w:numFmt w:val="bullet"/>
      <w:lvlText w:val="•"/>
      <w:lvlJc w:val="left"/>
      <w:pPr>
        <w:ind w:left="1786" w:hanging="428"/>
      </w:pPr>
      <w:rPr>
        <w:rFonts w:hint="default"/>
        <w:lang w:val="it-IT" w:eastAsia="en-US" w:bidi="ar-SA"/>
      </w:rPr>
    </w:lvl>
    <w:lvl w:ilvl="2" w:tplc="A9BAD06A">
      <w:numFmt w:val="bullet"/>
      <w:lvlText w:val="•"/>
      <w:lvlJc w:val="left"/>
      <w:pPr>
        <w:ind w:left="2752" w:hanging="428"/>
      </w:pPr>
      <w:rPr>
        <w:rFonts w:hint="default"/>
        <w:lang w:val="it-IT" w:eastAsia="en-US" w:bidi="ar-SA"/>
      </w:rPr>
    </w:lvl>
    <w:lvl w:ilvl="3" w:tplc="1312F964">
      <w:numFmt w:val="bullet"/>
      <w:lvlText w:val="•"/>
      <w:lvlJc w:val="left"/>
      <w:pPr>
        <w:ind w:left="3719" w:hanging="428"/>
      </w:pPr>
      <w:rPr>
        <w:rFonts w:hint="default"/>
        <w:lang w:val="it-IT" w:eastAsia="en-US" w:bidi="ar-SA"/>
      </w:rPr>
    </w:lvl>
    <w:lvl w:ilvl="4" w:tplc="306623EA">
      <w:numFmt w:val="bullet"/>
      <w:lvlText w:val="•"/>
      <w:lvlJc w:val="left"/>
      <w:pPr>
        <w:ind w:left="4685" w:hanging="428"/>
      </w:pPr>
      <w:rPr>
        <w:rFonts w:hint="default"/>
        <w:lang w:val="it-IT" w:eastAsia="en-US" w:bidi="ar-SA"/>
      </w:rPr>
    </w:lvl>
    <w:lvl w:ilvl="5" w:tplc="13506612">
      <w:numFmt w:val="bullet"/>
      <w:lvlText w:val="•"/>
      <w:lvlJc w:val="left"/>
      <w:pPr>
        <w:ind w:left="5652" w:hanging="428"/>
      </w:pPr>
      <w:rPr>
        <w:rFonts w:hint="default"/>
        <w:lang w:val="it-IT" w:eastAsia="en-US" w:bidi="ar-SA"/>
      </w:rPr>
    </w:lvl>
    <w:lvl w:ilvl="6" w:tplc="2ABA9E4C">
      <w:numFmt w:val="bullet"/>
      <w:lvlText w:val="•"/>
      <w:lvlJc w:val="left"/>
      <w:pPr>
        <w:ind w:left="6618" w:hanging="428"/>
      </w:pPr>
      <w:rPr>
        <w:rFonts w:hint="default"/>
        <w:lang w:val="it-IT" w:eastAsia="en-US" w:bidi="ar-SA"/>
      </w:rPr>
    </w:lvl>
    <w:lvl w:ilvl="7" w:tplc="348402D6">
      <w:numFmt w:val="bullet"/>
      <w:lvlText w:val="•"/>
      <w:lvlJc w:val="left"/>
      <w:pPr>
        <w:ind w:left="7585" w:hanging="428"/>
      </w:pPr>
      <w:rPr>
        <w:rFonts w:hint="default"/>
        <w:lang w:val="it-IT" w:eastAsia="en-US" w:bidi="ar-SA"/>
      </w:rPr>
    </w:lvl>
    <w:lvl w:ilvl="8" w:tplc="280EE896">
      <w:numFmt w:val="bullet"/>
      <w:lvlText w:val="•"/>
      <w:lvlJc w:val="left"/>
      <w:pPr>
        <w:ind w:left="8551" w:hanging="428"/>
      </w:pPr>
      <w:rPr>
        <w:rFonts w:hint="default"/>
        <w:lang w:val="it-IT" w:eastAsia="en-US" w:bidi="ar-SA"/>
      </w:rPr>
    </w:lvl>
  </w:abstractNum>
  <w:abstractNum w:abstractNumId="23" w15:restartNumberingAfterBreak="0">
    <w:nsid w:val="608B08AB"/>
    <w:multiLevelType w:val="hybridMultilevel"/>
    <w:tmpl w:val="5202A2D0"/>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2E41699"/>
    <w:multiLevelType w:val="hybridMultilevel"/>
    <w:tmpl w:val="6608BA06"/>
    <w:lvl w:ilvl="0" w:tplc="04100015">
      <w:start w:val="1"/>
      <w:numFmt w:val="upperLetter"/>
      <w:lvlText w:val="%1."/>
      <w:lvlJc w:val="left"/>
      <w:pPr>
        <w:ind w:left="822" w:hanging="428"/>
      </w:pPr>
      <w:rPr>
        <w:rFonts w:hint="default"/>
        <w:spacing w:val="-1"/>
        <w:w w:val="99"/>
        <w:sz w:val="24"/>
        <w:szCs w:val="24"/>
        <w:lang w:val="it-IT" w:eastAsia="en-US" w:bidi="ar-SA"/>
      </w:rPr>
    </w:lvl>
    <w:lvl w:ilvl="1" w:tplc="EC38E2A2">
      <w:numFmt w:val="bullet"/>
      <w:lvlText w:val="•"/>
      <w:lvlJc w:val="left"/>
      <w:pPr>
        <w:ind w:left="1786" w:hanging="428"/>
      </w:pPr>
      <w:rPr>
        <w:rFonts w:hint="default"/>
        <w:lang w:val="it-IT" w:eastAsia="en-US" w:bidi="ar-SA"/>
      </w:rPr>
    </w:lvl>
    <w:lvl w:ilvl="2" w:tplc="0F743C88">
      <w:numFmt w:val="bullet"/>
      <w:lvlText w:val="•"/>
      <w:lvlJc w:val="left"/>
      <w:pPr>
        <w:ind w:left="2752" w:hanging="428"/>
      </w:pPr>
      <w:rPr>
        <w:rFonts w:hint="default"/>
        <w:lang w:val="it-IT" w:eastAsia="en-US" w:bidi="ar-SA"/>
      </w:rPr>
    </w:lvl>
    <w:lvl w:ilvl="3" w:tplc="76E23524">
      <w:numFmt w:val="bullet"/>
      <w:lvlText w:val="•"/>
      <w:lvlJc w:val="left"/>
      <w:pPr>
        <w:ind w:left="3719" w:hanging="428"/>
      </w:pPr>
      <w:rPr>
        <w:rFonts w:hint="default"/>
        <w:lang w:val="it-IT" w:eastAsia="en-US" w:bidi="ar-SA"/>
      </w:rPr>
    </w:lvl>
    <w:lvl w:ilvl="4" w:tplc="F0662860">
      <w:numFmt w:val="bullet"/>
      <w:lvlText w:val="•"/>
      <w:lvlJc w:val="left"/>
      <w:pPr>
        <w:ind w:left="4685" w:hanging="428"/>
      </w:pPr>
      <w:rPr>
        <w:rFonts w:hint="default"/>
        <w:lang w:val="it-IT" w:eastAsia="en-US" w:bidi="ar-SA"/>
      </w:rPr>
    </w:lvl>
    <w:lvl w:ilvl="5" w:tplc="3E84C980">
      <w:numFmt w:val="bullet"/>
      <w:lvlText w:val="•"/>
      <w:lvlJc w:val="left"/>
      <w:pPr>
        <w:ind w:left="5652" w:hanging="428"/>
      </w:pPr>
      <w:rPr>
        <w:rFonts w:hint="default"/>
        <w:lang w:val="it-IT" w:eastAsia="en-US" w:bidi="ar-SA"/>
      </w:rPr>
    </w:lvl>
    <w:lvl w:ilvl="6" w:tplc="BB180D02">
      <w:numFmt w:val="bullet"/>
      <w:lvlText w:val="•"/>
      <w:lvlJc w:val="left"/>
      <w:pPr>
        <w:ind w:left="6618" w:hanging="428"/>
      </w:pPr>
      <w:rPr>
        <w:rFonts w:hint="default"/>
        <w:lang w:val="it-IT" w:eastAsia="en-US" w:bidi="ar-SA"/>
      </w:rPr>
    </w:lvl>
    <w:lvl w:ilvl="7" w:tplc="736449EE">
      <w:numFmt w:val="bullet"/>
      <w:lvlText w:val="•"/>
      <w:lvlJc w:val="left"/>
      <w:pPr>
        <w:ind w:left="7585" w:hanging="428"/>
      </w:pPr>
      <w:rPr>
        <w:rFonts w:hint="default"/>
        <w:lang w:val="it-IT" w:eastAsia="en-US" w:bidi="ar-SA"/>
      </w:rPr>
    </w:lvl>
    <w:lvl w:ilvl="8" w:tplc="B40E182C">
      <w:numFmt w:val="bullet"/>
      <w:lvlText w:val="•"/>
      <w:lvlJc w:val="left"/>
      <w:pPr>
        <w:ind w:left="8551" w:hanging="428"/>
      </w:pPr>
      <w:rPr>
        <w:rFonts w:hint="default"/>
        <w:lang w:val="it-IT" w:eastAsia="en-US" w:bidi="ar-SA"/>
      </w:rPr>
    </w:lvl>
  </w:abstractNum>
  <w:abstractNum w:abstractNumId="25" w15:restartNumberingAfterBreak="0">
    <w:nsid w:val="678A62F5"/>
    <w:multiLevelType w:val="hybridMultilevel"/>
    <w:tmpl w:val="2DA68240"/>
    <w:lvl w:ilvl="0" w:tplc="554E1E66">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729A1E06">
      <w:numFmt w:val="bullet"/>
      <w:lvlText w:val="•"/>
      <w:lvlJc w:val="left"/>
      <w:pPr>
        <w:ind w:left="1786" w:hanging="428"/>
      </w:pPr>
      <w:rPr>
        <w:rFonts w:hint="default"/>
        <w:lang w:val="it-IT" w:eastAsia="en-US" w:bidi="ar-SA"/>
      </w:rPr>
    </w:lvl>
    <w:lvl w:ilvl="2" w:tplc="522243CC">
      <w:numFmt w:val="bullet"/>
      <w:lvlText w:val="•"/>
      <w:lvlJc w:val="left"/>
      <w:pPr>
        <w:ind w:left="2752" w:hanging="428"/>
      </w:pPr>
      <w:rPr>
        <w:rFonts w:hint="default"/>
        <w:lang w:val="it-IT" w:eastAsia="en-US" w:bidi="ar-SA"/>
      </w:rPr>
    </w:lvl>
    <w:lvl w:ilvl="3" w:tplc="7E4E0E60">
      <w:numFmt w:val="bullet"/>
      <w:lvlText w:val="•"/>
      <w:lvlJc w:val="left"/>
      <w:pPr>
        <w:ind w:left="3719" w:hanging="428"/>
      </w:pPr>
      <w:rPr>
        <w:rFonts w:hint="default"/>
        <w:lang w:val="it-IT" w:eastAsia="en-US" w:bidi="ar-SA"/>
      </w:rPr>
    </w:lvl>
    <w:lvl w:ilvl="4" w:tplc="C96A828C">
      <w:numFmt w:val="bullet"/>
      <w:lvlText w:val="•"/>
      <w:lvlJc w:val="left"/>
      <w:pPr>
        <w:ind w:left="4685" w:hanging="428"/>
      </w:pPr>
      <w:rPr>
        <w:rFonts w:hint="default"/>
        <w:lang w:val="it-IT" w:eastAsia="en-US" w:bidi="ar-SA"/>
      </w:rPr>
    </w:lvl>
    <w:lvl w:ilvl="5" w:tplc="BD5AAA6C">
      <w:numFmt w:val="bullet"/>
      <w:lvlText w:val="•"/>
      <w:lvlJc w:val="left"/>
      <w:pPr>
        <w:ind w:left="5652" w:hanging="428"/>
      </w:pPr>
      <w:rPr>
        <w:rFonts w:hint="default"/>
        <w:lang w:val="it-IT" w:eastAsia="en-US" w:bidi="ar-SA"/>
      </w:rPr>
    </w:lvl>
    <w:lvl w:ilvl="6" w:tplc="60AE653A">
      <w:numFmt w:val="bullet"/>
      <w:lvlText w:val="•"/>
      <w:lvlJc w:val="left"/>
      <w:pPr>
        <w:ind w:left="6618" w:hanging="428"/>
      </w:pPr>
      <w:rPr>
        <w:rFonts w:hint="default"/>
        <w:lang w:val="it-IT" w:eastAsia="en-US" w:bidi="ar-SA"/>
      </w:rPr>
    </w:lvl>
    <w:lvl w:ilvl="7" w:tplc="BB6A43FA">
      <w:numFmt w:val="bullet"/>
      <w:lvlText w:val="•"/>
      <w:lvlJc w:val="left"/>
      <w:pPr>
        <w:ind w:left="7585" w:hanging="428"/>
      </w:pPr>
      <w:rPr>
        <w:rFonts w:hint="default"/>
        <w:lang w:val="it-IT" w:eastAsia="en-US" w:bidi="ar-SA"/>
      </w:rPr>
    </w:lvl>
    <w:lvl w:ilvl="8" w:tplc="53B47746">
      <w:numFmt w:val="bullet"/>
      <w:lvlText w:val="•"/>
      <w:lvlJc w:val="left"/>
      <w:pPr>
        <w:ind w:left="8551" w:hanging="428"/>
      </w:pPr>
      <w:rPr>
        <w:rFonts w:hint="default"/>
        <w:lang w:val="it-IT" w:eastAsia="en-US" w:bidi="ar-SA"/>
      </w:rPr>
    </w:lvl>
  </w:abstractNum>
  <w:num w:numId="1">
    <w:abstractNumId w:val="9"/>
  </w:num>
  <w:num w:numId="2">
    <w:abstractNumId w:val="19"/>
  </w:num>
  <w:num w:numId="3">
    <w:abstractNumId w:val="22"/>
  </w:num>
  <w:num w:numId="4">
    <w:abstractNumId w:val="15"/>
  </w:num>
  <w:num w:numId="5">
    <w:abstractNumId w:val="11"/>
  </w:num>
  <w:num w:numId="6">
    <w:abstractNumId w:val="18"/>
  </w:num>
  <w:num w:numId="7">
    <w:abstractNumId w:val="25"/>
  </w:num>
  <w:num w:numId="8">
    <w:abstractNumId w:val="5"/>
  </w:num>
  <w:num w:numId="9">
    <w:abstractNumId w:val="2"/>
  </w:num>
  <w:num w:numId="10">
    <w:abstractNumId w:val="6"/>
  </w:num>
  <w:num w:numId="11">
    <w:abstractNumId w:val="7"/>
  </w:num>
  <w:num w:numId="12">
    <w:abstractNumId w:val="3"/>
  </w:num>
  <w:num w:numId="13">
    <w:abstractNumId w:val="16"/>
  </w:num>
  <w:num w:numId="14">
    <w:abstractNumId w:val="20"/>
  </w:num>
  <w:num w:numId="15">
    <w:abstractNumId w:val="4"/>
  </w:num>
  <w:num w:numId="16">
    <w:abstractNumId w:val="10"/>
  </w:num>
  <w:num w:numId="17">
    <w:abstractNumId w:val="12"/>
  </w:num>
  <w:num w:numId="18">
    <w:abstractNumId w:val="1"/>
  </w:num>
  <w:num w:numId="19">
    <w:abstractNumId w:val="0"/>
  </w:num>
  <w:num w:numId="20">
    <w:abstractNumId w:val="24"/>
  </w:num>
  <w:num w:numId="21">
    <w:abstractNumId w:val="23"/>
  </w:num>
  <w:num w:numId="22">
    <w:abstractNumId w:val="21"/>
  </w:num>
  <w:num w:numId="23">
    <w:abstractNumId w:val="17"/>
  </w:num>
  <w:num w:numId="24">
    <w:abstractNumId w:val="14"/>
  </w:num>
  <w:num w:numId="25">
    <w:abstractNumId w:val="8"/>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46"/>
    <w:rsid w:val="00382899"/>
    <w:rsid w:val="00403A87"/>
    <w:rsid w:val="004B11B5"/>
    <w:rsid w:val="00D43A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FBC3"/>
  <w15:chartTrackingRefBased/>
  <w15:docId w15:val="{EBCA0F2D-3C20-4A63-8E6A-569CF198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43A4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qFormat/>
    <w:rsid w:val="00D43A4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otestoCarattere">
    <w:name w:val="Corpo testo Carattere"/>
    <w:basedOn w:val="Carpredefinitoparagrafo"/>
    <w:link w:val="Corpotesto"/>
    <w:uiPriority w:val="1"/>
    <w:rsid w:val="00D43A46"/>
    <w:rPr>
      <w:rFonts w:ascii="Times New Roman" w:eastAsia="Times New Roman" w:hAnsi="Times New Roman" w:cs="Times New Roman"/>
      <w:sz w:val="24"/>
      <w:szCs w:val="24"/>
    </w:rPr>
  </w:style>
  <w:style w:type="paragraph" w:styleId="Paragrafoelenco">
    <w:name w:val="List Paragraph"/>
    <w:basedOn w:val="Normale"/>
    <w:uiPriority w:val="1"/>
    <w:qFormat/>
    <w:rsid w:val="00D43A46"/>
    <w:pPr>
      <w:widowControl w:val="0"/>
      <w:autoSpaceDE w:val="0"/>
      <w:autoSpaceDN w:val="0"/>
      <w:spacing w:after="0" w:line="240" w:lineRule="auto"/>
      <w:ind w:left="964" w:hanging="425"/>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2083</Words>
  <Characters>11874</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Morichetti</dc:creator>
  <cp:keywords/>
  <dc:description/>
  <cp:lastModifiedBy>Paolo Morichetti</cp:lastModifiedBy>
  <cp:revision>3</cp:revision>
  <dcterms:created xsi:type="dcterms:W3CDTF">2020-08-25T07:18:00Z</dcterms:created>
  <dcterms:modified xsi:type="dcterms:W3CDTF">2020-08-25T07:39:00Z</dcterms:modified>
</cp:coreProperties>
</file>