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color w:val="009688"/>
          <w:sz w:val="28"/>
        </w:rPr>
        <w:t>━━━━━━━━━━━━━━━━━━━━━━━━━━━━━━━━━━━━━━━━</w:t>
      </w:r>
    </w:p>
    <w:p>
      <w:pPr>
        <w:spacing w:after="80"/>
        <w:jc w:val="left"/>
      </w:pPr>
      <w:r>
        <w:rPr>
          <w:rFonts w:ascii="Calibri" w:hAnsi="Calibri"/>
          <w:b/>
          <w:color w:val="1B2A4A"/>
          <w:sz w:val="56"/>
        </w:rPr>
        <w:t>Test Plan</w:t>
      </w:r>
    </w:p>
    <w:p>
      <w:pPr>
        <w:jc w:val="left"/>
      </w:pPr>
      <w:r>
        <w:rPr>
          <w:rFonts w:ascii="Calibri" w:hAnsi="Calibri"/>
          <w:color w:val="666666"/>
          <w:sz w:val="28"/>
        </w:rPr>
        <w:t>Cebuana Lhuillier Parking Reservation System</w:t>
      </w:r>
    </w:p>
    <w:p>
      <w:pPr>
        <w:jc w:val="left"/>
      </w:pPr>
      <w:r>
        <w:rPr>
          <w:color w:val="009688"/>
          <w:sz w:val="28"/>
        </w:rPr>
        <w:t>━━━━━━━━━━━━━━━━━━━━━━━━━━━━━━━━━━━━━━━━</w:t>
      </w:r>
    </w:p>
    <w:p/>
    <w:p>
      <w:pPr>
        <w:spacing w:after="40"/>
        <w:jc w:val="left"/>
      </w:pPr>
      <w:r>
        <w:rPr>
          <w:b/>
          <w:color w:val="1B2A4A"/>
          <w:sz w:val="20"/>
        </w:rPr>
        <w:t xml:space="preserve">Project: </w:t>
      </w:r>
      <w:r>
        <w:rPr>
          <w:color w:val="333333"/>
          <w:sz w:val="20"/>
        </w:rPr>
        <w:t>Cebuana Lhuillier Parking Reservation System</w:t>
      </w:r>
    </w:p>
    <w:p>
      <w:pPr>
        <w:spacing w:after="40"/>
        <w:jc w:val="left"/>
      </w:pPr>
      <w:r>
        <w:rPr>
          <w:b/>
          <w:color w:val="1B2A4A"/>
          <w:sz w:val="20"/>
        </w:rPr>
        <w:t xml:space="preserve">Version: </w:t>
      </w:r>
      <w:r>
        <w:rPr>
          <w:color w:val="333333"/>
          <w:sz w:val="20"/>
        </w:rPr>
        <w:t>1.0</w:t>
      </w:r>
    </w:p>
    <w:p>
      <w:pPr>
        <w:spacing w:after="40"/>
        <w:jc w:val="left"/>
      </w:pPr>
      <w:r>
        <w:rPr>
          <w:b/>
          <w:color w:val="1B2A4A"/>
          <w:sz w:val="20"/>
        </w:rPr>
        <w:t xml:space="preserve">Date: </w:t>
      </w:r>
      <w:r>
        <w:rPr>
          <w:color w:val="333333"/>
          <w:sz w:val="20"/>
        </w:rPr>
        <w:t>February 22, 2026</w:t>
      </w:r>
    </w:p>
    <w:p>
      <w:pPr>
        <w:spacing w:after="40"/>
        <w:jc w:val="left"/>
      </w:pPr>
      <w:r>
        <w:rPr>
          <w:b/>
          <w:color w:val="1B2A4A"/>
          <w:sz w:val="20"/>
        </w:rPr>
        <w:t xml:space="preserve">Classification: </w:t>
      </w:r>
      <w:r>
        <w:rPr>
          <w:color w:val="333333"/>
          <w:sz w:val="20"/>
        </w:rPr>
        <w:t>Internal — Confidential</w:t>
      </w:r>
    </w:p>
    <w:p>
      <w:r>
        <w:br w:type="page"/>
      </w:r>
    </w:p>
    <w:p>
      <w:pPr>
        <w:spacing w:after="240"/>
        <w:jc w:val="left"/>
      </w:pPr>
      <w:r>
        <w:rPr>
          <w:rFonts w:ascii="Calibri" w:hAnsi="Calibri"/>
          <w:b/>
          <w:color w:val="1B2A4A"/>
          <w:sz w:val="36"/>
        </w:rPr>
        <w:t>Table of Contents</w:t>
      </w:r>
    </w:p>
    <w:p>
      <w:pPr>
        <w:spacing w:after="240"/>
      </w:pPr>
      <w:r>
        <w:rPr>
          <w:color w:val="009688"/>
          <w:sz w:val="20"/>
        </w:rPr>
        <w:t>━━━━━━━━━━━━━━━━━━━━━━━━━━━━━━</w:t>
      </w:r>
    </w:p>
    <w:p>
      <w:r>
        <w:fldChar w:fldCharType="begin"/>
      </w:r>
      <w:r>
        <w:instrText xml:space="preserve"> TOC \o "1-3" \h \z \u </w:instrText>
      </w:r>
      <w:r>
        <w:fldChar w:fldCharType="separate"/>
      </w:r>
      <w:r>
        <w:rPr>
          <w:i/>
          <w:color w:val="666666"/>
          <w:sz w:val="18"/>
        </w:rPr>
        <w:t>Right-click and select 'Update Field' to populate the Table of Contents.</w:t>
      </w:r>
      <w:r>
        <w:fldChar w:fldCharType="end"/>
      </w:r>
    </w:p>
    <w:p>
      <w:r>
        <w:br w:type="page"/>
      </w:r>
    </w:p>
    <w:p>
      <w:r>
        <w:rPr>
          <w:rFonts w:ascii="Calibri" w:hAnsi="Calibri"/>
          <w:b/>
        </w:rPr>
        <w:t>Project:</w:t>
      </w:r>
      <w:r>
        <w:rPr>
          <w:rFonts w:ascii="Calibri" w:hAnsi="Calibri"/>
        </w:rPr>
        <w:t xml:space="preserve"> Cebuana Lhuillier Parking Reservation System</w:t>
      </w:r>
    </w:p>
    <w:p>
      <w:r>
        <w:rPr>
          <w:rFonts w:ascii="Calibri" w:hAnsi="Calibri"/>
          <w:b/>
        </w:rPr>
        <w:t>Version:</w:t>
      </w:r>
      <w:r>
        <w:rPr>
          <w:rFonts w:ascii="Calibri" w:hAnsi="Calibri"/>
        </w:rPr>
        <w:t xml:space="preserve"> 2.0</w:t>
      </w:r>
    </w:p>
    <w:p>
      <w:r>
        <w:rPr>
          <w:rFonts w:ascii="Calibri" w:hAnsi="Calibri"/>
          <w:b/>
        </w:rPr>
        <w:t>Date:</w:t>
      </w:r>
      <w:r>
        <w:rPr>
          <w:rFonts w:ascii="Calibri" w:hAnsi="Calibri"/>
        </w:rPr>
        <w:t xml:space="preserve"> February 24, 2026</w:t>
      </w:r>
    </w:p>
    <w:p>
      <w:pPr>
        <w:spacing w:before="120" w:after="120"/>
      </w:pPr>
      <w:r>
        <w:rPr>
          <w:color w:val="DDDDDD"/>
          <w:sz w:val="12"/>
        </w:rPr>
        <w:t>━━━━━━━━━━━━━━━━━━━━━━━━━━━━━━━━━━━━━━━━━━━━━━━━━━</w:t>
      </w:r>
    </w:p>
    <w:p>
      <w:pPr>
        <w:pStyle w:val="Heading2"/>
      </w:pPr>
      <w:r>
        <w:t>1. Overview</w:t>
      </w:r>
    </w:p>
    <w:p>
      <w:r>
        <w:rPr>
          <w:rFonts w:ascii="Calibri" w:hAnsi="Calibri"/>
        </w:rPr>
        <w:t>This document defines the testing strategy, scope, approach, and test environment for the Cebuana Lhuillier Parking Reservation System. The system serves three user roles (End User, Admin, Attendant) and must be validated across functional, integration, UI, performance, and security dimensions.</w:t>
      </w:r>
    </w:p>
    <w:p>
      <w:pPr>
        <w:spacing w:before="120" w:after="120"/>
      </w:pPr>
      <w:r>
        <w:rPr>
          <w:color w:val="DDDDDD"/>
          <w:sz w:val="12"/>
        </w:rPr>
        <w:t>━━━━━━━━━━━━━━━━━━━━━━━━━━━━━━━━━━━━━━━━━━━━━━━━━━</w:t>
      </w:r>
    </w:p>
    <w:p>
      <w:pPr>
        <w:pStyle w:val="Heading2"/>
      </w:pPr>
      <w:r>
        <w:t>2. Test Objectives</w:t>
      </w:r>
    </w:p>
    <w:tbl>
      <w:tblPr>
        <w:tblStyle w:val="TableGrid"/>
        <w:tblW w:type="auto" w:w="0"/>
        <w:jc w:val="left"/>
        <w:tblLook w:firstColumn="1" w:firstRow="1" w:lastColumn="0" w:lastRow="0" w:noHBand="0" w:noVBand="1" w:val="04A0"/>
      </w:tblPr>
      <w:tblGrid>
        <w:gridCol w:w="4703"/>
        <w:gridCol w:w="4703"/>
      </w:tblGrid>
      <w:tr>
        <w:tc>
          <w:tcPr>
            <w:tcW w:type="dxa" w:w="4703"/>
            <w:shd w:fill="1B2A4A"/>
          </w:tcPr>
          <w:p>
            <w:pPr>
              <w:spacing w:before="60" w:after="60"/>
            </w:pPr>
            <w:r>
              <w:rPr>
                <w:rFonts w:ascii="Calibri" w:hAnsi="Calibri"/>
                <w:b/>
                <w:color w:val="FFFFFF"/>
                <w:sz w:val="19"/>
              </w:rPr>
            </w:r>
            <w:r>
              <w:rPr>
                <w:rFonts w:ascii="Calibri" w:hAnsi="Calibri"/>
                <w:b/>
                <w:color w:val="FFFFFF"/>
                <w:sz w:val="19"/>
              </w:rPr>
              <w:t>Objective</w:t>
            </w:r>
          </w:p>
        </w:tc>
        <w:tc>
          <w:tcPr>
            <w:tcW w:type="dxa" w:w="4703"/>
            <w:shd w:fill="1B2A4A"/>
          </w:tcPr>
          <w:p>
            <w:pPr>
              <w:spacing w:before="60" w:after="60"/>
            </w:pPr>
            <w:r>
              <w:rPr>
                <w:rFonts w:ascii="Calibri" w:hAnsi="Calibri"/>
                <w:b/>
                <w:color w:val="FFFFFF"/>
                <w:sz w:val="19"/>
              </w:rPr>
            </w:r>
            <w:r>
              <w:rPr>
                <w:rFonts w:ascii="Calibri" w:hAnsi="Calibri"/>
                <w:b/>
                <w:color w:val="FFFFFF"/>
                <w:sz w:val="19"/>
              </w:rPr>
              <w:t>Description</w:t>
            </w:r>
          </w:p>
        </w:tc>
      </w:tr>
      <w:tr>
        <w:tc>
          <w:tcPr>
            <w:tcW w:type="dxa" w:w="4703"/>
          </w:tcPr>
          <w:p>
            <w:pPr>
              <w:spacing w:before="60" w:after="60"/>
            </w:pPr>
            <w:r>
              <w:rPr>
                <w:rFonts w:ascii="Calibri" w:hAnsi="Calibri"/>
                <w:sz w:val="19"/>
              </w:rPr>
            </w:r>
            <w:r>
              <w:rPr>
                <w:rFonts w:ascii="Calibri" w:hAnsi="Calibri"/>
                <w:sz w:val="19"/>
              </w:rPr>
              <w:t>Functional Correctness</w:t>
            </w:r>
          </w:p>
        </w:tc>
        <w:tc>
          <w:tcPr>
            <w:tcW w:type="dxa" w:w="4703"/>
          </w:tcPr>
          <w:p>
            <w:pPr>
              <w:spacing w:before="60" w:after="60"/>
            </w:pPr>
            <w:r>
              <w:rPr>
                <w:rFonts w:ascii="Calibri" w:hAnsi="Calibri"/>
                <w:sz w:val="19"/>
              </w:rPr>
            </w:r>
            <w:r>
              <w:rPr>
                <w:rFonts w:ascii="Calibri" w:hAnsi="Calibri"/>
                <w:sz w:val="19"/>
              </w:rPr>
              <w:t>Verify all user stories from the BRD are implemented correctly</w:t>
            </w:r>
          </w:p>
        </w:tc>
      </w:tr>
      <w:tr>
        <w:tc>
          <w:tcPr>
            <w:tcW w:type="dxa" w:w="4703"/>
            <w:shd w:fill="F0F4F8"/>
          </w:tcPr>
          <w:p>
            <w:pPr>
              <w:spacing w:before="60" w:after="60"/>
            </w:pPr>
            <w:r>
              <w:rPr>
                <w:rFonts w:ascii="Calibri" w:hAnsi="Calibri"/>
                <w:sz w:val="19"/>
              </w:rPr>
            </w:r>
            <w:r>
              <w:rPr>
                <w:rFonts w:ascii="Calibri" w:hAnsi="Calibri"/>
                <w:sz w:val="19"/>
              </w:rPr>
              <w:t>Data Integrity</w:t>
            </w:r>
          </w:p>
        </w:tc>
        <w:tc>
          <w:tcPr>
            <w:tcW w:type="dxa" w:w="4703"/>
            <w:shd w:fill="F0F4F8"/>
          </w:tcPr>
          <w:p>
            <w:pPr>
              <w:spacing w:before="60" w:after="60"/>
            </w:pPr>
            <w:r>
              <w:rPr>
                <w:rFonts w:ascii="Calibri" w:hAnsi="Calibri"/>
                <w:sz w:val="19"/>
              </w:rPr>
            </w:r>
            <w:r>
              <w:rPr>
                <w:rFonts w:ascii="Calibri" w:hAnsi="Calibri"/>
                <w:sz w:val="19"/>
              </w:rPr>
              <w:t>Ensure no double-bookings, proper status transitions, accurate counts</w:t>
            </w:r>
          </w:p>
        </w:tc>
      </w:tr>
      <w:tr>
        <w:tc>
          <w:tcPr>
            <w:tcW w:type="dxa" w:w="4703"/>
          </w:tcPr>
          <w:p>
            <w:pPr>
              <w:spacing w:before="60" w:after="60"/>
            </w:pPr>
            <w:r>
              <w:rPr>
                <w:rFonts w:ascii="Calibri" w:hAnsi="Calibri"/>
                <w:sz w:val="19"/>
              </w:rPr>
            </w:r>
            <w:r>
              <w:rPr>
                <w:rFonts w:ascii="Calibri" w:hAnsi="Calibri"/>
                <w:sz w:val="19"/>
              </w:rPr>
              <w:t>Security Validation</w:t>
            </w:r>
          </w:p>
        </w:tc>
        <w:tc>
          <w:tcPr>
            <w:tcW w:type="dxa" w:w="4703"/>
          </w:tcPr>
          <w:p>
            <w:pPr>
              <w:spacing w:before="60" w:after="60"/>
            </w:pPr>
            <w:r>
              <w:rPr>
                <w:rFonts w:ascii="Calibri" w:hAnsi="Calibri"/>
                <w:sz w:val="19"/>
              </w:rPr>
            </w:r>
            <w:r>
              <w:rPr>
                <w:rFonts w:ascii="Calibri" w:hAnsi="Calibri"/>
                <w:sz w:val="19"/>
              </w:rPr>
              <w:t>Confirm authentication, authorization, and data protection controls</w:t>
            </w:r>
          </w:p>
        </w:tc>
      </w:tr>
      <w:tr>
        <w:tc>
          <w:tcPr>
            <w:tcW w:type="dxa" w:w="4703"/>
            <w:shd w:fill="F0F4F8"/>
          </w:tcPr>
          <w:p>
            <w:pPr>
              <w:spacing w:before="60" w:after="60"/>
            </w:pPr>
            <w:r>
              <w:rPr>
                <w:rFonts w:ascii="Calibri" w:hAnsi="Calibri"/>
                <w:sz w:val="19"/>
              </w:rPr>
            </w:r>
            <w:r>
              <w:rPr>
                <w:rFonts w:ascii="Calibri" w:hAnsi="Calibri"/>
                <w:sz w:val="19"/>
              </w:rPr>
              <w:t>Usability</w:t>
            </w:r>
          </w:p>
        </w:tc>
        <w:tc>
          <w:tcPr>
            <w:tcW w:type="dxa" w:w="4703"/>
            <w:shd w:fill="F0F4F8"/>
          </w:tcPr>
          <w:p>
            <w:pPr>
              <w:spacing w:before="60" w:after="60"/>
            </w:pPr>
            <w:r>
              <w:rPr>
                <w:rFonts w:ascii="Calibri" w:hAnsi="Calibri"/>
                <w:sz w:val="19"/>
              </w:rPr>
            </w:r>
            <w:r>
              <w:rPr>
                <w:rFonts w:ascii="Calibri" w:hAnsi="Calibri"/>
                <w:sz w:val="19"/>
              </w:rPr>
              <w:t>Verify mobile responsiveness and role-appropriate UX flows</w:t>
            </w:r>
          </w:p>
        </w:tc>
      </w:tr>
      <w:tr>
        <w:tc>
          <w:tcPr>
            <w:tcW w:type="dxa" w:w="4703"/>
          </w:tcPr>
          <w:p>
            <w:pPr>
              <w:spacing w:before="60" w:after="60"/>
            </w:pPr>
            <w:r>
              <w:rPr>
                <w:rFonts w:ascii="Calibri" w:hAnsi="Calibri"/>
                <w:sz w:val="19"/>
              </w:rPr>
            </w:r>
            <w:r>
              <w:rPr>
                <w:rFonts w:ascii="Calibri" w:hAnsi="Calibri"/>
                <w:sz w:val="19"/>
              </w:rPr>
              <w:t>Performance</w:t>
            </w:r>
          </w:p>
        </w:tc>
        <w:tc>
          <w:tcPr>
            <w:tcW w:type="dxa" w:w="4703"/>
          </w:tcPr>
          <w:p>
            <w:pPr>
              <w:spacing w:before="60" w:after="60"/>
            </w:pPr>
            <w:r>
              <w:rPr>
                <w:rFonts w:ascii="Calibri" w:hAnsi="Calibri"/>
                <w:sz w:val="19"/>
              </w:rPr>
            </w:r>
            <w:r>
              <w:rPr>
                <w:rFonts w:ascii="Calibri" w:hAnsi="Calibri"/>
                <w:sz w:val="19"/>
              </w:rPr>
              <w:t>Validate API response times and page load speeds</w:t>
            </w:r>
          </w:p>
        </w:tc>
      </w:tr>
      <w:tr>
        <w:tc>
          <w:tcPr>
            <w:tcW w:type="dxa" w:w="4703"/>
            <w:shd w:fill="F0F4F8"/>
          </w:tcPr>
          <w:p>
            <w:pPr>
              <w:spacing w:before="60" w:after="60"/>
            </w:pPr>
            <w:r>
              <w:rPr>
                <w:rFonts w:ascii="Calibri" w:hAnsi="Calibri"/>
                <w:sz w:val="19"/>
              </w:rPr>
            </w:r>
            <w:r>
              <w:rPr>
                <w:rFonts w:ascii="Calibri" w:hAnsi="Calibri"/>
                <w:sz w:val="19"/>
              </w:rPr>
              <w:t>Regression</w:t>
            </w:r>
          </w:p>
        </w:tc>
        <w:tc>
          <w:tcPr>
            <w:tcW w:type="dxa" w:w="4703"/>
            <w:shd w:fill="F0F4F8"/>
          </w:tcPr>
          <w:p>
            <w:pPr>
              <w:spacing w:before="60" w:after="60"/>
            </w:pPr>
            <w:r>
              <w:rPr>
                <w:rFonts w:ascii="Calibri" w:hAnsi="Calibri"/>
                <w:sz w:val="19"/>
              </w:rPr>
            </w:r>
            <w:r>
              <w:rPr>
                <w:rFonts w:ascii="Calibri" w:hAnsi="Calibri"/>
                <w:sz w:val="19"/>
              </w:rPr>
              <w:t>Ensure new features do not break existing functionality</w:t>
            </w:r>
          </w:p>
        </w:tc>
      </w:tr>
    </w:tbl>
    <w:p/>
    <w:p>
      <w:pPr>
        <w:spacing w:before="120" w:after="120"/>
      </w:pPr>
      <w:r>
        <w:rPr>
          <w:color w:val="DDDDDD"/>
          <w:sz w:val="12"/>
        </w:rPr>
        <w:t>━━━━━━━━━━━━━━━━━━━━━━━━━━━━━━━━━━━━━━━━━━━━━━━━━━</w:t>
      </w:r>
    </w:p>
    <w:p>
      <w:pPr>
        <w:pStyle w:val="Heading2"/>
      </w:pPr>
      <w:r>
        <w:t>3. Scope</w:t>
      </w:r>
    </w:p>
    <w:p>
      <w:pPr>
        <w:pStyle w:val="Heading3"/>
      </w:pPr>
      <w:r>
        <w:t>3.1 In Scope</w:t>
      </w:r>
    </w:p>
    <w:tbl>
      <w:tblPr>
        <w:tblStyle w:val="TableGrid"/>
        <w:tblW w:type="auto" w:w="0"/>
        <w:jc w:val="left"/>
        <w:tblLook w:firstColumn="1" w:firstRow="1" w:lastColumn="0" w:lastRow="0" w:noHBand="0" w:noVBand="1" w:val="04A0"/>
      </w:tblPr>
      <w:tblGrid>
        <w:gridCol w:w="4703"/>
        <w:gridCol w:w="4703"/>
      </w:tblGrid>
      <w:tr>
        <w:tc>
          <w:tcPr>
            <w:tcW w:type="dxa" w:w="4703"/>
            <w:shd w:fill="1B2A4A"/>
          </w:tcPr>
          <w:p>
            <w:pPr>
              <w:spacing w:before="60" w:after="60"/>
            </w:pPr>
            <w:r>
              <w:rPr>
                <w:rFonts w:ascii="Calibri" w:hAnsi="Calibri"/>
                <w:b/>
                <w:color w:val="FFFFFF"/>
                <w:sz w:val="19"/>
              </w:rPr>
            </w:r>
            <w:r>
              <w:rPr>
                <w:rFonts w:ascii="Calibri" w:hAnsi="Calibri"/>
                <w:b/>
                <w:color w:val="FFFFFF"/>
                <w:sz w:val="19"/>
              </w:rPr>
              <w:t>Area</w:t>
            </w:r>
          </w:p>
        </w:tc>
        <w:tc>
          <w:tcPr>
            <w:tcW w:type="dxa" w:w="4703"/>
            <w:shd w:fill="1B2A4A"/>
          </w:tcPr>
          <w:p>
            <w:pPr>
              <w:spacing w:before="60" w:after="60"/>
            </w:pPr>
            <w:r>
              <w:rPr>
                <w:rFonts w:ascii="Calibri" w:hAnsi="Calibri"/>
                <w:b/>
                <w:color w:val="FFFFFF"/>
                <w:sz w:val="19"/>
              </w:rPr>
            </w:r>
            <w:r>
              <w:rPr>
                <w:rFonts w:ascii="Calibri" w:hAnsi="Calibri"/>
                <w:b/>
                <w:color w:val="FFFFFF"/>
                <w:sz w:val="19"/>
              </w:rPr>
              <w:t>Details</w:t>
            </w:r>
          </w:p>
        </w:tc>
      </w:tr>
      <w:tr>
        <w:tc>
          <w:tcPr>
            <w:tcW w:type="dxa" w:w="4703"/>
          </w:tcPr>
          <w:p>
            <w:pPr>
              <w:spacing w:before="60" w:after="60"/>
            </w:pPr>
            <w:r>
              <w:rPr>
                <w:rFonts w:ascii="Calibri" w:hAnsi="Calibri"/>
                <w:sz w:val="19"/>
              </w:rPr>
            </w:r>
            <w:r>
              <w:rPr>
                <w:rFonts w:ascii="Calibri" w:hAnsi="Calibri"/>
                <w:sz w:val="19"/>
              </w:rPr>
              <w:t>Authentication</w:t>
            </w:r>
          </w:p>
        </w:tc>
        <w:tc>
          <w:tcPr>
            <w:tcW w:type="dxa" w:w="4703"/>
          </w:tcPr>
          <w:p>
            <w:pPr>
              <w:spacing w:before="60" w:after="60"/>
            </w:pPr>
            <w:r>
              <w:rPr>
                <w:rFonts w:ascii="Calibri" w:hAnsi="Calibri"/>
                <w:sz w:val="19"/>
              </w:rPr>
            </w:r>
            <w:r>
              <w:rPr>
                <w:rFonts w:ascii="Calibri" w:hAnsi="Calibri"/>
                <w:sz w:val="19"/>
              </w:rPr>
              <w:t>Login, logout, session management, password change (with current password verification), forgot password, session timeout</w:t>
            </w:r>
          </w:p>
        </w:tc>
      </w:tr>
      <w:tr>
        <w:tc>
          <w:tcPr>
            <w:tcW w:type="dxa" w:w="4703"/>
            <w:shd w:fill="F0F4F8"/>
          </w:tcPr>
          <w:p>
            <w:pPr>
              <w:spacing w:before="60" w:after="60"/>
            </w:pPr>
            <w:r>
              <w:rPr>
                <w:rFonts w:ascii="Calibri" w:hAnsi="Calibri"/>
                <w:sz w:val="19"/>
              </w:rPr>
            </w:r>
            <w:r>
              <w:rPr>
                <w:rFonts w:ascii="Calibri" w:hAnsi="Calibri"/>
                <w:sz w:val="19"/>
              </w:rPr>
              <w:t>End User Flows</w:t>
            </w:r>
          </w:p>
        </w:tc>
        <w:tc>
          <w:tcPr>
            <w:tcW w:type="dxa" w:w="4703"/>
            <w:shd w:fill="F0F4F8"/>
          </w:tcPr>
          <w:p>
            <w:pPr>
              <w:spacing w:before="60" w:after="60"/>
            </w:pPr>
            <w:r>
              <w:rPr>
                <w:rFonts w:ascii="Calibri" w:hAnsi="Calibri"/>
                <w:sz w:val="19"/>
              </w:rPr>
            </w:r>
            <w:r>
              <w:rPr>
                <w:rFonts w:ascii="Calibri" w:hAnsi="Calibri"/>
                <w:sz w:val="19"/>
              </w:rPr>
              <w:t>Vehicle CRUD (with plate uniqueness), booking flow, multi-date booking, hourly timeline view, cancellation, QR code, notifications, waitlist join/leave</w:t>
            </w:r>
          </w:p>
        </w:tc>
      </w:tr>
      <w:tr>
        <w:tc>
          <w:tcPr>
            <w:tcW w:type="dxa" w:w="4703"/>
          </w:tcPr>
          <w:p>
            <w:pPr>
              <w:spacing w:before="60" w:after="60"/>
            </w:pPr>
            <w:r>
              <w:rPr>
                <w:rFonts w:ascii="Calibri" w:hAnsi="Calibri"/>
                <w:sz w:val="19"/>
              </w:rPr>
            </w:r>
            <w:r>
              <w:rPr>
                <w:rFonts w:ascii="Calibri" w:hAnsi="Calibri"/>
                <w:sz w:val="19"/>
              </w:rPr>
              <w:t>Admin Flows</w:t>
            </w:r>
          </w:p>
        </w:tc>
        <w:tc>
          <w:tcPr>
            <w:tcW w:type="dxa" w:w="4703"/>
          </w:tcPr>
          <w:p>
            <w:pPr>
              <w:spacing w:before="60" w:after="60"/>
            </w:pPr>
            <w:r>
              <w:rPr>
                <w:rFonts w:ascii="Calibri" w:hAnsi="Calibri"/>
                <w:sz w:val="19"/>
              </w:rPr>
            </w:r>
            <w:r>
              <w:rPr>
                <w:rFonts w:ascii="Calibri" w:hAnsi="Calibri"/>
                <w:sz w:val="19"/>
              </w:rPr>
              <w:t xml:space="preserve">User CRUD (including job_family field), bulk upload (with job_family), bulk modify, building/floor/slot management, zone management, parking config (including waitlist settings and main_building_exclusive toggle), reports, AI insights, building policies (sticker/vehicle validation, slot registration, open floors), site customization, </w:t>
            </w:r>
            <w:r>
              <w:rPr>
                <w:rFonts w:ascii="Calibri" w:hAnsi="Calibri"/>
                <w:b/>
                <w:sz w:val="19"/>
              </w:rPr>
              <w:t>event blocking (create/list/delete)</w:t>
            </w:r>
            <w:r>
              <w:rPr>
                <w:rFonts w:ascii="Calibri" w:hAnsi="Calibri"/>
                <w:sz w:val="19"/>
              </w:rPr>
              <w:t xml:space="preserve">, </w:t>
            </w:r>
            <w:r>
              <w:rPr>
                <w:rFonts w:ascii="Calibri" w:hAnsi="Calibri"/>
                <w:b/>
                <w:sz w:val="19"/>
              </w:rPr>
              <w:t>admin cancellation with mandatory reason + user notification</w:t>
            </w:r>
          </w:p>
        </w:tc>
      </w:tr>
      <w:tr>
        <w:tc>
          <w:tcPr>
            <w:tcW w:type="dxa" w:w="4703"/>
            <w:shd w:fill="F0F4F8"/>
          </w:tcPr>
          <w:p>
            <w:pPr>
              <w:spacing w:before="60" w:after="60"/>
            </w:pPr>
            <w:r>
              <w:rPr>
                <w:rFonts w:ascii="Calibri" w:hAnsi="Calibri"/>
                <w:sz w:val="19"/>
              </w:rPr>
            </w:r>
            <w:r>
              <w:rPr>
                <w:rFonts w:ascii="Calibri" w:hAnsi="Calibri"/>
                <w:sz w:val="19"/>
              </w:rPr>
              <w:t>Attendant Flows</w:t>
            </w:r>
          </w:p>
        </w:tc>
        <w:tc>
          <w:tcPr>
            <w:tcW w:type="dxa" w:w="4703"/>
            <w:shd w:fill="F0F4F8"/>
          </w:tcPr>
          <w:p>
            <w:pPr>
              <w:spacing w:before="60" w:after="60"/>
            </w:pPr>
            <w:r>
              <w:rPr>
                <w:rFonts w:ascii="Calibri" w:hAnsi="Calibri"/>
                <w:sz w:val="19"/>
              </w:rPr>
            </w:r>
            <w:r>
              <w:rPr>
                <w:rFonts w:ascii="Calibri" w:hAnsi="Calibri"/>
                <w:sz w:val="19"/>
              </w:rPr>
              <w:t xml:space="preserve">Daily reservations view, confirm arrival, report no-show (with </w:t>
            </w:r>
            <w:r>
              <w:rPr>
                <w:rFonts w:ascii="Calibri" w:hAnsi="Calibri"/>
                <w:color w:val="C7254E"/>
                <w:sz w:val="19"/>
              </w:rPr>
              <w:t>no_show_at</w:t>
            </w:r>
            <w:r>
              <w:rPr>
                <w:rFonts w:ascii="Calibri" w:hAnsi="Calibri"/>
                <w:sz w:val="19"/>
              </w:rPr>
              <w:t xml:space="preserve"> timestamp), QR scan</w:t>
            </w:r>
          </w:p>
        </w:tc>
      </w:tr>
      <w:tr>
        <w:tc>
          <w:tcPr>
            <w:tcW w:type="dxa" w:w="4703"/>
          </w:tcPr>
          <w:p>
            <w:pPr>
              <w:spacing w:before="60" w:after="60"/>
            </w:pPr>
            <w:r>
              <w:rPr>
                <w:rFonts w:ascii="Calibri" w:hAnsi="Calibri"/>
                <w:sz w:val="19"/>
              </w:rPr>
            </w:r>
            <w:r>
              <w:rPr>
                <w:rFonts w:ascii="Calibri" w:hAnsi="Calibri"/>
                <w:sz w:val="19"/>
              </w:rPr>
              <w:t>Business Rules</w:t>
            </w:r>
          </w:p>
        </w:tc>
        <w:tc>
          <w:tcPr>
            <w:tcW w:type="dxa" w:w="4703"/>
          </w:tcPr>
          <w:p>
            <w:pPr>
              <w:spacing w:before="60" w:after="60"/>
            </w:pPr>
            <w:r>
              <w:rPr>
                <w:rFonts w:ascii="Calibri" w:hAnsi="Calibri"/>
                <w:sz w:val="19"/>
              </w:rPr>
            </w:r>
            <w:r>
              <w:rPr>
                <w:rFonts w:ascii="Calibri" w:hAnsi="Calibri"/>
                <w:sz w:val="19"/>
              </w:rPr>
              <w:t xml:space="preserve">Zone restrictions, external booking rules, VIP privileges, no-show date guard, waitlist expiry rules, plate number uniqueness, vehicle-level sticker/slot validation, </w:t>
            </w:r>
            <w:r>
              <w:rPr>
                <w:rFonts w:ascii="Calibri" w:hAnsi="Calibri"/>
                <w:b/>
                <w:sz w:val="19"/>
              </w:rPr>
              <w:t>main building exclusivity</w:t>
            </w:r>
            <w:r>
              <w:rPr>
                <w:rFonts w:ascii="Calibri" w:hAnsi="Calibri"/>
                <w:sz w:val="19"/>
              </w:rPr>
              <w:t xml:space="preserve">, </w:t>
            </w:r>
            <w:r>
              <w:rPr>
                <w:rFonts w:ascii="Calibri" w:hAnsi="Calibri"/>
                <w:b/>
                <w:sz w:val="19"/>
              </w:rPr>
              <w:t>event block double-booking prevention</w:t>
            </w:r>
          </w:p>
        </w:tc>
      </w:tr>
      <w:tr>
        <w:tc>
          <w:tcPr>
            <w:tcW w:type="dxa" w:w="4703"/>
            <w:shd w:fill="F0F4F8"/>
          </w:tcPr>
          <w:p>
            <w:pPr>
              <w:spacing w:before="60" w:after="60"/>
            </w:pPr>
            <w:r>
              <w:rPr>
                <w:rFonts w:ascii="Calibri" w:hAnsi="Calibri"/>
                <w:sz w:val="19"/>
              </w:rPr>
            </w:r>
            <w:r>
              <w:rPr>
                <w:rFonts w:ascii="Calibri" w:hAnsi="Calibri"/>
                <w:sz w:val="19"/>
              </w:rPr>
              <w:t>API Endpoints</w:t>
            </w:r>
          </w:p>
        </w:tc>
        <w:tc>
          <w:tcPr>
            <w:tcW w:type="dxa" w:w="4703"/>
            <w:shd w:fill="F0F4F8"/>
          </w:tcPr>
          <w:p>
            <w:pPr>
              <w:spacing w:before="60" w:after="60"/>
            </w:pPr>
            <w:r>
              <w:rPr>
                <w:rFonts w:ascii="Calibri" w:hAnsi="Calibri"/>
                <w:sz w:val="19"/>
              </w:rPr>
            </w:r>
            <w:r>
              <w:rPr>
                <w:rFonts w:ascii="Calibri" w:hAnsi="Calibri"/>
                <w:sz w:val="19"/>
              </w:rPr>
              <w:t>All 70+ REST endpoints across 16 route modules</w:t>
            </w:r>
          </w:p>
        </w:tc>
      </w:tr>
      <w:tr>
        <w:tc>
          <w:tcPr>
            <w:tcW w:type="dxa" w:w="4703"/>
          </w:tcPr>
          <w:p>
            <w:pPr>
              <w:spacing w:before="60" w:after="60"/>
            </w:pPr>
            <w:r>
              <w:rPr>
                <w:rFonts w:ascii="Calibri" w:hAnsi="Calibri"/>
                <w:sz w:val="19"/>
              </w:rPr>
            </w:r>
            <w:r>
              <w:rPr>
                <w:rFonts w:ascii="Calibri" w:hAnsi="Calibri"/>
                <w:sz w:val="19"/>
              </w:rPr>
              <w:t>Background Tasks</w:t>
            </w:r>
          </w:p>
        </w:tc>
        <w:tc>
          <w:tcPr>
            <w:tcW w:type="dxa" w:w="4703"/>
          </w:tcPr>
          <w:p>
            <w:pPr>
              <w:spacing w:before="60" w:after="60"/>
            </w:pPr>
            <w:r>
              <w:rPr>
                <w:rFonts w:ascii="Calibri" w:hAnsi="Calibri"/>
                <w:sz w:val="19"/>
              </w:rPr>
            </w:r>
            <w:r>
              <w:rPr>
                <w:rFonts w:ascii="Calibri" w:hAnsi="Calibri"/>
                <w:sz w:val="19"/>
              </w:rPr>
              <w:t xml:space="preserve">Auto no-show marking (with </w:t>
            </w:r>
            <w:r>
              <w:rPr>
                <w:rFonts w:ascii="Calibri" w:hAnsi="Calibri"/>
                <w:color w:val="C7254E"/>
                <w:sz w:val="19"/>
              </w:rPr>
              <w:t>no_show_at</w:t>
            </w:r>
            <w:r>
              <w:rPr>
                <w:rFonts w:ascii="Calibri" w:hAnsi="Calibri"/>
                <w:sz w:val="19"/>
              </w:rPr>
              <w:t xml:space="preserve"> timestamp), slot release (based on </w:t>
            </w:r>
            <w:r>
              <w:rPr>
                <w:rFonts w:ascii="Calibri" w:hAnsi="Calibri"/>
                <w:color w:val="C7254E"/>
                <w:sz w:val="19"/>
              </w:rPr>
              <w:t>no_show_at</w:t>
            </w:r>
            <w:r>
              <w:rPr>
                <w:rFonts w:ascii="Calibri" w:hAnsi="Calibri"/>
                <w:sz w:val="19"/>
              </w:rPr>
              <w:t>), waitlist expiry</w:t>
            </w:r>
          </w:p>
        </w:tc>
      </w:tr>
      <w:tr>
        <w:tc>
          <w:tcPr>
            <w:tcW w:type="dxa" w:w="4703"/>
            <w:shd w:fill="F0F4F8"/>
          </w:tcPr>
          <w:p>
            <w:pPr>
              <w:spacing w:before="60" w:after="60"/>
            </w:pPr>
            <w:r>
              <w:rPr>
                <w:rFonts w:ascii="Calibri" w:hAnsi="Calibri"/>
                <w:sz w:val="19"/>
              </w:rPr>
            </w:r>
            <w:r>
              <w:rPr>
                <w:rFonts w:ascii="Calibri" w:hAnsi="Calibri"/>
                <w:sz w:val="19"/>
              </w:rPr>
              <w:t>Database</w:t>
            </w:r>
          </w:p>
        </w:tc>
        <w:tc>
          <w:tcPr>
            <w:tcW w:type="dxa" w:w="4703"/>
            <w:shd w:fill="F0F4F8"/>
          </w:tcPr>
          <w:p>
            <w:pPr>
              <w:spacing w:before="60" w:after="60"/>
            </w:pPr>
            <w:r>
              <w:rPr>
                <w:rFonts w:ascii="Calibri" w:hAnsi="Calibri"/>
                <w:sz w:val="19"/>
              </w:rPr>
            </w:r>
            <w:r>
              <w:rPr>
                <w:rFonts w:ascii="Calibri" w:hAnsi="Calibri"/>
                <w:sz w:val="19"/>
              </w:rPr>
              <w:t>Index effectiveness, data consistency, migration scripts</w:t>
            </w:r>
          </w:p>
        </w:tc>
      </w:tr>
      <w:tr>
        <w:tc>
          <w:tcPr>
            <w:tcW w:type="dxa" w:w="4703"/>
          </w:tcPr>
          <w:p>
            <w:pPr>
              <w:spacing w:before="60" w:after="60"/>
            </w:pPr>
            <w:r>
              <w:rPr>
                <w:rFonts w:ascii="Calibri" w:hAnsi="Calibri"/>
                <w:sz w:val="19"/>
              </w:rPr>
            </w:r>
            <w:r>
              <w:rPr>
                <w:rFonts w:ascii="Calibri" w:hAnsi="Calibri"/>
                <w:sz w:val="19"/>
              </w:rPr>
              <w:t>Security</w:t>
            </w:r>
          </w:p>
        </w:tc>
        <w:tc>
          <w:tcPr>
            <w:tcW w:type="dxa" w:w="4703"/>
          </w:tcPr>
          <w:p>
            <w:pPr>
              <w:spacing w:before="60" w:after="60"/>
            </w:pPr>
            <w:r>
              <w:rPr>
                <w:rFonts w:ascii="Calibri" w:hAnsi="Calibri"/>
                <w:sz w:val="19"/>
              </w:rPr>
            </w:r>
            <w:r>
              <w:rPr>
                <w:rFonts w:ascii="Calibri" w:hAnsi="Calibri"/>
                <w:sz w:val="19"/>
              </w:rPr>
              <w:t>DOM password exposure prevention (CWE-312), HttpOnly cookies, RBAC, rate limiting</w:t>
            </w:r>
          </w:p>
        </w:tc>
      </w:tr>
    </w:tbl>
    <w:p/>
    <w:p>
      <w:pPr>
        <w:pStyle w:val="Heading3"/>
      </w:pPr>
      <w:r>
        <w:t>3.2 Out of Scope</w:t>
      </w:r>
    </w:p>
    <w:tbl>
      <w:tblPr>
        <w:tblStyle w:val="TableGrid"/>
        <w:tblW w:type="auto" w:w="0"/>
        <w:jc w:val="left"/>
        <w:tblLook w:firstColumn="1" w:firstRow="1" w:lastColumn="0" w:lastRow="0" w:noHBand="0" w:noVBand="1" w:val="04A0"/>
      </w:tblPr>
      <w:tblGrid>
        <w:gridCol w:w="4703"/>
        <w:gridCol w:w="4703"/>
      </w:tblGrid>
      <w:tr>
        <w:tc>
          <w:tcPr>
            <w:tcW w:type="dxa" w:w="4703"/>
            <w:shd w:fill="1B2A4A"/>
          </w:tcPr>
          <w:p>
            <w:pPr>
              <w:spacing w:before="60" w:after="60"/>
            </w:pPr>
            <w:r>
              <w:rPr>
                <w:rFonts w:ascii="Calibri" w:hAnsi="Calibri"/>
                <w:b/>
                <w:color w:val="FFFFFF"/>
                <w:sz w:val="19"/>
              </w:rPr>
            </w:r>
            <w:r>
              <w:rPr>
                <w:rFonts w:ascii="Calibri" w:hAnsi="Calibri"/>
                <w:b/>
                <w:color w:val="FFFFFF"/>
                <w:sz w:val="19"/>
              </w:rPr>
              <w:t>Area</w:t>
            </w:r>
          </w:p>
        </w:tc>
        <w:tc>
          <w:tcPr>
            <w:tcW w:type="dxa" w:w="4703"/>
            <w:shd w:fill="1B2A4A"/>
          </w:tcPr>
          <w:p>
            <w:pPr>
              <w:spacing w:before="60" w:after="60"/>
            </w:pPr>
            <w:r>
              <w:rPr>
                <w:rFonts w:ascii="Calibri" w:hAnsi="Calibri"/>
                <w:b/>
                <w:color w:val="FFFFFF"/>
                <w:sz w:val="19"/>
              </w:rPr>
            </w:r>
            <w:r>
              <w:rPr>
                <w:rFonts w:ascii="Calibri" w:hAnsi="Calibri"/>
                <w:b/>
                <w:color w:val="FFFFFF"/>
                <w:sz w:val="19"/>
              </w:rPr>
              <w:t>Reason</w:t>
            </w:r>
          </w:p>
        </w:tc>
      </w:tr>
      <w:tr>
        <w:tc>
          <w:tcPr>
            <w:tcW w:type="dxa" w:w="4703"/>
          </w:tcPr>
          <w:p>
            <w:pPr>
              <w:spacing w:before="60" w:after="60"/>
            </w:pPr>
            <w:r>
              <w:rPr>
                <w:rFonts w:ascii="Calibri" w:hAnsi="Calibri"/>
                <w:sz w:val="19"/>
              </w:rPr>
            </w:r>
            <w:r>
              <w:rPr>
                <w:rFonts w:ascii="Calibri" w:hAnsi="Calibri"/>
                <w:sz w:val="19"/>
              </w:rPr>
              <w:t>Email notifications</w:t>
            </w:r>
          </w:p>
        </w:tc>
        <w:tc>
          <w:tcPr>
            <w:tcW w:type="dxa" w:w="4703"/>
          </w:tcPr>
          <w:p>
            <w:pPr>
              <w:spacing w:before="60" w:after="60"/>
            </w:pPr>
            <w:r>
              <w:rPr>
                <w:rFonts w:ascii="Calibri" w:hAnsi="Calibri"/>
                <w:sz w:val="19"/>
              </w:rPr>
            </w:r>
            <w:r>
              <w:rPr>
                <w:rFonts w:ascii="Calibri" w:hAnsi="Calibri"/>
                <w:sz w:val="19"/>
              </w:rPr>
              <w:t>Not yet implemented</w:t>
            </w:r>
          </w:p>
        </w:tc>
      </w:tr>
      <w:tr>
        <w:tc>
          <w:tcPr>
            <w:tcW w:type="dxa" w:w="4703"/>
            <w:shd w:fill="F0F4F8"/>
          </w:tcPr>
          <w:p>
            <w:pPr>
              <w:spacing w:before="60" w:after="60"/>
            </w:pPr>
            <w:r>
              <w:rPr>
                <w:rFonts w:ascii="Calibri" w:hAnsi="Calibri"/>
                <w:sz w:val="19"/>
              </w:rPr>
            </w:r>
            <w:r>
              <w:rPr>
                <w:rFonts w:ascii="Calibri" w:hAnsi="Calibri"/>
                <w:sz w:val="19"/>
              </w:rPr>
              <w:t>CSV/Excel report exports</w:t>
            </w:r>
          </w:p>
        </w:tc>
        <w:tc>
          <w:tcPr>
            <w:tcW w:type="dxa" w:w="4703"/>
            <w:shd w:fill="F0F4F8"/>
          </w:tcPr>
          <w:p>
            <w:pPr>
              <w:spacing w:before="60" w:after="60"/>
            </w:pPr>
            <w:r>
              <w:rPr>
                <w:rFonts w:ascii="Calibri" w:hAnsi="Calibri"/>
                <w:sz w:val="19"/>
              </w:rPr>
            </w:r>
            <w:r>
              <w:rPr>
                <w:rFonts w:ascii="Calibri" w:hAnsi="Calibri"/>
                <w:sz w:val="19"/>
              </w:rPr>
              <w:t>Not yet implemented</w:t>
            </w:r>
          </w:p>
        </w:tc>
      </w:tr>
      <w:tr>
        <w:tc>
          <w:tcPr>
            <w:tcW w:type="dxa" w:w="4703"/>
          </w:tcPr>
          <w:p>
            <w:pPr>
              <w:spacing w:before="60" w:after="60"/>
            </w:pPr>
            <w:r>
              <w:rPr>
                <w:rFonts w:ascii="Calibri" w:hAnsi="Calibri"/>
                <w:sz w:val="19"/>
              </w:rPr>
            </w:r>
            <w:r>
              <w:rPr>
                <w:rFonts w:ascii="Calibri" w:hAnsi="Calibri"/>
                <w:sz w:val="19"/>
              </w:rPr>
              <w:t>Load testing (&gt;1000 users)</w:t>
            </w:r>
          </w:p>
        </w:tc>
        <w:tc>
          <w:tcPr>
            <w:tcW w:type="dxa" w:w="4703"/>
          </w:tcPr>
          <w:p>
            <w:pPr>
              <w:spacing w:before="60" w:after="60"/>
            </w:pPr>
            <w:r>
              <w:rPr>
                <w:rFonts w:ascii="Calibri" w:hAnsi="Calibri"/>
                <w:sz w:val="19"/>
              </w:rPr>
            </w:r>
            <w:r>
              <w:rPr>
                <w:rFonts w:ascii="Calibri" w:hAnsi="Calibri"/>
                <w:sz w:val="19"/>
              </w:rPr>
              <w:t>Requires dedicated infrastructure</w:t>
            </w:r>
          </w:p>
        </w:tc>
      </w:tr>
      <w:tr>
        <w:tc>
          <w:tcPr>
            <w:tcW w:type="dxa" w:w="4703"/>
            <w:shd w:fill="F0F4F8"/>
          </w:tcPr>
          <w:p>
            <w:pPr>
              <w:spacing w:before="60" w:after="60"/>
            </w:pPr>
            <w:r>
              <w:rPr>
                <w:rFonts w:ascii="Calibri" w:hAnsi="Calibri"/>
                <w:sz w:val="19"/>
              </w:rPr>
            </w:r>
            <w:r>
              <w:rPr>
                <w:rFonts w:ascii="Calibri" w:hAnsi="Calibri"/>
                <w:sz w:val="19"/>
              </w:rPr>
              <w:t>Third-party AI API reliability</w:t>
            </w:r>
          </w:p>
        </w:tc>
        <w:tc>
          <w:tcPr>
            <w:tcW w:type="dxa" w:w="4703"/>
            <w:shd w:fill="F0F4F8"/>
          </w:tcPr>
          <w:p>
            <w:pPr>
              <w:spacing w:before="60" w:after="60"/>
            </w:pPr>
            <w:r>
              <w:rPr>
                <w:rFonts w:ascii="Calibri" w:hAnsi="Calibri"/>
                <w:sz w:val="19"/>
              </w:rPr>
            </w:r>
            <w:r>
              <w:rPr>
                <w:rFonts w:ascii="Calibri" w:hAnsi="Calibri"/>
                <w:sz w:val="19"/>
              </w:rPr>
              <w:t>Dependent on external service</w:t>
            </w:r>
          </w:p>
        </w:tc>
      </w:tr>
    </w:tbl>
    <w:p/>
    <w:p>
      <w:pPr>
        <w:spacing w:before="120" w:after="120"/>
      </w:pPr>
      <w:r>
        <w:rPr>
          <w:color w:val="DDDDDD"/>
          <w:sz w:val="12"/>
        </w:rPr>
        <w:t>━━━━━━━━━━━━━━━━━━━━━━━━━━━━━━━━━━━━━━━━━━━━━━━━━━</w:t>
      </w:r>
    </w:p>
    <w:p>
      <w:pPr>
        <w:pStyle w:val="Heading2"/>
      </w:pPr>
      <w:r>
        <w:t>4. Test Approach</w:t>
      </w:r>
    </w:p>
    <w:p>
      <w:pPr>
        <w:pStyle w:val="Heading3"/>
      </w:pPr>
      <w:r>
        <w:t>4.1 Test Levels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B2A4A"/>
          </w:tcPr>
          <w:p>
            <w:pPr>
              <w:spacing w:before="60" w:after="60"/>
            </w:pPr>
            <w:r>
              <w:rPr>
                <w:rFonts w:ascii="Calibri" w:hAnsi="Calibri"/>
                <w:b/>
                <w:color w:val="FFFFFF"/>
                <w:sz w:val="19"/>
              </w:rPr>
            </w:r>
            <w:r>
              <w:rPr>
                <w:rFonts w:ascii="Calibri" w:hAnsi="Calibri"/>
                <w:b/>
                <w:color w:val="FFFFFF"/>
                <w:sz w:val="19"/>
              </w:rPr>
              <w:t>Level</w:t>
            </w:r>
          </w:p>
        </w:tc>
        <w:tc>
          <w:tcPr>
            <w:tcW w:type="dxa" w:w="3135"/>
            <w:shd w:fill="1B2A4A"/>
          </w:tcPr>
          <w:p>
            <w:pPr>
              <w:spacing w:before="60" w:after="60"/>
            </w:pPr>
            <w:r>
              <w:rPr>
                <w:rFonts w:ascii="Calibri" w:hAnsi="Calibri"/>
                <w:b/>
                <w:color w:val="FFFFFF"/>
                <w:sz w:val="19"/>
              </w:rPr>
            </w:r>
            <w:r>
              <w:rPr>
                <w:rFonts w:ascii="Calibri" w:hAnsi="Calibri"/>
                <w:b/>
                <w:color w:val="FFFFFF"/>
                <w:sz w:val="19"/>
              </w:rPr>
              <w:t>Description</w:t>
            </w:r>
          </w:p>
        </w:tc>
        <w:tc>
          <w:tcPr>
            <w:tcW w:type="dxa" w:w="3135"/>
            <w:shd w:fill="1B2A4A"/>
          </w:tcPr>
          <w:p>
            <w:pPr>
              <w:spacing w:before="60" w:after="60"/>
            </w:pPr>
            <w:r>
              <w:rPr>
                <w:rFonts w:ascii="Calibri" w:hAnsi="Calibri"/>
                <w:b/>
                <w:color w:val="FFFFFF"/>
                <w:sz w:val="19"/>
              </w:rPr>
            </w:r>
            <w:r>
              <w:rPr>
                <w:rFonts w:ascii="Calibri" w:hAnsi="Calibri"/>
                <w:b/>
                <w:color w:val="FFFFFF"/>
                <w:sz w:val="19"/>
              </w:rPr>
              <w:t>Tools</w:t>
            </w:r>
          </w:p>
        </w:tc>
      </w:tr>
      <w:tr>
        <w:tc>
          <w:tcPr>
            <w:tcW w:type="dxa" w:w="3135"/>
          </w:tcPr>
          <w:p>
            <w:pPr>
              <w:spacing w:before="60" w:after="60"/>
            </w:pPr>
            <w:r>
              <w:rPr>
                <w:rFonts w:ascii="Calibri" w:hAnsi="Calibri"/>
                <w:sz w:val="19"/>
              </w:rPr>
            </w:r>
            <w:r>
              <w:rPr>
                <w:rFonts w:ascii="Calibri" w:hAnsi="Calibri"/>
                <w:b/>
                <w:sz w:val="19"/>
              </w:rPr>
              <w:t>Unit Testing</w:t>
            </w:r>
          </w:p>
        </w:tc>
        <w:tc>
          <w:tcPr>
            <w:tcW w:type="dxa" w:w="3135"/>
          </w:tcPr>
          <w:p>
            <w:pPr>
              <w:spacing w:before="60" w:after="60"/>
            </w:pPr>
            <w:r>
              <w:rPr>
                <w:rFonts w:ascii="Calibri" w:hAnsi="Calibri"/>
                <w:sz w:val="19"/>
              </w:rPr>
            </w:r>
            <w:r>
              <w:rPr>
                <w:rFonts w:ascii="Calibri" w:hAnsi="Calibri"/>
                <w:sz w:val="19"/>
              </w:rPr>
              <w:t>Individual functions and API endpoint handlers</w:t>
            </w:r>
          </w:p>
        </w:tc>
        <w:tc>
          <w:tcPr>
            <w:tcW w:type="dxa" w:w="3135"/>
          </w:tcPr>
          <w:p>
            <w:pPr>
              <w:spacing w:before="60" w:after="60"/>
            </w:pPr>
            <w:r>
              <w:rPr>
                <w:rFonts w:ascii="Calibri" w:hAnsi="Calibri"/>
                <w:sz w:val="19"/>
              </w:rPr>
            </w:r>
            <w:r>
              <w:rPr>
                <w:rFonts w:ascii="Calibri" w:hAnsi="Calibri"/>
                <w:sz w:val="19"/>
              </w:rPr>
              <w:t>pytest, pytest-asyncio</w:t>
            </w:r>
          </w:p>
        </w:tc>
      </w:tr>
      <w:tr>
        <w:tc>
          <w:tcPr>
            <w:tcW w:type="dxa" w:w="3135"/>
            <w:shd w:fill="F0F4F8"/>
          </w:tcPr>
          <w:p>
            <w:pPr>
              <w:spacing w:before="60" w:after="60"/>
            </w:pPr>
            <w:r>
              <w:rPr>
                <w:rFonts w:ascii="Calibri" w:hAnsi="Calibri"/>
                <w:sz w:val="19"/>
              </w:rPr>
            </w:r>
            <w:r>
              <w:rPr>
                <w:rFonts w:ascii="Calibri" w:hAnsi="Calibri"/>
                <w:b/>
                <w:sz w:val="19"/>
              </w:rPr>
              <w:t>Functional Testing</w:t>
            </w:r>
          </w:p>
        </w:tc>
        <w:tc>
          <w:tcPr>
            <w:tcW w:type="dxa" w:w="3135"/>
            <w:shd w:fill="F0F4F8"/>
          </w:tcPr>
          <w:p>
            <w:pPr>
              <w:spacing w:before="60" w:after="60"/>
            </w:pPr>
            <w:r>
              <w:rPr>
                <w:rFonts w:ascii="Calibri" w:hAnsi="Calibri"/>
                <w:sz w:val="19"/>
              </w:rPr>
            </w:r>
            <w:r>
              <w:rPr>
                <w:rFonts w:ascii="Calibri" w:hAnsi="Calibri"/>
                <w:sz w:val="19"/>
              </w:rPr>
              <w:t>End-to-end API flows with real database</w:t>
            </w:r>
          </w:p>
        </w:tc>
        <w:tc>
          <w:tcPr>
            <w:tcW w:type="dxa" w:w="3135"/>
            <w:shd w:fill="F0F4F8"/>
          </w:tcPr>
          <w:p>
            <w:pPr>
              <w:spacing w:before="60" w:after="60"/>
            </w:pPr>
            <w:r>
              <w:rPr>
                <w:rFonts w:ascii="Calibri" w:hAnsi="Calibri"/>
                <w:sz w:val="19"/>
              </w:rPr>
            </w:r>
            <w:r>
              <w:rPr>
                <w:rFonts w:ascii="Calibri" w:hAnsi="Calibri"/>
                <w:sz w:val="19"/>
              </w:rPr>
              <w:t>curl, httpx, pytest</w:t>
            </w:r>
          </w:p>
        </w:tc>
      </w:tr>
      <w:tr>
        <w:tc>
          <w:tcPr>
            <w:tcW w:type="dxa" w:w="3135"/>
          </w:tcPr>
          <w:p>
            <w:pPr>
              <w:spacing w:before="60" w:after="60"/>
            </w:pPr>
            <w:r>
              <w:rPr>
                <w:rFonts w:ascii="Calibri" w:hAnsi="Calibri"/>
                <w:sz w:val="19"/>
              </w:rPr>
            </w:r>
            <w:r>
              <w:rPr>
                <w:rFonts w:ascii="Calibri" w:hAnsi="Calibri"/>
                <w:b/>
                <w:sz w:val="19"/>
              </w:rPr>
              <w:t>Integration Testing</w:t>
            </w:r>
          </w:p>
        </w:tc>
        <w:tc>
          <w:tcPr>
            <w:tcW w:type="dxa" w:w="3135"/>
          </w:tcPr>
          <w:p>
            <w:pPr>
              <w:spacing w:before="60" w:after="60"/>
            </w:pPr>
            <w:r>
              <w:rPr>
                <w:rFonts w:ascii="Calibri" w:hAnsi="Calibri"/>
                <w:sz w:val="19"/>
              </w:rPr>
            </w:r>
            <w:r>
              <w:rPr>
                <w:rFonts w:ascii="Calibri" w:hAnsi="Calibri"/>
                <w:sz w:val="19"/>
              </w:rPr>
              <w:t>Cross-module interactions (auth + booking + notifications)</w:t>
            </w:r>
          </w:p>
        </w:tc>
        <w:tc>
          <w:tcPr>
            <w:tcW w:type="dxa" w:w="3135"/>
          </w:tcPr>
          <w:p>
            <w:pPr>
              <w:spacing w:before="60" w:after="60"/>
            </w:pPr>
            <w:r>
              <w:rPr>
                <w:rFonts w:ascii="Calibri" w:hAnsi="Calibri"/>
                <w:sz w:val="19"/>
              </w:rPr>
            </w:r>
            <w:r>
              <w:rPr>
                <w:rFonts w:ascii="Calibri" w:hAnsi="Calibri"/>
                <w:sz w:val="19"/>
              </w:rPr>
              <w:t>pytest, Playwright</w:t>
            </w:r>
          </w:p>
        </w:tc>
      </w:tr>
      <w:tr>
        <w:tc>
          <w:tcPr>
            <w:tcW w:type="dxa" w:w="3135"/>
            <w:shd w:fill="F0F4F8"/>
          </w:tcPr>
          <w:p>
            <w:pPr>
              <w:spacing w:before="60" w:after="60"/>
            </w:pPr>
            <w:r>
              <w:rPr>
                <w:rFonts w:ascii="Calibri" w:hAnsi="Calibri"/>
                <w:sz w:val="19"/>
              </w:rPr>
            </w:r>
            <w:r>
              <w:rPr>
                <w:rFonts w:ascii="Calibri" w:hAnsi="Calibri"/>
                <w:b/>
                <w:sz w:val="19"/>
              </w:rPr>
              <w:t>UI Testing</w:t>
            </w:r>
          </w:p>
        </w:tc>
        <w:tc>
          <w:tcPr>
            <w:tcW w:type="dxa" w:w="3135"/>
            <w:shd w:fill="F0F4F8"/>
          </w:tcPr>
          <w:p>
            <w:pPr>
              <w:spacing w:before="60" w:after="60"/>
            </w:pPr>
            <w:r>
              <w:rPr>
                <w:rFonts w:ascii="Calibri" w:hAnsi="Calibri"/>
                <w:sz w:val="19"/>
              </w:rPr>
            </w:r>
            <w:r>
              <w:rPr>
                <w:rFonts w:ascii="Calibri" w:hAnsi="Calibri"/>
                <w:sz w:val="19"/>
              </w:rPr>
              <w:t>Frontend rendering, navigation, form validation</w:t>
            </w:r>
          </w:p>
        </w:tc>
        <w:tc>
          <w:tcPr>
            <w:tcW w:type="dxa" w:w="3135"/>
            <w:shd w:fill="F0F4F8"/>
          </w:tcPr>
          <w:p>
            <w:pPr>
              <w:spacing w:before="60" w:after="60"/>
            </w:pPr>
            <w:r>
              <w:rPr>
                <w:rFonts w:ascii="Calibri" w:hAnsi="Calibri"/>
                <w:sz w:val="19"/>
              </w:rPr>
            </w:r>
            <w:r>
              <w:rPr>
                <w:rFonts w:ascii="Calibri" w:hAnsi="Calibri"/>
                <w:sz w:val="19"/>
              </w:rPr>
              <w:t>Playwright (browser automation)</w:t>
            </w:r>
          </w:p>
        </w:tc>
      </w:tr>
      <w:tr>
        <w:tc>
          <w:tcPr>
            <w:tcW w:type="dxa" w:w="3135"/>
          </w:tcPr>
          <w:p>
            <w:pPr>
              <w:spacing w:before="60" w:after="60"/>
            </w:pPr>
            <w:r>
              <w:rPr>
                <w:rFonts w:ascii="Calibri" w:hAnsi="Calibri"/>
                <w:sz w:val="19"/>
              </w:rPr>
            </w:r>
            <w:r>
              <w:rPr>
                <w:rFonts w:ascii="Calibri" w:hAnsi="Calibri"/>
                <w:b/>
                <w:sz w:val="19"/>
              </w:rPr>
              <w:t>Performance Testing</w:t>
            </w:r>
          </w:p>
        </w:tc>
        <w:tc>
          <w:tcPr>
            <w:tcW w:type="dxa" w:w="3135"/>
          </w:tcPr>
          <w:p>
            <w:pPr>
              <w:spacing w:before="60" w:after="60"/>
            </w:pPr>
            <w:r>
              <w:rPr>
                <w:rFonts w:ascii="Calibri" w:hAnsi="Calibri"/>
                <w:sz w:val="19"/>
              </w:rPr>
            </w:r>
            <w:r>
              <w:rPr>
                <w:rFonts w:ascii="Calibri" w:hAnsi="Calibri"/>
                <w:sz w:val="19"/>
              </w:rPr>
              <w:t>API response times, concurrent request handling</w:t>
            </w:r>
          </w:p>
        </w:tc>
        <w:tc>
          <w:tcPr>
            <w:tcW w:type="dxa" w:w="3135"/>
          </w:tcPr>
          <w:p>
            <w:pPr>
              <w:spacing w:before="60" w:after="60"/>
            </w:pPr>
            <w:r>
              <w:rPr>
                <w:rFonts w:ascii="Calibri" w:hAnsi="Calibri"/>
                <w:sz w:val="19"/>
              </w:rPr>
            </w:r>
            <w:r>
              <w:rPr>
                <w:rFonts w:ascii="Calibri" w:hAnsi="Calibri"/>
                <w:sz w:val="19"/>
              </w:rPr>
              <w:t>curl timing, async load scripts</w:t>
            </w:r>
          </w:p>
        </w:tc>
      </w:tr>
      <w:tr>
        <w:tc>
          <w:tcPr>
            <w:tcW w:type="dxa" w:w="3135"/>
            <w:shd w:fill="F0F4F8"/>
          </w:tcPr>
          <w:p>
            <w:pPr>
              <w:spacing w:before="60" w:after="60"/>
            </w:pPr>
            <w:r>
              <w:rPr>
                <w:rFonts w:ascii="Calibri" w:hAnsi="Calibri"/>
                <w:sz w:val="19"/>
              </w:rPr>
            </w:r>
            <w:r>
              <w:rPr>
                <w:rFonts w:ascii="Calibri" w:hAnsi="Calibri"/>
                <w:b/>
                <w:sz w:val="19"/>
              </w:rPr>
              <w:t>Security Testing</w:t>
            </w:r>
          </w:p>
        </w:tc>
        <w:tc>
          <w:tcPr>
            <w:tcW w:type="dxa" w:w="3135"/>
            <w:shd w:fill="F0F4F8"/>
          </w:tcPr>
          <w:p>
            <w:pPr>
              <w:spacing w:before="60" w:after="60"/>
            </w:pPr>
            <w:r>
              <w:rPr>
                <w:rFonts w:ascii="Calibri" w:hAnsi="Calibri"/>
                <w:sz w:val="19"/>
              </w:rPr>
            </w:r>
            <w:r>
              <w:rPr>
                <w:rFonts w:ascii="Calibri" w:hAnsi="Calibri"/>
                <w:sz w:val="19"/>
              </w:rPr>
              <w:t>Authentication bypass, injection, header validation</w:t>
            </w:r>
          </w:p>
        </w:tc>
        <w:tc>
          <w:tcPr>
            <w:tcW w:type="dxa" w:w="3135"/>
            <w:shd w:fill="F0F4F8"/>
          </w:tcPr>
          <w:p>
            <w:pPr>
              <w:spacing w:before="60" w:after="60"/>
            </w:pPr>
            <w:r>
              <w:rPr>
                <w:rFonts w:ascii="Calibri" w:hAnsi="Calibri"/>
                <w:sz w:val="19"/>
              </w:rPr>
            </w:r>
            <w:r>
              <w:rPr>
                <w:rFonts w:ascii="Calibri" w:hAnsi="Calibri"/>
                <w:sz w:val="19"/>
              </w:rPr>
              <w:t>curl, manual penetration testing</w:t>
            </w:r>
          </w:p>
        </w:tc>
      </w:tr>
    </w:tbl>
    <w:p/>
    <w:p>
      <w:pPr>
        <w:pStyle w:val="Heading3"/>
      </w:pPr>
      <w:r>
        <w:t>4.2 Test Types</w:t>
      </w:r>
    </w:p>
    <w:tbl>
      <w:tblPr>
        <w:tblStyle w:val="TableGrid"/>
        <w:tblW w:type="auto" w:w="0"/>
        <w:jc w:val="left"/>
        <w:tblLook w:firstColumn="1" w:firstRow="1" w:lastColumn="0" w:lastRow="0" w:noHBand="0" w:noVBand="1" w:val="04A0"/>
      </w:tblPr>
      <w:tblGrid>
        <w:gridCol w:w="4703"/>
        <w:gridCol w:w="4703"/>
      </w:tblGrid>
      <w:tr>
        <w:tc>
          <w:tcPr>
            <w:tcW w:type="dxa" w:w="4703"/>
            <w:shd w:fill="1B2A4A"/>
          </w:tcPr>
          <w:p>
            <w:pPr>
              <w:spacing w:before="60" w:after="60"/>
            </w:pPr>
            <w:r>
              <w:rPr>
                <w:rFonts w:ascii="Calibri" w:hAnsi="Calibri"/>
                <w:b/>
                <w:color w:val="FFFFFF"/>
                <w:sz w:val="19"/>
              </w:rPr>
            </w:r>
            <w:r>
              <w:rPr>
                <w:rFonts w:ascii="Calibri" w:hAnsi="Calibri"/>
                <w:b/>
                <w:color w:val="FFFFFF"/>
                <w:sz w:val="19"/>
              </w:rPr>
              <w:t>Type</w:t>
            </w:r>
          </w:p>
        </w:tc>
        <w:tc>
          <w:tcPr>
            <w:tcW w:type="dxa" w:w="4703"/>
            <w:shd w:fill="1B2A4A"/>
          </w:tcPr>
          <w:p>
            <w:pPr>
              <w:spacing w:before="60" w:after="60"/>
            </w:pPr>
            <w:r>
              <w:rPr>
                <w:rFonts w:ascii="Calibri" w:hAnsi="Calibri"/>
                <w:b/>
                <w:color w:val="FFFFFF"/>
                <w:sz w:val="19"/>
              </w:rPr>
            </w:r>
            <w:r>
              <w:rPr>
                <w:rFonts w:ascii="Calibri" w:hAnsi="Calibri"/>
                <w:b/>
                <w:color w:val="FFFFFF"/>
                <w:sz w:val="19"/>
              </w:rPr>
              <w:t>Coverage</w:t>
            </w:r>
          </w:p>
        </w:tc>
      </w:tr>
      <w:tr>
        <w:tc>
          <w:tcPr>
            <w:tcW w:type="dxa" w:w="4703"/>
          </w:tcPr>
          <w:p>
            <w:pPr>
              <w:spacing w:before="60" w:after="60"/>
            </w:pPr>
            <w:r>
              <w:rPr>
                <w:rFonts w:ascii="Calibri" w:hAnsi="Calibri"/>
                <w:sz w:val="19"/>
              </w:rPr>
            </w:r>
            <w:r>
              <w:rPr>
                <w:rFonts w:ascii="Calibri" w:hAnsi="Calibri"/>
                <w:sz w:val="19"/>
              </w:rPr>
              <w:t>Positive Tests</w:t>
            </w:r>
          </w:p>
        </w:tc>
        <w:tc>
          <w:tcPr>
            <w:tcW w:type="dxa" w:w="4703"/>
          </w:tcPr>
          <w:p>
            <w:pPr>
              <w:spacing w:before="60" w:after="60"/>
            </w:pPr>
            <w:r>
              <w:rPr>
                <w:rFonts w:ascii="Calibri" w:hAnsi="Calibri"/>
                <w:sz w:val="19"/>
              </w:rPr>
            </w:r>
            <w:r>
              <w:rPr>
                <w:rFonts w:ascii="Calibri" w:hAnsi="Calibri"/>
                <w:sz w:val="19"/>
              </w:rPr>
              <w:t>Happy path — expected inputs produce expected outputs</w:t>
            </w:r>
          </w:p>
        </w:tc>
      </w:tr>
      <w:tr>
        <w:tc>
          <w:tcPr>
            <w:tcW w:type="dxa" w:w="4703"/>
            <w:shd w:fill="F0F4F8"/>
          </w:tcPr>
          <w:p>
            <w:pPr>
              <w:spacing w:before="60" w:after="60"/>
            </w:pPr>
            <w:r>
              <w:rPr>
                <w:rFonts w:ascii="Calibri" w:hAnsi="Calibri"/>
                <w:sz w:val="19"/>
              </w:rPr>
            </w:r>
            <w:r>
              <w:rPr>
                <w:rFonts w:ascii="Calibri" w:hAnsi="Calibri"/>
                <w:sz w:val="19"/>
              </w:rPr>
              <w:t>Negative Tests</w:t>
            </w:r>
          </w:p>
        </w:tc>
        <w:tc>
          <w:tcPr>
            <w:tcW w:type="dxa" w:w="4703"/>
            <w:shd w:fill="F0F4F8"/>
          </w:tcPr>
          <w:p>
            <w:pPr>
              <w:spacing w:before="60" w:after="60"/>
            </w:pPr>
            <w:r>
              <w:rPr>
                <w:rFonts w:ascii="Calibri" w:hAnsi="Calibri"/>
                <w:sz w:val="19"/>
              </w:rPr>
            </w:r>
            <w:r>
              <w:rPr>
                <w:rFonts w:ascii="Calibri" w:hAnsi="Calibri"/>
                <w:sz w:val="19"/>
              </w:rPr>
              <w:t>Invalid inputs, unauthorized access, boundary conditions</w:t>
            </w:r>
          </w:p>
        </w:tc>
      </w:tr>
      <w:tr>
        <w:tc>
          <w:tcPr>
            <w:tcW w:type="dxa" w:w="4703"/>
          </w:tcPr>
          <w:p>
            <w:pPr>
              <w:spacing w:before="60" w:after="60"/>
            </w:pPr>
            <w:r>
              <w:rPr>
                <w:rFonts w:ascii="Calibri" w:hAnsi="Calibri"/>
                <w:sz w:val="19"/>
              </w:rPr>
            </w:r>
            <w:r>
              <w:rPr>
                <w:rFonts w:ascii="Calibri" w:hAnsi="Calibri"/>
                <w:sz w:val="19"/>
              </w:rPr>
              <w:t>Boundary Tests</w:t>
            </w:r>
          </w:p>
        </w:tc>
        <w:tc>
          <w:tcPr>
            <w:tcW w:type="dxa" w:w="4703"/>
          </w:tcPr>
          <w:p>
            <w:pPr>
              <w:spacing w:before="60" w:after="60"/>
            </w:pPr>
            <w:r>
              <w:rPr>
                <w:rFonts w:ascii="Calibri" w:hAnsi="Calibri"/>
                <w:sz w:val="19"/>
              </w:rPr>
            </w:r>
            <w:r>
              <w:rPr>
                <w:rFonts w:ascii="Calibri" w:hAnsi="Calibri"/>
                <w:sz w:val="19"/>
              </w:rPr>
              <w:t>Max dates (7), empty lists, long strings, special characters</w:t>
            </w:r>
          </w:p>
        </w:tc>
      </w:tr>
      <w:tr>
        <w:tc>
          <w:tcPr>
            <w:tcW w:type="dxa" w:w="4703"/>
            <w:shd w:fill="F0F4F8"/>
          </w:tcPr>
          <w:p>
            <w:pPr>
              <w:spacing w:before="60" w:after="60"/>
            </w:pPr>
            <w:r>
              <w:rPr>
                <w:rFonts w:ascii="Calibri" w:hAnsi="Calibri"/>
                <w:sz w:val="19"/>
              </w:rPr>
            </w:r>
            <w:r>
              <w:rPr>
                <w:rFonts w:ascii="Calibri" w:hAnsi="Calibri"/>
                <w:sz w:val="19"/>
              </w:rPr>
              <w:t>Regression Tests</w:t>
            </w:r>
          </w:p>
        </w:tc>
        <w:tc>
          <w:tcPr>
            <w:tcW w:type="dxa" w:w="4703"/>
            <w:shd w:fill="F0F4F8"/>
          </w:tcPr>
          <w:p>
            <w:pPr>
              <w:spacing w:before="60" w:after="60"/>
            </w:pPr>
            <w:r>
              <w:rPr>
                <w:rFonts w:ascii="Calibri" w:hAnsi="Calibri"/>
                <w:sz w:val="19"/>
              </w:rPr>
            </w:r>
            <w:r>
              <w:rPr>
                <w:rFonts w:ascii="Calibri" w:hAnsi="Calibri"/>
                <w:sz w:val="19"/>
              </w:rPr>
              <w:t>Re-run existing tests after each feature addition</w:t>
            </w:r>
          </w:p>
        </w:tc>
      </w:tr>
    </w:tbl>
    <w:p/>
    <w:p>
      <w:pPr>
        <w:spacing w:before="120" w:after="120"/>
      </w:pPr>
      <w:r>
        <w:rPr>
          <w:color w:val="DDDDDD"/>
          <w:sz w:val="12"/>
        </w:rPr>
        <w:t>━━━━━━━━━━━━━━━━━━━━━━━━━━━━━━━━━━━━━━━━━━━━━━━━━━</w:t>
      </w:r>
    </w:p>
    <w:p>
      <w:pPr>
        <w:pStyle w:val="Heading2"/>
      </w:pPr>
      <w:r>
        <w:t>5. Test Environment</w:t>
      </w:r>
    </w:p>
    <w:tbl>
      <w:tblPr>
        <w:tblStyle w:val="TableGrid"/>
        <w:tblW w:type="auto" w:w="0"/>
        <w:jc w:val="left"/>
        <w:tblLook w:firstColumn="1" w:firstRow="1" w:lastColumn="0" w:lastRow="0" w:noHBand="0" w:noVBand="1" w:val="04A0"/>
      </w:tblPr>
      <w:tblGrid>
        <w:gridCol w:w="4703"/>
        <w:gridCol w:w="4703"/>
      </w:tblGrid>
      <w:tr>
        <w:tc>
          <w:tcPr>
            <w:tcW w:type="dxa" w:w="4703"/>
            <w:shd w:fill="1B2A4A"/>
          </w:tcPr>
          <w:p>
            <w:pPr>
              <w:spacing w:before="60" w:after="60"/>
            </w:pPr>
            <w:r>
              <w:rPr>
                <w:rFonts w:ascii="Calibri" w:hAnsi="Calibri"/>
                <w:b/>
                <w:color w:val="FFFFFF"/>
                <w:sz w:val="19"/>
              </w:rPr>
            </w:r>
            <w:r>
              <w:rPr>
                <w:rFonts w:ascii="Calibri" w:hAnsi="Calibri"/>
                <w:b/>
                <w:color w:val="FFFFFF"/>
                <w:sz w:val="19"/>
              </w:rPr>
              <w:t>Component</w:t>
            </w:r>
          </w:p>
        </w:tc>
        <w:tc>
          <w:tcPr>
            <w:tcW w:type="dxa" w:w="4703"/>
            <w:shd w:fill="1B2A4A"/>
          </w:tcPr>
          <w:p>
            <w:pPr>
              <w:spacing w:before="60" w:after="60"/>
            </w:pPr>
            <w:r>
              <w:rPr>
                <w:rFonts w:ascii="Calibri" w:hAnsi="Calibri"/>
                <w:b/>
                <w:color w:val="FFFFFF"/>
                <w:sz w:val="19"/>
              </w:rPr>
            </w:r>
            <w:r>
              <w:rPr>
                <w:rFonts w:ascii="Calibri" w:hAnsi="Calibri"/>
                <w:b/>
                <w:color w:val="FFFFFF"/>
                <w:sz w:val="19"/>
              </w:rPr>
              <w:t>Specification</w:t>
            </w:r>
          </w:p>
        </w:tc>
      </w:tr>
      <w:tr>
        <w:tc>
          <w:tcPr>
            <w:tcW w:type="dxa" w:w="4703"/>
          </w:tcPr>
          <w:p>
            <w:pPr>
              <w:spacing w:before="60" w:after="60"/>
            </w:pPr>
            <w:r>
              <w:rPr>
                <w:rFonts w:ascii="Calibri" w:hAnsi="Calibri"/>
                <w:sz w:val="19"/>
              </w:rPr>
            </w:r>
            <w:r>
              <w:rPr>
                <w:rFonts w:ascii="Calibri" w:hAnsi="Calibri"/>
                <w:sz w:val="19"/>
              </w:rPr>
              <w:t>Backend</w:t>
            </w:r>
          </w:p>
        </w:tc>
        <w:tc>
          <w:tcPr>
            <w:tcW w:type="dxa" w:w="4703"/>
          </w:tcPr>
          <w:p>
            <w:pPr>
              <w:spacing w:before="60" w:after="60"/>
            </w:pPr>
            <w:r>
              <w:rPr>
                <w:rFonts w:ascii="Calibri" w:hAnsi="Calibri"/>
                <w:sz w:val="19"/>
              </w:rPr>
            </w:r>
            <w:r>
              <w:rPr>
                <w:rFonts w:ascii="Calibri" w:hAnsi="Calibri"/>
                <w:sz w:val="19"/>
              </w:rPr>
              <w:t>FastAPI on Python 3.11+, running on port 8001</w:t>
            </w:r>
          </w:p>
        </w:tc>
      </w:tr>
      <w:tr>
        <w:tc>
          <w:tcPr>
            <w:tcW w:type="dxa" w:w="4703"/>
            <w:shd w:fill="F0F4F8"/>
          </w:tcPr>
          <w:p>
            <w:pPr>
              <w:spacing w:before="60" w:after="60"/>
            </w:pPr>
            <w:r>
              <w:rPr>
                <w:rFonts w:ascii="Calibri" w:hAnsi="Calibri"/>
                <w:sz w:val="19"/>
              </w:rPr>
            </w:r>
            <w:r>
              <w:rPr>
                <w:rFonts w:ascii="Calibri" w:hAnsi="Calibri"/>
                <w:sz w:val="19"/>
              </w:rPr>
              <w:t>Frontend</w:t>
            </w:r>
          </w:p>
        </w:tc>
        <w:tc>
          <w:tcPr>
            <w:tcW w:type="dxa" w:w="4703"/>
            <w:shd w:fill="F0F4F8"/>
          </w:tcPr>
          <w:p>
            <w:pPr>
              <w:spacing w:before="60" w:after="60"/>
            </w:pPr>
            <w:r>
              <w:rPr>
                <w:rFonts w:ascii="Calibri" w:hAnsi="Calibri"/>
                <w:sz w:val="19"/>
              </w:rPr>
            </w:r>
            <w:r>
              <w:rPr>
                <w:rFonts w:ascii="Calibri" w:hAnsi="Calibri"/>
                <w:sz w:val="19"/>
              </w:rPr>
              <w:t>React 19 SPA, running on port 3000</w:t>
            </w:r>
          </w:p>
        </w:tc>
      </w:tr>
      <w:tr>
        <w:tc>
          <w:tcPr>
            <w:tcW w:type="dxa" w:w="4703"/>
          </w:tcPr>
          <w:p>
            <w:pPr>
              <w:spacing w:before="60" w:after="60"/>
            </w:pPr>
            <w:r>
              <w:rPr>
                <w:rFonts w:ascii="Calibri" w:hAnsi="Calibri"/>
                <w:sz w:val="19"/>
              </w:rPr>
            </w:r>
            <w:r>
              <w:rPr>
                <w:rFonts w:ascii="Calibri" w:hAnsi="Calibri"/>
                <w:sz w:val="19"/>
              </w:rPr>
              <w:t>Database</w:t>
            </w:r>
          </w:p>
        </w:tc>
        <w:tc>
          <w:tcPr>
            <w:tcW w:type="dxa" w:w="4703"/>
          </w:tcPr>
          <w:p>
            <w:pPr>
              <w:spacing w:before="60" w:after="60"/>
            </w:pPr>
            <w:r>
              <w:rPr>
                <w:rFonts w:ascii="Calibri" w:hAnsi="Calibri"/>
                <w:sz w:val="19"/>
              </w:rPr>
            </w:r>
            <w:r>
              <w:rPr>
                <w:rFonts w:ascii="Calibri" w:hAnsi="Calibri"/>
                <w:sz w:val="19"/>
              </w:rPr>
              <w:t>MongoDB 7.x (local instance)</w:t>
            </w:r>
          </w:p>
        </w:tc>
      </w:tr>
      <w:tr>
        <w:tc>
          <w:tcPr>
            <w:tcW w:type="dxa" w:w="4703"/>
            <w:shd w:fill="F0F4F8"/>
          </w:tcPr>
          <w:p>
            <w:pPr>
              <w:spacing w:before="60" w:after="60"/>
            </w:pPr>
            <w:r>
              <w:rPr>
                <w:rFonts w:ascii="Calibri" w:hAnsi="Calibri"/>
                <w:sz w:val="19"/>
              </w:rPr>
            </w:r>
            <w:r>
              <w:rPr>
                <w:rFonts w:ascii="Calibri" w:hAnsi="Calibri"/>
                <w:sz w:val="19"/>
              </w:rPr>
              <w:t>Browser</w:t>
            </w:r>
          </w:p>
        </w:tc>
        <w:tc>
          <w:tcPr>
            <w:tcW w:type="dxa" w:w="4703"/>
            <w:shd w:fill="F0F4F8"/>
          </w:tcPr>
          <w:p>
            <w:pPr>
              <w:spacing w:before="60" w:after="60"/>
            </w:pPr>
            <w:r>
              <w:rPr>
                <w:rFonts w:ascii="Calibri" w:hAnsi="Calibri"/>
                <w:sz w:val="19"/>
              </w:rPr>
            </w:r>
            <w:r>
              <w:rPr>
                <w:rFonts w:ascii="Calibri" w:hAnsi="Calibri"/>
                <w:sz w:val="19"/>
              </w:rPr>
              <w:t>Chromium (Playwright headless)</w:t>
            </w:r>
          </w:p>
        </w:tc>
      </w:tr>
      <w:tr>
        <w:tc>
          <w:tcPr>
            <w:tcW w:type="dxa" w:w="4703"/>
          </w:tcPr>
          <w:p>
            <w:pPr>
              <w:spacing w:before="60" w:after="60"/>
            </w:pPr>
            <w:r>
              <w:rPr>
                <w:rFonts w:ascii="Calibri" w:hAnsi="Calibri"/>
                <w:sz w:val="19"/>
              </w:rPr>
            </w:r>
            <w:r>
              <w:rPr>
                <w:rFonts w:ascii="Calibri" w:hAnsi="Calibri"/>
                <w:sz w:val="19"/>
              </w:rPr>
              <w:t>OS</w:t>
            </w:r>
          </w:p>
        </w:tc>
        <w:tc>
          <w:tcPr>
            <w:tcW w:type="dxa" w:w="4703"/>
          </w:tcPr>
          <w:p>
            <w:pPr>
              <w:spacing w:before="60" w:after="60"/>
            </w:pPr>
            <w:r>
              <w:rPr>
                <w:rFonts w:ascii="Calibri" w:hAnsi="Calibri"/>
                <w:sz w:val="19"/>
              </w:rPr>
            </w:r>
            <w:r>
              <w:rPr>
                <w:rFonts w:ascii="Calibri" w:hAnsi="Calibri"/>
                <w:sz w:val="19"/>
              </w:rPr>
              <w:t>Linux (Kubernetes container)</w:t>
            </w:r>
          </w:p>
        </w:tc>
      </w:tr>
      <w:tr>
        <w:tc>
          <w:tcPr>
            <w:tcW w:type="dxa" w:w="4703"/>
            <w:shd w:fill="F0F4F8"/>
          </w:tcPr>
          <w:p>
            <w:pPr>
              <w:spacing w:before="60" w:after="60"/>
            </w:pPr>
            <w:r>
              <w:rPr>
                <w:rFonts w:ascii="Calibri" w:hAnsi="Calibri"/>
                <w:sz w:val="19"/>
              </w:rPr>
            </w:r>
            <w:r>
              <w:rPr>
                <w:rFonts w:ascii="Calibri" w:hAnsi="Calibri"/>
                <w:sz w:val="19"/>
              </w:rPr>
              <w:t>API Base URL</w:t>
            </w:r>
          </w:p>
        </w:tc>
        <w:tc>
          <w:tcPr>
            <w:tcW w:type="dxa" w:w="4703"/>
            <w:shd w:fill="F0F4F8"/>
          </w:tcPr>
          <w:p>
            <w:pPr>
              <w:spacing w:before="60" w:after="60"/>
            </w:pPr>
            <w:r>
              <w:rPr>
                <w:rFonts w:ascii="Calibri" w:hAnsi="Calibri"/>
                <w:sz w:val="19"/>
              </w:rPr>
            </w:r>
            <w:r>
              <w:rPr>
                <w:rFonts w:ascii="Calibri" w:hAnsi="Calibri"/>
                <w:color w:val="C7254E"/>
                <w:sz w:val="19"/>
              </w:rPr>
              <w:t>{REACT_APP_BACKEND_URL}/api</w:t>
            </w:r>
          </w:p>
        </w:tc>
      </w:tr>
    </w:tbl>
    <w:p/>
    <w:p>
      <w:pPr>
        <w:pStyle w:val="Heading3"/>
      </w:pPr>
      <w:r>
        <w:t>5.1 Test Accounts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1B2A4A"/>
          </w:tcPr>
          <w:p>
            <w:pPr>
              <w:spacing w:before="60" w:after="60"/>
            </w:pPr>
            <w:r>
              <w:rPr>
                <w:rFonts w:ascii="Calibri" w:hAnsi="Calibri"/>
                <w:b/>
                <w:color w:val="FFFFFF"/>
                <w:sz w:val="19"/>
              </w:rPr>
            </w:r>
            <w:r>
              <w:rPr>
                <w:rFonts w:ascii="Calibri" w:hAnsi="Calibri"/>
                <w:b/>
                <w:color w:val="FFFFFF"/>
                <w:sz w:val="19"/>
              </w:rPr>
              <w:t>Role</w:t>
            </w:r>
          </w:p>
        </w:tc>
        <w:tc>
          <w:tcPr>
            <w:tcW w:type="dxa" w:w="2351"/>
            <w:shd w:fill="1B2A4A"/>
          </w:tcPr>
          <w:p>
            <w:pPr>
              <w:spacing w:before="60" w:after="60"/>
            </w:pPr>
            <w:r>
              <w:rPr>
                <w:rFonts w:ascii="Calibri" w:hAnsi="Calibri"/>
                <w:b/>
                <w:color w:val="FFFFFF"/>
                <w:sz w:val="19"/>
              </w:rPr>
            </w:r>
            <w:r>
              <w:rPr>
                <w:rFonts w:ascii="Calibri" w:hAnsi="Calibri"/>
                <w:b/>
                <w:color w:val="FFFFFF"/>
                <w:sz w:val="19"/>
              </w:rPr>
              <w:t>Email</w:t>
            </w:r>
          </w:p>
        </w:tc>
        <w:tc>
          <w:tcPr>
            <w:tcW w:type="dxa" w:w="2351"/>
            <w:shd w:fill="1B2A4A"/>
          </w:tcPr>
          <w:p>
            <w:pPr>
              <w:spacing w:before="60" w:after="60"/>
            </w:pPr>
            <w:r>
              <w:rPr>
                <w:rFonts w:ascii="Calibri" w:hAnsi="Calibri"/>
                <w:b/>
                <w:color w:val="FFFFFF"/>
                <w:sz w:val="19"/>
              </w:rPr>
            </w:r>
            <w:r>
              <w:rPr>
                <w:rFonts w:ascii="Calibri" w:hAnsi="Calibri"/>
                <w:b/>
                <w:color w:val="FFFFFF"/>
                <w:sz w:val="19"/>
              </w:rPr>
              <w:t>Password</w:t>
            </w:r>
          </w:p>
        </w:tc>
        <w:tc>
          <w:tcPr>
            <w:tcW w:type="dxa" w:w="2351"/>
            <w:shd w:fill="1B2A4A"/>
          </w:tcPr>
          <w:p>
            <w:pPr>
              <w:spacing w:before="60" w:after="60"/>
            </w:pPr>
            <w:r>
              <w:rPr>
                <w:rFonts w:ascii="Calibri" w:hAnsi="Calibri"/>
                <w:b/>
                <w:color w:val="FFFFFF"/>
                <w:sz w:val="19"/>
              </w:rPr>
            </w:r>
            <w:r>
              <w:rPr>
                <w:rFonts w:ascii="Calibri" w:hAnsi="Calibri"/>
                <w:b/>
                <w:color w:val="FFFFFF"/>
                <w:sz w:val="19"/>
              </w:rPr>
              <w:t>Notes</w:t>
            </w:r>
          </w:p>
        </w:tc>
      </w:tr>
      <w:tr>
        <w:tc>
          <w:tcPr>
            <w:tcW w:type="dxa" w:w="2351"/>
          </w:tcPr>
          <w:p>
            <w:pPr>
              <w:spacing w:before="60" w:after="60"/>
            </w:pPr>
            <w:r>
              <w:rPr>
                <w:rFonts w:ascii="Calibri" w:hAnsi="Calibri"/>
                <w:sz w:val="19"/>
              </w:rPr>
            </w:r>
            <w:r>
              <w:rPr>
                <w:rFonts w:ascii="Calibri" w:hAnsi="Calibri"/>
                <w:sz w:val="19"/>
              </w:rPr>
              <w:t>Admin</w:t>
            </w:r>
          </w:p>
        </w:tc>
        <w:tc>
          <w:tcPr>
            <w:tcW w:type="dxa" w:w="2351"/>
          </w:tcPr>
          <w:p>
            <w:pPr>
              <w:spacing w:before="60" w:after="60"/>
            </w:pPr>
            <w:r>
              <w:rPr>
                <w:rFonts w:ascii="Calibri" w:hAnsi="Calibri"/>
                <w:sz w:val="19"/>
              </w:rPr>
            </w:r>
            <w:r>
              <w:rPr>
                <w:rFonts w:ascii="Calibri" w:hAnsi="Calibri"/>
                <w:color w:val="C7254E"/>
                <w:sz w:val="19"/>
              </w:rPr>
              <w:t>admin.test@cebuana.com</w:t>
            </w:r>
          </w:p>
        </w:tc>
        <w:tc>
          <w:tcPr>
            <w:tcW w:type="dxa" w:w="2351"/>
          </w:tcPr>
          <w:p>
            <w:pPr>
              <w:spacing w:before="60" w:after="60"/>
            </w:pPr>
            <w:r>
              <w:rPr>
                <w:rFonts w:ascii="Calibri" w:hAnsi="Calibri"/>
                <w:sz w:val="19"/>
              </w:rPr>
            </w:r>
            <w:r>
              <w:rPr>
                <w:rFonts w:ascii="Calibri" w:hAnsi="Calibri"/>
                <w:color w:val="C7254E"/>
                <w:sz w:val="19"/>
              </w:rPr>
              <w:t>Test123!</w:t>
            </w:r>
          </w:p>
        </w:tc>
        <w:tc>
          <w:tcPr>
            <w:tcW w:type="dxa" w:w="2351"/>
          </w:tcPr>
          <w:p>
            <w:pPr>
              <w:spacing w:before="60" w:after="60"/>
            </w:pPr>
            <w:r>
              <w:rPr>
                <w:rFonts w:ascii="Calibri" w:hAnsi="Calibri"/>
                <w:sz w:val="19"/>
              </w:rPr>
            </w:r>
            <w:r>
              <w:rPr>
                <w:rFonts w:ascii="Calibri" w:hAnsi="Calibri"/>
                <w:sz w:val="19"/>
              </w:rPr>
              <w:t>Full system access</w:t>
            </w:r>
          </w:p>
        </w:tc>
      </w:tr>
      <w:tr>
        <w:tc>
          <w:tcPr>
            <w:tcW w:type="dxa" w:w="2351"/>
            <w:shd w:fill="F0F4F8"/>
          </w:tcPr>
          <w:p>
            <w:pPr>
              <w:spacing w:before="60" w:after="60"/>
            </w:pPr>
            <w:r>
              <w:rPr>
                <w:rFonts w:ascii="Calibri" w:hAnsi="Calibri"/>
                <w:sz w:val="19"/>
              </w:rPr>
            </w:r>
            <w:r>
              <w:rPr>
                <w:rFonts w:ascii="Calibri" w:hAnsi="Calibri"/>
                <w:sz w:val="19"/>
              </w:rPr>
              <w:t>User</w:t>
            </w:r>
          </w:p>
        </w:tc>
        <w:tc>
          <w:tcPr>
            <w:tcW w:type="dxa" w:w="2351"/>
            <w:shd w:fill="F0F4F8"/>
          </w:tcPr>
          <w:p>
            <w:pPr>
              <w:spacing w:before="60" w:after="60"/>
            </w:pPr>
            <w:r>
              <w:rPr>
                <w:rFonts w:ascii="Calibri" w:hAnsi="Calibri"/>
                <w:sz w:val="19"/>
              </w:rPr>
            </w:r>
            <w:r>
              <w:rPr>
                <w:rFonts w:ascii="Calibri" w:hAnsi="Calibri"/>
                <w:color w:val="C7254E"/>
                <w:sz w:val="19"/>
              </w:rPr>
              <w:t>user.test@cebuana.com</w:t>
            </w:r>
          </w:p>
        </w:tc>
        <w:tc>
          <w:tcPr>
            <w:tcW w:type="dxa" w:w="2351"/>
            <w:shd w:fill="F0F4F8"/>
          </w:tcPr>
          <w:p>
            <w:pPr>
              <w:spacing w:before="60" w:after="60"/>
            </w:pPr>
            <w:r>
              <w:rPr>
                <w:rFonts w:ascii="Calibri" w:hAnsi="Calibri"/>
                <w:sz w:val="19"/>
              </w:rPr>
            </w:r>
            <w:r>
              <w:rPr>
                <w:rFonts w:ascii="Calibri" w:hAnsi="Calibri"/>
                <w:color w:val="C7254E"/>
                <w:sz w:val="19"/>
              </w:rPr>
              <w:t>Test123!</w:t>
            </w:r>
          </w:p>
        </w:tc>
        <w:tc>
          <w:tcPr>
            <w:tcW w:type="dxa" w:w="2351"/>
            <w:shd w:fill="F0F4F8"/>
          </w:tcPr>
          <w:p>
            <w:pPr>
              <w:spacing w:before="60" w:after="60"/>
            </w:pPr>
            <w:r>
              <w:rPr>
                <w:rFonts w:ascii="Calibri" w:hAnsi="Calibri"/>
                <w:sz w:val="19"/>
              </w:rPr>
            </w:r>
            <w:r>
              <w:rPr>
                <w:rFonts w:ascii="Calibri" w:hAnsi="Calibri"/>
                <w:sz w:val="19"/>
              </w:rPr>
              <w:t>Standard employee</w:t>
            </w:r>
          </w:p>
        </w:tc>
      </w:tr>
      <w:tr>
        <w:tc>
          <w:tcPr>
            <w:tcW w:type="dxa" w:w="2351"/>
          </w:tcPr>
          <w:p>
            <w:pPr>
              <w:spacing w:before="60" w:after="60"/>
            </w:pPr>
            <w:r>
              <w:rPr>
                <w:rFonts w:ascii="Calibri" w:hAnsi="Calibri"/>
                <w:sz w:val="19"/>
              </w:rPr>
            </w:r>
            <w:r>
              <w:rPr>
                <w:rFonts w:ascii="Calibri" w:hAnsi="Calibri"/>
                <w:sz w:val="19"/>
              </w:rPr>
              <w:t>Attendant</w:t>
            </w:r>
          </w:p>
        </w:tc>
        <w:tc>
          <w:tcPr>
            <w:tcW w:type="dxa" w:w="2351"/>
          </w:tcPr>
          <w:p>
            <w:pPr>
              <w:spacing w:before="60" w:after="60"/>
            </w:pPr>
            <w:r>
              <w:rPr>
                <w:rFonts w:ascii="Calibri" w:hAnsi="Calibri"/>
                <w:sz w:val="19"/>
              </w:rPr>
            </w:r>
            <w:r>
              <w:rPr>
                <w:rFonts w:ascii="Calibri" w:hAnsi="Calibri"/>
                <w:color w:val="C7254E"/>
                <w:sz w:val="19"/>
              </w:rPr>
              <w:t>attendant.test@cebuana.com</w:t>
            </w:r>
          </w:p>
        </w:tc>
        <w:tc>
          <w:tcPr>
            <w:tcW w:type="dxa" w:w="2351"/>
          </w:tcPr>
          <w:p>
            <w:pPr>
              <w:spacing w:before="60" w:after="60"/>
            </w:pPr>
            <w:r>
              <w:rPr>
                <w:rFonts w:ascii="Calibri" w:hAnsi="Calibri"/>
                <w:sz w:val="19"/>
              </w:rPr>
            </w:r>
            <w:r>
              <w:rPr>
                <w:rFonts w:ascii="Calibri" w:hAnsi="Calibri"/>
                <w:color w:val="C7254E"/>
                <w:sz w:val="19"/>
              </w:rPr>
              <w:t>Test123!</w:t>
            </w:r>
          </w:p>
        </w:tc>
        <w:tc>
          <w:tcPr>
            <w:tcW w:type="dxa" w:w="2351"/>
          </w:tcPr>
          <w:p>
            <w:pPr>
              <w:spacing w:before="60" w:after="60"/>
            </w:pPr>
            <w:r>
              <w:rPr>
                <w:rFonts w:ascii="Calibri" w:hAnsi="Calibri"/>
                <w:sz w:val="19"/>
              </w:rPr>
            </w:r>
            <w:r>
              <w:rPr>
                <w:rFonts w:ascii="Calibri" w:hAnsi="Calibri"/>
                <w:sz w:val="19"/>
              </w:rPr>
              <w:t>Parking attendant</w:t>
            </w:r>
          </w:p>
        </w:tc>
      </w:tr>
      <w:tr>
        <w:tc>
          <w:tcPr>
            <w:tcW w:type="dxa" w:w="2351"/>
            <w:shd w:fill="F0F4F8"/>
          </w:tcPr>
          <w:p>
            <w:pPr>
              <w:spacing w:before="60" w:after="60"/>
            </w:pPr>
            <w:r>
              <w:rPr>
                <w:rFonts w:ascii="Calibri" w:hAnsi="Calibri"/>
                <w:sz w:val="19"/>
              </w:rPr>
            </w:r>
            <w:r>
              <w:rPr>
                <w:rFonts w:ascii="Calibri" w:hAnsi="Calibri"/>
                <w:sz w:val="19"/>
              </w:rPr>
              <w:t>Policy User</w:t>
            </w:r>
          </w:p>
        </w:tc>
        <w:tc>
          <w:tcPr>
            <w:tcW w:type="dxa" w:w="2351"/>
            <w:shd w:fill="F0F4F8"/>
          </w:tcPr>
          <w:p>
            <w:pPr>
              <w:spacing w:before="60" w:after="60"/>
            </w:pPr>
            <w:r>
              <w:rPr>
                <w:rFonts w:ascii="Calibri" w:hAnsi="Calibri"/>
                <w:sz w:val="19"/>
              </w:rPr>
            </w:r>
            <w:r>
              <w:rPr>
                <w:rFonts w:ascii="Calibri" w:hAnsi="Calibri"/>
                <w:color w:val="C7254E"/>
                <w:sz w:val="19"/>
              </w:rPr>
              <w:t>lgdeguzman@pjlhuillier.com</w:t>
            </w:r>
          </w:p>
        </w:tc>
        <w:tc>
          <w:tcPr>
            <w:tcW w:type="dxa" w:w="2351"/>
            <w:shd w:fill="F0F4F8"/>
          </w:tcPr>
          <w:p>
            <w:pPr>
              <w:spacing w:before="60" w:after="60"/>
            </w:pPr>
            <w:r>
              <w:rPr>
                <w:rFonts w:ascii="Calibri" w:hAnsi="Calibri"/>
                <w:sz w:val="19"/>
              </w:rPr>
            </w:r>
            <w:r>
              <w:rPr>
                <w:rFonts w:ascii="Calibri" w:hAnsi="Calibri"/>
                <w:color w:val="C7254E"/>
                <w:sz w:val="19"/>
              </w:rPr>
              <w:t>Test123!</w:t>
            </w:r>
          </w:p>
        </w:tc>
        <w:tc>
          <w:tcPr>
            <w:tcW w:type="dxa" w:w="2351"/>
            <w:shd w:fill="F0F4F8"/>
          </w:tcPr>
          <w:p>
            <w:pPr>
              <w:spacing w:before="60" w:after="60"/>
            </w:pPr>
            <w:r>
              <w:rPr>
                <w:rFonts w:ascii="Calibri" w:hAnsi="Calibri"/>
                <w:sz w:val="19"/>
              </w:rPr>
            </w:r>
            <w:r>
              <w:rPr>
                <w:rFonts w:ascii="Calibri" w:hAnsi="Calibri"/>
                <w:sz w:val="19"/>
              </w:rPr>
              <w:t>Test user for building policy (Pacific Star)</w:t>
            </w:r>
          </w:p>
        </w:tc>
      </w:tr>
    </w:tbl>
    <w:p/>
    <w:p>
      <w:pPr>
        <w:spacing w:before="120" w:after="120"/>
      </w:pPr>
      <w:r>
        <w:rPr>
          <w:color w:val="DDDDDD"/>
          <w:sz w:val="12"/>
        </w:rPr>
        <w:t>━━━━━━━━━━━━━━━━━━━━━━━━━━━━━━━━━━━━━━━━━━━━━━━━━━</w:t>
      </w:r>
    </w:p>
    <w:p>
      <w:pPr>
        <w:pStyle w:val="Heading2"/>
      </w:pPr>
      <w:r>
        <w:t>6. Test Data Strategy</w:t>
      </w:r>
    </w:p>
    <w:tbl>
      <w:tblPr>
        <w:tblStyle w:val="TableGrid"/>
        <w:tblW w:type="auto" w:w="0"/>
        <w:jc w:val="left"/>
        <w:tblLook w:firstColumn="1" w:firstRow="1" w:lastColumn="0" w:lastRow="0" w:noHBand="0" w:noVBand="1" w:val="04A0"/>
      </w:tblPr>
      <w:tblGrid>
        <w:gridCol w:w="4703"/>
        <w:gridCol w:w="4703"/>
      </w:tblGrid>
      <w:tr>
        <w:tc>
          <w:tcPr>
            <w:tcW w:type="dxa" w:w="4703"/>
            <w:shd w:fill="1B2A4A"/>
          </w:tcPr>
          <w:p>
            <w:pPr>
              <w:spacing w:before="60" w:after="60"/>
            </w:pPr>
            <w:r>
              <w:rPr>
                <w:rFonts w:ascii="Calibri" w:hAnsi="Calibri"/>
                <w:b/>
                <w:color w:val="FFFFFF"/>
                <w:sz w:val="19"/>
              </w:rPr>
            </w:r>
            <w:r>
              <w:rPr>
                <w:rFonts w:ascii="Calibri" w:hAnsi="Calibri"/>
                <w:b/>
                <w:color w:val="FFFFFF"/>
                <w:sz w:val="19"/>
              </w:rPr>
              <w:t>Data Type</w:t>
            </w:r>
          </w:p>
        </w:tc>
        <w:tc>
          <w:tcPr>
            <w:tcW w:type="dxa" w:w="4703"/>
            <w:shd w:fill="1B2A4A"/>
          </w:tcPr>
          <w:p>
            <w:pPr>
              <w:spacing w:before="60" w:after="60"/>
            </w:pPr>
            <w:r>
              <w:rPr>
                <w:rFonts w:ascii="Calibri" w:hAnsi="Calibri"/>
                <w:b/>
                <w:color w:val="FFFFFF"/>
                <w:sz w:val="19"/>
              </w:rPr>
            </w:r>
            <w:r>
              <w:rPr>
                <w:rFonts w:ascii="Calibri" w:hAnsi="Calibri"/>
                <w:b/>
                <w:color w:val="FFFFFF"/>
                <w:sz w:val="19"/>
              </w:rPr>
              <w:t>Strategy</w:t>
            </w:r>
          </w:p>
        </w:tc>
      </w:tr>
      <w:tr>
        <w:tc>
          <w:tcPr>
            <w:tcW w:type="dxa" w:w="4703"/>
          </w:tcPr>
          <w:p>
            <w:pPr>
              <w:spacing w:before="60" w:after="60"/>
            </w:pPr>
            <w:r>
              <w:rPr>
                <w:rFonts w:ascii="Calibri" w:hAnsi="Calibri"/>
                <w:sz w:val="19"/>
              </w:rPr>
            </w:r>
            <w:r>
              <w:rPr>
                <w:rFonts w:ascii="Calibri" w:hAnsi="Calibri"/>
                <w:sz w:val="19"/>
              </w:rPr>
              <w:t>Users</w:t>
            </w:r>
          </w:p>
        </w:tc>
        <w:tc>
          <w:tcPr>
            <w:tcW w:type="dxa" w:w="4703"/>
          </w:tcPr>
          <w:p>
            <w:pPr>
              <w:spacing w:before="60" w:after="60"/>
            </w:pPr>
            <w:r>
              <w:rPr>
                <w:rFonts w:ascii="Calibri" w:hAnsi="Calibri"/>
                <w:sz w:val="19"/>
              </w:rPr>
            </w:r>
            <w:r>
              <w:rPr>
                <w:rFonts w:ascii="Calibri" w:hAnsi="Calibri"/>
                <w:sz w:val="19"/>
              </w:rPr>
              <w:t>Seeded via admin account on startup; additional users created via bulk upload</w:t>
            </w:r>
          </w:p>
        </w:tc>
      </w:tr>
      <w:tr>
        <w:tc>
          <w:tcPr>
            <w:tcW w:type="dxa" w:w="4703"/>
            <w:shd w:fill="F0F4F8"/>
          </w:tcPr>
          <w:p>
            <w:pPr>
              <w:spacing w:before="60" w:after="60"/>
            </w:pPr>
            <w:r>
              <w:rPr>
                <w:rFonts w:ascii="Calibri" w:hAnsi="Calibri"/>
                <w:sz w:val="19"/>
              </w:rPr>
            </w:r>
            <w:r>
              <w:rPr>
                <w:rFonts w:ascii="Calibri" w:hAnsi="Calibri"/>
                <w:sz w:val="19"/>
              </w:rPr>
              <w:t>Buildings</w:t>
            </w:r>
          </w:p>
        </w:tc>
        <w:tc>
          <w:tcPr>
            <w:tcW w:type="dxa" w:w="4703"/>
            <w:shd w:fill="F0F4F8"/>
          </w:tcPr>
          <w:p>
            <w:pPr>
              <w:spacing w:before="60" w:after="60"/>
            </w:pPr>
            <w:r>
              <w:rPr>
                <w:rFonts w:ascii="Calibri" w:hAnsi="Calibri"/>
                <w:sz w:val="19"/>
              </w:rPr>
            </w:r>
            <w:r>
              <w:rPr>
                <w:rFonts w:ascii="Calibri" w:hAnsi="Calibri"/>
                <w:sz w:val="19"/>
              </w:rPr>
              <w:t>Created through admin UI/API; test with 2-3 buildings, 2 floors each</w:t>
            </w:r>
          </w:p>
        </w:tc>
      </w:tr>
      <w:tr>
        <w:tc>
          <w:tcPr>
            <w:tcW w:type="dxa" w:w="4703"/>
          </w:tcPr>
          <w:p>
            <w:pPr>
              <w:spacing w:before="60" w:after="60"/>
            </w:pPr>
            <w:r>
              <w:rPr>
                <w:rFonts w:ascii="Calibri" w:hAnsi="Calibri"/>
                <w:sz w:val="19"/>
              </w:rPr>
            </w:r>
            <w:r>
              <w:rPr>
                <w:rFonts w:ascii="Calibri" w:hAnsi="Calibri"/>
                <w:sz w:val="19"/>
              </w:rPr>
              <w:t>Vehicles</w:t>
            </w:r>
          </w:p>
        </w:tc>
        <w:tc>
          <w:tcPr>
            <w:tcW w:type="dxa" w:w="4703"/>
          </w:tcPr>
          <w:p>
            <w:pPr>
              <w:spacing w:before="60" w:after="60"/>
            </w:pPr>
            <w:r>
              <w:rPr>
                <w:rFonts w:ascii="Calibri" w:hAnsi="Calibri"/>
                <w:sz w:val="19"/>
              </w:rPr>
            </w:r>
            <w:r>
              <w:rPr>
                <w:rFonts w:ascii="Calibri" w:hAnsi="Calibri"/>
                <w:sz w:val="19"/>
              </w:rPr>
              <w:t>Created per test user; at least 1 vehicle per booking test user</w:t>
            </w:r>
          </w:p>
        </w:tc>
      </w:tr>
      <w:tr>
        <w:tc>
          <w:tcPr>
            <w:tcW w:type="dxa" w:w="4703"/>
            <w:shd w:fill="F0F4F8"/>
          </w:tcPr>
          <w:p>
            <w:pPr>
              <w:spacing w:before="60" w:after="60"/>
            </w:pPr>
            <w:r>
              <w:rPr>
                <w:rFonts w:ascii="Calibri" w:hAnsi="Calibri"/>
                <w:sz w:val="19"/>
              </w:rPr>
            </w:r>
            <w:r>
              <w:rPr>
                <w:rFonts w:ascii="Calibri" w:hAnsi="Calibri"/>
                <w:sz w:val="19"/>
              </w:rPr>
              <w:t>Reservations</w:t>
            </w:r>
          </w:p>
        </w:tc>
        <w:tc>
          <w:tcPr>
            <w:tcW w:type="dxa" w:w="4703"/>
            <w:shd w:fill="F0F4F8"/>
          </w:tcPr>
          <w:p>
            <w:pPr>
              <w:spacing w:before="60" w:after="60"/>
            </w:pPr>
            <w:r>
              <w:rPr>
                <w:rFonts w:ascii="Calibri" w:hAnsi="Calibri"/>
                <w:sz w:val="19"/>
              </w:rPr>
            </w:r>
            <w:r>
              <w:rPr>
                <w:rFonts w:ascii="Calibri" w:hAnsi="Calibri"/>
                <w:sz w:val="19"/>
              </w:rPr>
              <w:t>Created during test execution; verified via API and UI</w:t>
            </w:r>
          </w:p>
        </w:tc>
      </w:tr>
      <w:tr>
        <w:tc>
          <w:tcPr>
            <w:tcW w:type="dxa" w:w="4703"/>
          </w:tcPr>
          <w:p>
            <w:pPr>
              <w:spacing w:before="60" w:after="60"/>
            </w:pPr>
            <w:r>
              <w:rPr>
                <w:rFonts w:ascii="Calibri" w:hAnsi="Calibri"/>
                <w:sz w:val="19"/>
              </w:rPr>
            </w:r>
            <w:r>
              <w:rPr>
                <w:rFonts w:ascii="Calibri" w:hAnsi="Calibri"/>
                <w:sz w:val="19"/>
              </w:rPr>
              <w:t>Zones</w:t>
            </w:r>
          </w:p>
        </w:tc>
        <w:tc>
          <w:tcPr>
            <w:tcW w:type="dxa" w:w="4703"/>
          </w:tcPr>
          <w:p>
            <w:pPr>
              <w:spacing w:before="60" w:after="60"/>
            </w:pPr>
            <w:r>
              <w:rPr>
                <w:rFonts w:ascii="Calibri" w:hAnsi="Calibri"/>
                <w:sz w:val="19"/>
              </w:rPr>
            </w:r>
            <w:r>
              <w:rPr>
                <w:rFonts w:ascii="Calibri" w:hAnsi="Calibri"/>
                <w:sz w:val="19"/>
              </w:rPr>
              <w:t>Created with building assignments; tested with user zone restrictions</w:t>
            </w:r>
          </w:p>
        </w:tc>
      </w:tr>
    </w:tbl>
    <w:p/>
    <w:p>
      <w:pPr>
        <w:spacing w:before="120" w:after="120"/>
      </w:pPr>
      <w:r>
        <w:rPr>
          <w:color w:val="DDDDDD"/>
          <w:sz w:val="12"/>
        </w:rPr>
        <w:t>━━━━━━━━━━━━━━━━━━━━━━━━━━━━━━━━━━━━━━━━━━━━━━━━━━</w:t>
      </w:r>
    </w:p>
    <w:p>
      <w:pPr>
        <w:pStyle w:val="Heading2"/>
      </w:pPr>
      <w:r>
        <w:t>7. Entry &amp; Exit Criteria</w:t>
      </w:r>
    </w:p>
    <w:p>
      <w:pPr>
        <w:pStyle w:val="Heading3"/>
      </w:pPr>
      <w:r>
        <w:t>7.1 Entry Criteria</w:t>
      </w:r>
    </w:p>
    <w:p>
      <w:pPr>
        <w:pStyle w:val="ListBullet"/>
      </w:pPr>
      <w:r>
        <w:rPr>
          <w:rFonts w:ascii="Calibri" w:hAnsi="Calibri"/>
        </w:rPr>
        <w:t>Application deployed and accessible at test URL</w:t>
      </w:r>
    </w:p>
    <w:p>
      <w:pPr>
        <w:pStyle w:val="ListBullet"/>
      </w:pPr>
      <w:r>
        <w:rPr>
          <w:rFonts w:ascii="Calibri" w:hAnsi="Calibri"/>
        </w:rPr>
        <w:t>All test accounts available and functional</w:t>
      </w:r>
    </w:p>
    <w:p>
      <w:pPr>
        <w:pStyle w:val="ListBullet"/>
      </w:pPr>
      <w:r>
        <w:rPr>
          <w:rFonts w:ascii="Calibri" w:hAnsi="Calibri"/>
        </w:rPr>
        <w:t>Database seeded with minimum test data (admin user)</w:t>
      </w:r>
    </w:p>
    <w:p>
      <w:pPr>
        <w:pStyle w:val="ListBullet"/>
      </w:pPr>
      <w:r>
        <w:rPr>
          <w:rFonts w:ascii="Calibri" w:hAnsi="Calibri"/>
        </w:rPr>
        <w:t>Backend and frontend services running without errors</w:t>
      </w:r>
    </w:p>
    <w:p>
      <w:pPr>
        <w:pStyle w:val="Heading3"/>
      </w:pPr>
      <w:r>
        <w:t>7.2 Exit Criteria</w:t>
      </w:r>
    </w:p>
    <w:p>
      <w:pPr>
        <w:pStyle w:val="ListBullet"/>
      </w:pPr>
      <w:r>
        <w:rPr>
          <w:rFonts w:ascii="Calibri" w:hAnsi="Calibri"/>
        </w:rPr>
        <w:t>All P0 test cases pass (100%)</w:t>
      </w:r>
    </w:p>
    <w:p>
      <w:pPr>
        <w:pStyle w:val="ListBullet"/>
      </w:pPr>
      <w:r>
        <w:rPr>
          <w:rFonts w:ascii="Calibri" w:hAnsi="Calibri"/>
        </w:rPr>
        <w:t>P1 test cases pass (95%+)</w:t>
      </w:r>
    </w:p>
    <w:p>
      <w:pPr>
        <w:pStyle w:val="ListBullet"/>
      </w:pPr>
      <w:r>
        <w:rPr>
          <w:rFonts w:ascii="Calibri" w:hAnsi="Calibri"/>
        </w:rPr>
        <w:t>No critical or high-severity bugs open</w:t>
      </w:r>
    </w:p>
    <w:p>
      <w:pPr>
        <w:pStyle w:val="ListBullet"/>
      </w:pPr>
      <w:r>
        <w:rPr>
          <w:rFonts w:ascii="Calibri" w:hAnsi="Calibri"/>
        </w:rPr>
        <w:t>All security test cases pass</w:t>
      </w:r>
    </w:p>
    <w:p>
      <w:pPr>
        <w:pStyle w:val="ListBullet"/>
      </w:pPr>
      <w:r>
        <w:rPr>
          <w:rFonts w:ascii="Calibri" w:hAnsi="Calibri"/>
        </w:rPr>
        <w:t>Performance benchmarks met (API &lt; 500ms p95)</w:t>
      </w:r>
    </w:p>
    <w:p>
      <w:pPr>
        <w:spacing w:before="120" w:after="120"/>
      </w:pPr>
      <w:r>
        <w:rPr>
          <w:color w:val="DDDDDD"/>
          <w:sz w:val="12"/>
        </w:rPr>
        <w:t>━━━━━━━━━━━━━━━━━━━━━━━━━━━━━━━━━━━━━━━━━━━━━━━━━━</w:t>
      </w:r>
    </w:p>
    <w:p>
      <w:pPr>
        <w:pStyle w:val="Heading2"/>
      </w:pPr>
      <w:r>
        <w:t>8. Risk Matrix</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1B2A4A"/>
          </w:tcPr>
          <w:p>
            <w:pPr>
              <w:spacing w:before="60" w:after="60"/>
            </w:pPr>
            <w:r>
              <w:rPr>
                <w:rFonts w:ascii="Calibri" w:hAnsi="Calibri"/>
                <w:b/>
                <w:color w:val="FFFFFF"/>
                <w:sz w:val="19"/>
              </w:rPr>
            </w:r>
            <w:r>
              <w:rPr>
                <w:rFonts w:ascii="Calibri" w:hAnsi="Calibri"/>
                <w:b/>
                <w:color w:val="FFFFFF"/>
                <w:sz w:val="19"/>
              </w:rPr>
              <w:t>Risk</w:t>
            </w:r>
          </w:p>
        </w:tc>
        <w:tc>
          <w:tcPr>
            <w:tcW w:type="dxa" w:w="2351"/>
            <w:shd w:fill="1B2A4A"/>
          </w:tcPr>
          <w:p>
            <w:pPr>
              <w:spacing w:before="60" w:after="60"/>
            </w:pPr>
            <w:r>
              <w:rPr>
                <w:rFonts w:ascii="Calibri" w:hAnsi="Calibri"/>
                <w:b/>
                <w:color w:val="FFFFFF"/>
                <w:sz w:val="19"/>
              </w:rPr>
            </w:r>
            <w:r>
              <w:rPr>
                <w:rFonts w:ascii="Calibri" w:hAnsi="Calibri"/>
                <w:b/>
                <w:color w:val="FFFFFF"/>
                <w:sz w:val="19"/>
              </w:rPr>
              <w:t>Probability</w:t>
            </w:r>
          </w:p>
        </w:tc>
        <w:tc>
          <w:tcPr>
            <w:tcW w:type="dxa" w:w="2351"/>
            <w:shd w:fill="1B2A4A"/>
          </w:tcPr>
          <w:p>
            <w:pPr>
              <w:spacing w:before="60" w:after="60"/>
            </w:pPr>
            <w:r>
              <w:rPr>
                <w:rFonts w:ascii="Calibri" w:hAnsi="Calibri"/>
                <w:b/>
                <w:color w:val="FFFFFF"/>
                <w:sz w:val="19"/>
              </w:rPr>
            </w:r>
            <w:r>
              <w:rPr>
                <w:rFonts w:ascii="Calibri" w:hAnsi="Calibri"/>
                <w:b/>
                <w:color w:val="FFFFFF"/>
                <w:sz w:val="19"/>
              </w:rPr>
              <w:t>Impact</w:t>
            </w:r>
          </w:p>
        </w:tc>
        <w:tc>
          <w:tcPr>
            <w:tcW w:type="dxa" w:w="2351"/>
            <w:shd w:fill="1B2A4A"/>
          </w:tcPr>
          <w:p>
            <w:pPr>
              <w:spacing w:before="60" w:after="60"/>
            </w:pPr>
            <w:r>
              <w:rPr>
                <w:rFonts w:ascii="Calibri" w:hAnsi="Calibri"/>
                <w:b/>
                <w:color w:val="FFFFFF"/>
                <w:sz w:val="19"/>
              </w:rPr>
            </w:r>
            <w:r>
              <w:rPr>
                <w:rFonts w:ascii="Calibri" w:hAnsi="Calibri"/>
                <w:b/>
                <w:color w:val="FFFFFF"/>
                <w:sz w:val="19"/>
              </w:rPr>
              <w:t>Mitigation</w:t>
            </w:r>
          </w:p>
        </w:tc>
      </w:tr>
      <w:tr>
        <w:tc>
          <w:tcPr>
            <w:tcW w:type="dxa" w:w="2351"/>
          </w:tcPr>
          <w:p>
            <w:pPr>
              <w:spacing w:before="60" w:after="60"/>
            </w:pPr>
            <w:r>
              <w:rPr>
                <w:rFonts w:ascii="Calibri" w:hAnsi="Calibri"/>
                <w:sz w:val="19"/>
              </w:rPr>
            </w:r>
            <w:r>
              <w:rPr>
                <w:rFonts w:ascii="Calibri" w:hAnsi="Calibri"/>
                <w:sz w:val="19"/>
              </w:rPr>
              <w:t>Session timeout during long test sequences</w:t>
            </w:r>
          </w:p>
        </w:tc>
        <w:tc>
          <w:tcPr>
            <w:tcW w:type="dxa" w:w="2351"/>
          </w:tcPr>
          <w:p>
            <w:pPr>
              <w:spacing w:before="60" w:after="60"/>
            </w:pPr>
            <w:r>
              <w:rPr>
                <w:rFonts w:ascii="Calibri" w:hAnsi="Calibri"/>
                <w:sz w:val="19"/>
              </w:rPr>
            </w:r>
            <w:r>
              <w:rPr>
                <w:rFonts w:ascii="Calibri" w:hAnsi="Calibri"/>
                <w:sz w:val="19"/>
              </w:rPr>
              <w:t>Medium</w:t>
            </w:r>
          </w:p>
        </w:tc>
        <w:tc>
          <w:tcPr>
            <w:tcW w:type="dxa" w:w="2351"/>
          </w:tcPr>
          <w:p>
            <w:pPr>
              <w:spacing w:before="60" w:after="60"/>
            </w:pPr>
            <w:r>
              <w:rPr>
                <w:rFonts w:ascii="Calibri" w:hAnsi="Calibri"/>
                <w:sz w:val="19"/>
              </w:rPr>
            </w:r>
            <w:r>
              <w:rPr>
                <w:rFonts w:ascii="Calibri" w:hAnsi="Calibri"/>
                <w:sz w:val="19"/>
              </w:rPr>
              <w:t>Medium</w:t>
            </w:r>
          </w:p>
        </w:tc>
        <w:tc>
          <w:tcPr>
            <w:tcW w:type="dxa" w:w="2351"/>
          </w:tcPr>
          <w:p>
            <w:pPr>
              <w:spacing w:before="60" w:after="60"/>
            </w:pPr>
            <w:r>
              <w:rPr>
                <w:rFonts w:ascii="Calibri" w:hAnsi="Calibri"/>
                <w:sz w:val="19"/>
              </w:rPr>
            </w:r>
            <w:r>
              <w:rPr>
                <w:rFonts w:ascii="Calibri" w:hAnsi="Calibri"/>
                <w:sz w:val="19"/>
              </w:rPr>
              <w:t>Use fresh login before each test suite</w:t>
            </w:r>
          </w:p>
        </w:tc>
      </w:tr>
      <w:tr>
        <w:tc>
          <w:tcPr>
            <w:tcW w:type="dxa" w:w="2351"/>
            <w:shd w:fill="F0F4F8"/>
          </w:tcPr>
          <w:p>
            <w:pPr>
              <w:spacing w:before="60" w:after="60"/>
            </w:pPr>
            <w:r>
              <w:rPr>
                <w:rFonts w:ascii="Calibri" w:hAnsi="Calibri"/>
                <w:sz w:val="19"/>
              </w:rPr>
            </w:r>
            <w:r>
              <w:rPr>
                <w:rFonts w:ascii="Calibri" w:hAnsi="Calibri"/>
                <w:sz w:val="19"/>
              </w:rPr>
              <w:t>Test data pollution between test runs</w:t>
            </w:r>
          </w:p>
        </w:tc>
        <w:tc>
          <w:tcPr>
            <w:tcW w:type="dxa" w:w="2351"/>
            <w:shd w:fill="F0F4F8"/>
          </w:tcPr>
          <w:p>
            <w:pPr>
              <w:spacing w:before="60" w:after="60"/>
            </w:pPr>
            <w:r>
              <w:rPr>
                <w:rFonts w:ascii="Calibri" w:hAnsi="Calibri"/>
                <w:sz w:val="19"/>
              </w:rPr>
            </w:r>
            <w:r>
              <w:rPr>
                <w:rFonts w:ascii="Calibri" w:hAnsi="Calibri"/>
                <w:sz w:val="19"/>
              </w:rPr>
              <w:t>Medium</w:t>
            </w:r>
          </w:p>
        </w:tc>
        <w:tc>
          <w:tcPr>
            <w:tcW w:type="dxa" w:w="2351"/>
            <w:shd w:fill="F0F4F8"/>
          </w:tcPr>
          <w:p>
            <w:pPr>
              <w:spacing w:before="60" w:after="60"/>
            </w:pPr>
            <w:r>
              <w:rPr>
                <w:rFonts w:ascii="Calibri" w:hAnsi="Calibri"/>
                <w:sz w:val="19"/>
              </w:rPr>
            </w:r>
            <w:r>
              <w:rPr>
                <w:rFonts w:ascii="Calibri" w:hAnsi="Calibri"/>
                <w:sz w:val="19"/>
              </w:rPr>
              <w:t>High</w:t>
            </w:r>
          </w:p>
        </w:tc>
        <w:tc>
          <w:tcPr>
            <w:tcW w:type="dxa" w:w="2351"/>
            <w:shd w:fill="F0F4F8"/>
          </w:tcPr>
          <w:p>
            <w:pPr>
              <w:spacing w:before="60" w:after="60"/>
            </w:pPr>
            <w:r>
              <w:rPr>
                <w:rFonts w:ascii="Calibri" w:hAnsi="Calibri"/>
                <w:sz w:val="19"/>
              </w:rPr>
            </w:r>
            <w:r>
              <w:rPr>
                <w:rFonts w:ascii="Calibri" w:hAnsi="Calibri"/>
                <w:sz w:val="19"/>
              </w:rPr>
              <w:t>Clean up test data after each suite; use unique identifiers</w:t>
            </w:r>
          </w:p>
        </w:tc>
      </w:tr>
      <w:tr>
        <w:tc>
          <w:tcPr>
            <w:tcW w:type="dxa" w:w="2351"/>
          </w:tcPr>
          <w:p>
            <w:pPr>
              <w:spacing w:before="60" w:after="60"/>
            </w:pPr>
            <w:r>
              <w:rPr>
                <w:rFonts w:ascii="Calibri" w:hAnsi="Calibri"/>
                <w:sz w:val="19"/>
              </w:rPr>
            </w:r>
            <w:r>
              <w:rPr>
                <w:rFonts w:ascii="Calibri" w:hAnsi="Calibri"/>
                <w:sz w:val="19"/>
              </w:rPr>
              <w:t>Rate limiting blocks test execution</w:t>
            </w:r>
          </w:p>
        </w:tc>
        <w:tc>
          <w:tcPr>
            <w:tcW w:type="dxa" w:w="2351"/>
          </w:tcPr>
          <w:p>
            <w:pPr>
              <w:spacing w:before="60" w:after="60"/>
            </w:pPr>
            <w:r>
              <w:rPr>
                <w:rFonts w:ascii="Calibri" w:hAnsi="Calibri"/>
                <w:sz w:val="19"/>
              </w:rPr>
            </w:r>
            <w:r>
              <w:rPr>
                <w:rFonts w:ascii="Calibri" w:hAnsi="Calibri"/>
                <w:sz w:val="19"/>
              </w:rPr>
              <w:t>Low</w:t>
            </w:r>
          </w:p>
        </w:tc>
        <w:tc>
          <w:tcPr>
            <w:tcW w:type="dxa" w:w="2351"/>
          </w:tcPr>
          <w:p>
            <w:pPr>
              <w:spacing w:before="60" w:after="60"/>
            </w:pPr>
            <w:r>
              <w:rPr>
                <w:rFonts w:ascii="Calibri" w:hAnsi="Calibri"/>
                <w:sz w:val="19"/>
              </w:rPr>
            </w:r>
            <w:r>
              <w:rPr>
                <w:rFonts w:ascii="Calibri" w:hAnsi="Calibri"/>
                <w:sz w:val="19"/>
              </w:rPr>
              <w:t>Medium</w:t>
            </w:r>
          </w:p>
        </w:tc>
        <w:tc>
          <w:tcPr>
            <w:tcW w:type="dxa" w:w="2351"/>
          </w:tcPr>
          <w:p>
            <w:pPr>
              <w:spacing w:before="60" w:after="60"/>
            </w:pPr>
            <w:r>
              <w:rPr>
                <w:rFonts w:ascii="Calibri" w:hAnsi="Calibri"/>
                <w:sz w:val="19"/>
              </w:rPr>
            </w:r>
            <w:r>
              <w:rPr>
                <w:rFonts w:ascii="Calibri" w:hAnsi="Calibri"/>
                <w:sz w:val="19"/>
              </w:rPr>
              <w:t>Space login attempts; use pre-authenticated sessions</w:t>
            </w:r>
          </w:p>
        </w:tc>
      </w:tr>
      <w:tr>
        <w:tc>
          <w:tcPr>
            <w:tcW w:type="dxa" w:w="2351"/>
            <w:shd w:fill="F0F4F8"/>
          </w:tcPr>
          <w:p>
            <w:pPr>
              <w:spacing w:before="60" w:after="60"/>
            </w:pPr>
            <w:r>
              <w:rPr>
                <w:rFonts w:ascii="Calibri" w:hAnsi="Calibri"/>
                <w:sz w:val="19"/>
              </w:rPr>
            </w:r>
            <w:r>
              <w:rPr>
                <w:rFonts w:ascii="Calibri" w:hAnsi="Calibri"/>
                <w:sz w:val="19"/>
              </w:rPr>
              <w:t>AI insights tests fail due to API key</w:t>
            </w:r>
          </w:p>
        </w:tc>
        <w:tc>
          <w:tcPr>
            <w:tcW w:type="dxa" w:w="2351"/>
            <w:shd w:fill="F0F4F8"/>
          </w:tcPr>
          <w:p>
            <w:pPr>
              <w:spacing w:before="60" w:after="60"/>
            </w:pPr>
            <w:r>
              <w:rPr>
                <w:rFonts w:ascii="Calibri" w:hAnsi="Calibri"/>
                <w:sz w:val="19"/>
              </w:rPr>
            </w:r>
            <w:r>
              <w:rPr>
                <w:rFonts w:ascii="Calibri" w:hAnsi="Calibri"/>
                <w:sz w:val="19"/>
              </w:rPr>
              <w:t>Medium</w:t>
            </w:r>
          </w:p>
        </w:tc>
        <w:tc>
          <w:tcPr>
            <w:tcW w:type="dxa" w:w="2351"/>
            <w:shd w:fill="F0F4F8"/>
          </w:tcPr>
          <w:p>
            <w:pPr>
              <w:spacing w:before="60" w:after="60"/>
            </w:pPr>
            <w:r>
              <w:rPr>
                <w:rFonts w:ascii="Calibri" w:hAnsi="Calibri"/>
                <w:sz w:val="19"/>
              </w:rPr>
            </w:r>
            <w:r>
              <w:rPr>
                <w:rFonts w:ascii="Calibri" w:hAnsi="Calibri"/>
                <w:sz w:val="19"/>
              </w:rPr>
              <w:t>Low</w:t>
            </w:r>
          </w:p>
        </w:tc>
        <w:tc>
          <w:tcPr>
            <w:tcW w:type="dxa" w:w="2351"/>
            <w:shd w:fill="F0F4F8"/>
          </w:tcPr>
          <w:p>
            <w:pPr>
              <w:spacing w:before="60" w:after="60"/>
            </w:pPr>
            <w:r>
              <w:rPr>
                <w:rFonts w:ascii="Calibri" w:hAnsi="Calibri"/>
                <w:sz w:val="19"/>
              </w:rPr>
            </w:r>
            <w:r>
              <w:rPr>
                <w:rFonts w:ascii="Calibri" w:hAnsi="Calibri"/>
                <w:sz w:val="19"/>
              </w:rPr>
              <w:t>Skip AI tests if key not configured; test error handling path</w:t>
            </w:r>
          </w:p>
        </w:tc>
      </w:tr>
      <w:tr>
        <w:tc>
          <w:tcPr>
            <w:tcW w:type="dxa" w:w="2351"/>
          </w:tcPr>
          <w:p>
            <w:pPr>
              <w:spacing w:before="60" w:after="60"/>
            </w:pPr>
            <w:r>
              <w:rPr>
                <w:rFonts w:ascii="Calibri" w:hAnsi="Calibri"/>
                <w:sz w:val="19"/>
              </w:rPr>
            </w:r>
            <w:r>
              <w:rPr>
                <w:rFonts w:ascii="Calibri" w:hAnsi="Calibri"/>
                <w:sz w:val="19"/>
              </w:rPr>
              <w:t>Background task timing affects test results</w:t>
            </w:r>
          </w:p>
        </w:tc>
        <w:tc>
          <w:tcPr>
            <w:tcW w:type="dxa" w:w="2351"/>
          </w:tcPr>
          <w:p>
            <w:pPr>
              <w:spacing w:before="60" w:after="60"/>
            </w:pPr>
            <w:r>
              <w:rPr>
                <w:rFonts w:ascii="Calibri" w:hAnsi="Calibri"/>
                <w:sz w:val="19"/>
              </w:rPr>
            </w:r>
            <w:r>
              <w:rPr>
                <w:rFonts w:ascii="Calibri" w:hAnsi="Calibri"/>
                <w:sz w:val="19"/>
              </w:rPr>
              <w:t>Medium</w:t>
            </w:r>
          </w:p>
        </w:tc>
        <w:tc>
          <w:tcPr>
            <w:tcW w:type="dxa" w:w="2351"/>
          </w:tcPr>
          <w:p>
            <w:pPr>
              <w:spacing w:before="60" w:after="60"/>
            </w:pPr>
            <w:r>
              <w:rPr>
                <w:rFonts w:ascii="Calibri" w:hAnsi="Calibri"/>
                <w:sz w:val="19"/>
              </w:rPr>
            </w:r>
            <w:r>
              <w:rPr>
                <w:rFonts w:ascii="Calibri" w:hAnsi="Calibri"/>
                <w:sz w:val="19"/>
              </w:rPr>
              <w:t>Medium</w:t>
            </w:r>
          </w:p>
        </w:tc>
        <w:tc>
          <w:tcPr>
            <w:tcW w:type="dxa" w:w="2351"/>
          </w:tcPr>
          <w:p>
            <w:pPr>
              <w:spacing w:before="60" w:after="60"/>
            </w:pPr>
            <w:r>
              <w:rPr>
                <w:rFonts w:ascii="Calibri" w:hAnsi="Calibri"/>
                <w:sz w:val="19"/>
              </w:rPr>
            </w:r>
            <w:r>
              <w:rPr>
                <w:rFonts w:ascii="Calibri" w:hAnsi="Calibri"/>
                <w:sz w:val="19"/>
              </w:rPr>
              <w:t>Account for 5-minute cycle; use direct API calls for validation</w:t>
            </w:r>
          </w:p>
        </w:tc>
      </w:tr>
    </w:tbl>
    <w:p/>
    <w:p>
      <w:pPr>
        <w:spacing w:before="120" w:after="120"/>
      </w:pPr>
      <w:r>
        <w:rPr>
          <w:color w:val="DDDDDD"/>
          <w:sz w:val="12"/>
        </w:rPr>
        <w:t>━━━━━━━━━━━━━━━━━━━━━━━━━━━━━━━━━━━━━━━━━━━━━━━━━━</w:t>
      </w:r>
    </w:p>
    <w:p>
      <w:pPr>
        <w:pStyle w:val="Heading2"/>
      </w:pPr>
      <w:r>
        <w:t>9. Test Execution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1B2A4A"/>
          </w:tcPr>
          <w:p>
            <w:pPr>
              <w:spacing w:before="60" w:after="60"/>
            </w:pPr>
            <w:r>
              <w:rPr>
                <w:rFonts w:ascii="Calibri" w:hAnsi="Calibri"/>
                <w:b/>
                <w:color w:val="FFFFFF"/>
                <w:sz w:val="19"/>
              </w:rPr>
            </w:r>
            <w:r>
              <w:rPr>
                <w:rFonts w:ascii="Calibri" w:hAnsi="Calibri"/>
                <w:b/>
                <w:color w:val="FFFFFF"/>
                <w:sz w:val="19"/>
              </w:rPr>
              <w:t>Phase</w:t>
            </w:r>
          </w:p>
        </w:tc>
        <w:tc>
          <w:tcPr>
            <w:tcW w:type="dxa" w:w="2351"/>
            <w:shd w:fill="1B2A4A"/>
          </w:tcPr>
          <w:p>
            <w:pPr>
              <w:spacing w:before="60" w:after="60"/>
            </w:pPr>
            <w:r>
              <w:rPr>
                <w:rFonts w:ascii="Calibri" w:hAnsi="Calibri"/>
                <w:b/>
                <w:color w:val="FFFFFF"/>
                <w:sz w:val="19"/>
              </w:rPr>
            </w:r>
            <w:r>
              <w:rPr>
                <w:rFonts w:ascii="Calibri" w:hAnsi="Calibri"/>
                <w:b/>
                <w:color w:val="FFFFFF"/>
                <w:sz w:val="19"/>
              </w:rPr>
              <w:t>Test Types</w:t>
            </w:r>
          </w:p>
        </w:tc>
        <w:tc>
          <w:tcPr>
            <w:tcW w:type="dxa" w:w="2351"/>
            <w:shd w:fill="1B2A4A"/>
          </w:tcPr>
          <w:p>
            <w:pPr>
              <w:spacing w:before="60" w:after="60"/>
            </w:pPr>
            <w:r>
              <w:rPr>
                <w:rFonts w:ascii="Calibri" w:hAnsi="Calibri"/>
                <w:b/>
                <w:color w:val="FFFFFF"/>
                <w:sz w:val="19"/>
              </w:rPr>
            </w:r>
            <w:r>
              <w:rPr>
                <w:rFonts w:ascii="Calibri" w:hAnsi="Calibri"/>
                <w:b/>
                <w:color w:val="FFFFFF"/>
                <w:sz w:val="19"/>
              </w:rPr>
              <w:t>Duration</w:t>
            </w:r>
          </w:p>
        </w:tc>
        <w:tc>
          <w:tcPr>
            <w:tcW w:type="dxa" w:w="2351"/>
            <w:shd w:fill="1B2A4A"/>
          </w:tcPr>
          <w:p>
            <w:pPr>
              <w:spacing w:before="60" w:after="60"/>
            </w:pPr>
            <w:r>
              <w:rPr>
                <w:rFonts w:ascii="Calibri" w:hAnsi="Calibri"/>
                <w:b/>
                <w:color w:val="FFFFFF"/>
                <w:sz w:val="19"/>
              </w:rPr>
            </w:r>
            <w:r>
              <w:rPr>
                <w:rFonts w:ascii="Calibri" w:hAnsi="Calibri"/>
                <w:b/>
                <w:color w:val="FFFFFF"/>
                <w:sz w:val="19"/>
              </w:rPr>
              <w:t>Dependencies</w:t>
            </w:r>
          </w:p>
        </w:tc>
      </w:tr>
      <w:tr>
        <w:tc>
          <w:tcPr>
            <w:tcW w:type="dxa" w:w="2351"/>
          </w:tcPr>
          <w:p>
            <w:pPr>
              <w:spacing w:before="60" w:after="60"/>
            </w:pPr>
            <w:r>
              <w:rPr>
                <w:rFonts w:ascii="Calibri" w:hAnsi="Calibri"/>
                <w:sz w:val="19"/>
              </w:rPr>
            </w:r>
            <w:r>
              <w:rPr>
                <w:rFonts w:ascii="Calibri" w:hAnsi="Calibri"/>
                <w:sz w:val="19"/>
              </w:rPr>
              <w:t>Phase 1: Core API</w:t>
            </w:r>
          </w:p>
        </w:tc>
        <w:tc>
          <w:tcPr>
            <w:tcW w:type="dxa" w:w="2351"/>
          </w:tcPr>
          <w:p>
            <w:pPr>
              <w:spacing w:before="60" w:after="60"/>
            </w:pPr>
            <w:r>
              <w:rPr>
                <w:rFonts w:ascii="Calibri" w:hAnsi="Calibri"/>
                <w:sz w:val="19"/>
              </w:rPr>
            </w:r>
            <w:r>
              <w:rPr>
                <w:rFonts w:ascii="Calibri" w:hAnsi="Calibri"/>
                <w:sz w:val="19"/>
              </w:rPr>
              <w:t>Unit + Functional (Auth, Users, Buildings)</w:t>
            </w:r>
          </w:p>
        </w:tc>
        <w:tc>
          <w:tcPr>
            <w:tcW w:type="dxa" w:w="2351"/>
          </w:tcPr>
          <w:p>
            <w:pPr>
              <w:spacing w:before="60" w:after="60"/>
            </w:pPr>
            <w:r>
              <w:rPr>
                <w:rFonts w:ascii="Calibri" w:hAnsi="Calibri"/>
                <w:sz w:val="19"/>
              </w:rPr>
            </w:r>
            <w:r>
              <w:rPr>
                <w:rFonts w:ascii="Calibri" w:hAnsi="Calibri"/>
                <w:sz w:val="19"/>
              </w:rPr>
              <w:t>1 day</w:t>
            </w:r>
          </w:p>
        </w:tc>
        <w:tc>
          <w:tcPr>
            <w:tcW w:type="dxa" w:w="2351"/>
          </w:tcPr>
          <w:p>
            <w:pPr>
              <w:spacing w:before="60" w:after="60"/>
            </w:pPr>
            <w:r>
              <w:rPr>
                <w:rFonts w:ascii="Calibri" w:hAnsi="Calibri"/>
                <w:sz w:val="19"/>
              </w:rPr>
            </w:r>
            <w:r>
              <w:rPr>
                <w:rFonts w:ascii="Calibri" w:hAnsi="Calibri"/>
                <w:sz w:val="19"/>
              </w:rPr>
              <w:t>Backend running</w:t>
            </w:r>
          </w:p>
        </w:tc>
      </w:tr>
      <w:tr>
        <w:tc>
          <w:tcPr>
            <w:tcW w:type="dxa" w:w="2351"/>
            <w:shd w:fill="F0F4F8"/>
          </w:tcPr>
          <w:p>
            <w:pPr>
              <w:spacing w:before="60" w:after="60"/>
            </w:pPr>
            <w:r>
              <w:rPr>
                <w:rFonts w:ascii="Calibri" w:hAnsi="Calibri"/>
                <w:sz w:val="19"/>
              </w:rPr>
            </w:r>
            <w:r>
              <w:rPr>
                <w:rFonts w:ascii="Calibri" w:hAnsi="Calibri"/>
                <w:sz w:val="19"/>
              </w:rPr>
              <w:t>Phase 2: Booking Flow</w:t>
            </w:r>
          </w:p>
        </w:tc>
        <w:tc>
          <w:tcPr>
            <w:tcW w:type="dxa" w:w="2351"/>
            <w:shd w:fill="F0F4F8"/>
          </w:tcPr>
          <w:p>
            <w:pPr>
              <w:spacing w:before="60" w:after="60"/>
            </w:pPr>
            <w:r>
              <w:rPr>
                <w:rFonts w:ascii="Calibri" w:hAnsi="Calibri"/>
                <w:sz w:val="19"/>
              </w:rPr>
            </w:r>
            <w:r>
              <w:rPr>
                <w:rFonts w:ascii="Calibri" w:hAnsi="Calibri"/>
                <w:sz w:val="19"/>
              </w:rPr>
              <w:t>Functional + Integration (Reservations, Slots, Zones)</w:t>
            </w:r>
          </w:p>
        </w:tc>
        <w:tc>
          <w:tcPr>
            <w:tcW w:type="dxa" w:w="2351"/>
            <w:shd w:fill="F0F4F8"/>
          </w:tcPr>
          <w:p>
            <w:pPr>
              <w:spacing w:before="60" w:after="60"/>
            </w:pPr>
            <w:r>
              <w:rPr>
                <w:rFonts w:ascii="Calibri" w:hAnsi="Calibri"/>
                <w:sz w:val="19"/>
              </w:rPr>
            </w:r>
            <w:r>
              <w:rPr>
                <w:rFonts w:ascii="Calibri" w:hAnsi="Calibri"/>
                <w:sz w:val="19"/>
              </w:rPr>
              <w:t>1 day</w:t>
            </w:r>
          </w:p>
        </w:tc>
        <w:tc>
          <w:tcPr>
            <w:tcW w:type="dxa" w:w="2351"/>
            <w:shd w:fill="F0F4F8"/>
          </w:tcPr>
          <w:p>
            <w:pPr>
              <w:spacing w:before="60" w:after="60"/>
            </w:pPr>
            <w:r>
              <w:rPr>
                <w:rFonts w:ascii="Calibri" w:hAnsi="Calibri"/>
                <w:sz w:val="19"/>
              </w:rPr>
            </w:r>
            <w:r>
              <w:rPr>
                <w:rFonts w:ascii="Calibri" w:hAnsi="Calibri"/>
                <w:sz w:val="19"/>
              </w:rPr>
              <w:t>Test data seeded</w:t>
            </w:r>
          </w:p>
        </w:tc>
      </w:tr>
      <w:tr>
        <w:tc>
          <w:tcPr>
            <w:tcW w:type="dxa" w:w="2351"/>
          </w:tcPr>
          <w:p>
            <w:pPr>
              <w:spacing w:before="60" w:after="60"/>
            </w:pPr>
            <w:r>
              <w:rPr>
                <w:rFonts w:ascii="Calibri" w:hAnsi="Calibri"/>
                <w:sz w:val="19"/>
              </w:rPr>
            </w:r>
            <w:r>
              <w:rPr>
                <w:rFonts w:ascii="Calibri" w:hAnsi="Calibri"/>
                <w:sz w:val="19"/>
              </w:rPr>
              <w:t>Phase 3: Admin Flows</w:t>
            </w:r>
          </w:p>
        </w:tc>
        <w:tc>
          <w:tcPr>
            <w:tcW w:type="dxa" w:w="2351"/>
          </w:tcPr>
          <w:p>
            <w:pPr>
              <w:spacing w:before="60" w:after="60"/>
            </w:pPr>
            <w:r>
              <w:rPr>
                <w:rFonts w:ascii="Calibri" w:hAnsi="Calibri"/>
                <w:sz w:val="19"/>
              </w:rPr>
            </w:r>
            <w:r>
              <w:rPr>
                <w:rFonts w:ascii="Calibri" w:hAnsi="Calibri"/>
                <w:sz w:val="19"/>
              </w:rPr>
              <w:t>Functional (Bulk upload, Config, Reports)</w:t>
            </w:r>
          </w:p>
        </w:tc>
        <w:tc>
          <w:tcPr>
            <w:tcW w:type="dxa" w:w="2351"/>
          </w:tcPr>
          <w:p>
            <w:pPr>
              <w:spacing w:before="60" w:after="60"/>
            </w:pPr>
            <w:r>
              <w:rPr>
                <w:rFonts w:ascii="Calibri" w:hAnsi="Calibri"/>
                <w:sz w:val="19"/>
              </w:rPr>
            </w:r>
            <w:r>
              <w:rPr>
                <w:rFonts w:ascii="Calibri" w:hAnsi="Calibri"/>
                <w:sz w:val="19"/>
              </w:rPr>
              <w:t>1 day</w:t>
            </w:r>
          </w:p>
        </w:tc>
        <w:tc>
          <w:tcPr>
            <w:tcW w:type="dxa" w:w="2351"/>
          </w:tcPr>
          <w:p>
            <w:pPr>
              <w:spacing w:before="60" w:after="60"/>
            </w:pPr>
            <w:r>
              <w:rPr>
                <w:rFonts w:ascii="Calibri" w:hAnsi="Calibri"/>
                <w:sz w:val="19"/>
              </w:rPr>
            </w:r>
            <w:r>
              <w:rPr>
                <w:rFonts w:ascii="Calibri" w:hAnsi="Calibri"/>
                <w:sz w:val="19"/>
              </w:rPr>
              <w:t>Buildings + Users created</w:t>
            </w:r>
          </w:p>
        </w:tc>
      </w:tr>
      <w:tr>
        <w:tc>
          <w:tcPr>
            <w:tcW w:type="dxa" w:w="2351"/>
            <w:shd w:fill="F0F4F8"/>
          </w:tcPr>
          <w:p>
            <w:pPr>
              <w:spacing w:before="60" w:after="60"/>
            </w:pPr>
            <w:r>
              <w:rPr>
                <w:rFonts w:ascii="Calibri" w:hAnsi="Calibri"/>
                <w:sz w:val="19"/>
              </w:rPr>
            </w:r>
            <w:r>
              <w:rPr>
                <w:rFonts w:ascii="Calibri" w:hAnsi="Calibri"/>
                <w:sz w:val="19"/>
              </w:rPr>
              <w:t>Phase 4: Attendant</w:t>
            </w:r>
          </w:p>
        </w:tc>
        <w:tc>
          <w:tcPr>
            <w:tcW w:type="dxa" w:w="2351"/>
            <w:shd w:fill="F0F4F8"/>
          </w:tcPr>
          <w:p>
            <w:pPr>
              <w:spacing w:before="60" w:after="60"/>
            </w:pPr>
            <w:r>
              <w:rPr>
                <w:rFonts w:ascii="Calibri" w:hAnsi="Calibri"/>
                <w:sz w:val="19"/>
              </w:rPr>
            </w:r>
            <w:r>
              <w:rPr>
                <w:rFonts w:ascii="Calibri" w:hAnsi="Calibri"/>
                <w:sz w:val="19"/>
              </w:rPr>
              <w:t>Functional + Integration (Daily view, No-show, QR)</w:t>
            </w:r>
          </w:p>
        </w:tc>
        <w:tc>
          <w:tcPr>
            <w:tcW w:type="dxa" w:w="2351"/>
            <w:shd w:fill="F0F4F8"/>
          </w:tcPr>
          <w:p>
            <w:pPr>
              <w:spacing w:before="60" w:after="60"/>
            </w:pPr>
            <w:r>
              <w:rPr>
                <w:rFonts w:ascii="Calibri" w:hAnsi="Calibri"/>
                <w:sz w:val="19"/>
              </w:rPr>
            </w:r>
            <w:r>
              <w:rPr>
                <w:rFonts w:ascii="Calibri" w:hAnsi="Calibri"/>
                <w:sz w:val="19"/>
              </w:rPr>
              <w:t>0.5 day</w:t>
            </w:r>
          </w:p>
        </w:tc>
        <w:tc>
          <w:tcPr>
            <w:tcW w:type="dxa" w:w="2351"/>
            <w:shd w:fill="F0F4F8"/>
          </w:tcPr>
          <w:p>
            <w:pPr>
              <w:spacing w:before="60" w:after="60"/>
            </w:pPr>
            <w:r>
              <w:rPr>
                <w:rFonts w:ascii="Calibri" w:hAnsi="Calibri"/>
                <w:sz w:val="19"/>
              </w:rPr>
            </w:r>
            <w:r>
              <w:rPr>
                <w:rFonts w:ascii="Calibri" w:hAnsi="Calibri"/>
                <w:sz w:val="19"/>
              </w:rPr>
              <w:t>Active reservations</w:t>
            </w:r>
          </w:p>
        </w:tc>
      </w:tr>
      <w:tr>
        <w:tc>
          <w:tcPr>
            <w:tcW w:type="dxa" w:w="2351"/>
          </w:tcPr>
          <w:p>
            <w:pPr>
              <w:spacing w:before="60" w:after="60"/>
            </w:pPr>
            <w:r>
              <w:rPr>
                <w:rFonts w:ascii="Calibri" w:hAnsi="Calibri"/>
                <w:sz w:val="19"/>
              </w:rPr>
            </w:r>
            <w:r>
              <w:rPr>
                <w:rFonts w:ascii="Calibri" w:hAnsi="Calibri"/>
                <w:sz w:val="19"/>
              </w:rPr>
              <w:t>Phase 5: UI/UX</w:t>
            </w:r>
          </w:p>
        </w:tc>
        <w:tc>
          <w:tcPr>
            <w:tcW w:type="dxa" w:w="2351"/>
          </w:tcPr>
          <w:p>
            <w:pPr>
              <w:spacing w:before="60" w:after="60"/>
            </w:pPr>
            <w:r>
              <w:rPr>
                <w:rFonts w:ascii="Calibri" w:hAnsi="Calibri"/>
                <w:sz w:val="19"/>
              </w:rPr>
            </w:r>
            <w:r>
              <w:rPr>
                <w:rFonts w:ascii="Calibri" w:hAnsi="Calibri"/>
                <w:sz w:val="19"/>
              </w:rPr>
              <w:t>UI automation (all pages, mobile responsive)</w:t>
            </w:r>
          </w:p>
        </w:tc>
        <w:tc>
          <w:tcPr>
            <w:tcW w:type="dxa" w:w="2351"/>
          </w:tcPr>
          <w:p>
            <w:pPr>
              <w:spacing w:before="60" w:after="60"/>
            </w:pPr>
            <w:r>
              <w:rPr>
                <w:rFonts w:ascii="Calibri" w:hAnsi="Calibri"/>
                <w:sz w:val="19"/>
              </w:rPr>
            </w:r>
            <w:r>
              <w:rPr>
                <w:rFonts w:ascii="Calibri" w:hAnsi="Calibri"/>
                <w:sz w:val="19"/>
              </w:rPr>
              <w:t>1 day</w:t>
            </w:r>
          </w:p>
        </w:tc>
        <w:tc>
          <w:tcPr>
            <w:tcW w:type="dxa" w:w="2351"/>
          </w:tcPr>
          <w:p>
            <w:pPr>
              <w:spacing w:before="60" w:after="60"/>
            </w:pPr>
            <w:r>
              <w:rPr>
                <w:rFonts w:ascii="Calibri" w:hAnsi="Calibri"/>
                <w:sz w:val="19"/>
              </w:rPr>
            </w:r>
            <w:r>
              <w:rPr>
                <w:rFonts w:ascii="Calibri" w:hAnsi="Calibri"/>
                <w:sz w:val="19"/>
              </w:rPr>
              <w:t>All backend tests pass</w:t>
            </w:r>
          </w:p>
        </w:tc>
      </w:tr>
      <w:tr>
        <w:tc>
          <w:tcPr>
            <w:tcW w:type="dxa" w:w="2351"/>
            <w:shd w:fill="F0F4F8"/>
          </w:tcPr>
          <w:p>
            <w:pPr>
              <w:spacing w:before="60" w:after="60"/>
            </w:pPr>
            <w:r>
              <w:rPr>
                <w:rFonts w:ascii="Calibri" w:hAnsi="Calibri"/>
                <w:sz w:val="19"/>
              </w:rPr>
            </w:r>
            <w:r>
              <w:rPr>
                <w:rFonts w:ascii="Calibri" w:hAnsi="Calibri"/>
                <w:sz w:val="19"/>
              </w:rPr>
              <w:t>Phase 6: Security</w:t>
            </w:r>
          </w:p>
        </w:tc>
        <w:tc>
          <w:tcPr>
            <w:tcW w:type="dxa" w:w="2351"/>
            <w:shd w:fill="F0F4F8"/>
          </w:tcPr>
          <w:p>
            <w:pPr>
              <w:spacing w:before="60" w:after="60"/>
            </w:pPr>
            <w:r>
              <w:rPr>
                <w:rFonts w:ascii="Calibri" w:hAnsi="Calibri"/>
                <w:sz w:val="19"/>
              </w:rPr>
            </w:r>
            <w:r>
              <w:rPr>
                <w:rFonts w:ascii="Calibri" w:hAnsi="Calibri"/>
                <w:sz w:val="19"/>
              </w:rPr>
              <w:t>Security validation (headers, auth bypass, injection)</w:t>
            </w:r>
          </w:p>
        </w:tc>
        <w:tc>
          <w:tcPr>
            <w:tcW w:type="dxa" w:w="2351"/>
            <w:shd w:fill="F0F4F8"/>
          </w:tcPr>
          <w:p>
            <w:pPr>
              <w:spacing w:before="60" w:after="60"/>
            </w:pPr>
            <w:r>
              <w:rPr>
                <w:rFonts w:ascii="Calibri" w:hAnsi="Calibri"/>
                <w:sz w:val="19"/>
              </w:rPr>
            </w:r>
            <w:r>
              <w:rPr>
                <w:rFonts w:ascii="Calibri" w:hAnsi="Calibri"/>
                <w:sz w:val="19"/>
              </w:rPr>
              <w:t>0.5 day</w:t>
            </w:r>
          </w:p>
        </w:tc>
        <w:tc>
          <w:tcPr>
            <w:tcW w:type="dxa" w:w="2351"/>
            <w:shd w:fill="F0F4F8"/>
          </w:tcPr>
          <w:p>
            <w:pPr>
              <w:spacing w:before="60" w:after="60"/>
            </w:pPr>
            <w:r>
              <w:rPr>
                <w:rFonts w:ascii="Calibri" w:hAnsi="Calibri"/>
                <w:sz w:val="19"/>
              </w:rPr>
            </w:r>
            <w:r>
              <w:rPr>
                <w:rFonts w:ascii="Calibri" w:hAnsi="Calibri"/>
                <w:sz w:val="19"/>
              </w:rPr>
              <w:t>Full application running</w:t>
            </w:r>
          </w:p>
        </w:tc>
      </w:tr>
      <w:tr>
        <w:tc>
          <w:tcPr>
            <w:tcW w:type="dxa" w:w="2351"/>
          </w:tcPr>
          <w:p>
            <w:pPr>
              <w:spacing w:before="60" w:after="60"/>
            </w:pPr>
            <w:r>
              <w:rPr>
                <w:rFonts w:ascii="Calibri" w:hAnsi="Calibri"/>
                <w:sz w:val="19"/>
              </w:rPr>
            </w:r>
            <w:r>
              <w:rPr>
                <w:rFonts w:ascii="Calibri" w:hAnsi="Calibri"/>
                <w:sz w:val="19"/>
              </w:rPr>
              <w:t>Phase 7: Performance</w:t>
            </w:r>
          </w:p>
        </w:tc>
        <w:tc>
          <w:tcPr>
            <w:tcW w:type="dxa" w:w="2351"/>
          </w:tcPr>
          <w:p>
            <w:pPr>
              <w:spacing w:before="60" w:after="60"/>
            </w:pPr>
            <w:r>
              <w:rPr>
                <w:rFonts w:ascii="Calibri" w:hAnsi="Calibri"/>
                <w:sz w:val="19"/>
              </w:rPr>
            </w:r>
            <w:r>
              <w:rPr>
                <w:rFonts w:ascii="Calibri" w:hAnsi="Calibri"/>
                <w:sz w:val="19"/>
              </w:rPr>
              <w:t>Response time benchmarks</w:t>
            </w:r>
          </w:p>
        </w:tc>
        <w:tc>
          <w:tcPr>
            <w:tcW w:type="dxa" w:w="2351"/>
          </w:tcPr>
          <w:p>
            <w:pPr>
              <w:spacing w:before="60" w:after="60"/>
            </w:pPr>
            <w:r>
              <w:rPr>
                <w:rFonts w:ascii="Calibri" w:hAnsi="Calibri"/>
                <w:sz w:val="19"/>
              </w:rPr>
            </w:r>
            <w:r>
              <w:rPr>
                <w:rFonts w:ascii="Calibri" w:hAnsi="Calibri"/>
                <w:sz w:val="19"/>
              </w:rPr>
              <w:t>0.5 day</w:t>
            </w:r>
          </w:p>
        </w:tc>
        <w:tc>
          <w:tcPr>
            <w:tcW w:type="dxa" w:w="2351"/>
          </w:tcPr>
          <w:p>
            <w:pPr>
              <w:spacing w:before="60" w:after="60"/>
            </w:pPr>
            <w:r>
              <w:rPr>
                <w:rFonts w:ascii="Calibri" w:hAnsi="Calibri"/>
                <w:sz w:val="19"/>
              </w:rPr>
            </w:r>
            <w:r>
              <w:rPr>
                <w:rFonts w:ascii="Calibri" w:hAnsi="Calibri"/>
                <w:sz w:val="19"/>
              </w:rPr>
              <w:t>Stable environment</w:t>
            </w:r>
          </w:p>
        </w:tc>
      </w:tr>
    </w:tbl>
    <w:p/>
    <w:p>
      <w:pPr>
        <w:spacing w:before="120" w:after="120"/>
      </w:pPr>
      <w:r>
        <w:rPr>
          <w:color w:val="DDDDDD"/>
          <w:sz w:val="12"/>
        </w:rPr>
        <w:t>━━━━━━━━━━━━━━━━━━━━━━━━━━━━━━━━━━━━━━━━━━━━━━━━━━</w:t>
      </w:r>
    </w:p>
    <w:p>
      <w:pPr>
        <w:pStyle w:val="Heading2"/>
      </w:pPr>
      <w:r>
        <w:t>10. Defect Classification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1B2A4A"/>
          </w:tcPr>
          <w:p>
            <w:pPr>
              <w:spacing w:before="60" w:after="60"/>
            </w:pPr>
            <w:r>
              <w:rPr>
                <w:rFonts w:ascii="Calibri" w:hAnsi="Calibri"/>
                <w:b/>
                <w:color w:val="FFFFFF"/>
                <w:sz w:val="19"/>
              </w:rPr>
            </w:r>
            <w:r>
              <w:rPr>
                <w:rFonts w:ascii="Calibri" w:hAnsi="Calibri"/>
                <w:b/>
                <w:color w:val="FFFFFF"/>
                <w:sz w:val="19"/>
              </w:rPr>
              <w:t>Severity</w:t>
            </w:r>
          </w:p>
        </w:tc>
        <w:tc>
          <w:tcPr>
            <w:tcW w:type="dxa" w:w="2351"/>
            <w:shd w:fill="1B2A4A"/>
          </w:tcPr>
          <w:p>
            <w:pPr>
              <w:spacing w:before="60" w:after="60"/>
            </w:pPr>
            <w:r>
              <w:rPr>
                <w:rFonts w:ascii="Calibri" w:hAnsi="Calibri"/>
                <w:b/>
                <w:color w:val="FFFFFF"/>
                <w:sz w:val="19"/>
              </w:rPr>
            </w:r>
            <w:r>
              <w:rPr>
                <w:rFonts w:ascii="Calibri" w:hAnsi="Calibri"/>
                <w:b/>
                <w:color w:val="FFFFFF"/>
                <w:sz w:val="19"/>
              </w:rPr>
              <w:t>Definition</w:t>
            </w:r>
          </w:p>
        </w:tc>
        <w:tc>
          <w:tcPr>
            <w:tcW w:type="dxa" w:w="2351"/>
            <w:shd w:fill="1B2A4A"/>
          </w:tcPr>
          <w:p>
            <w:pPr>
              <w:spacing w:before="60" w:after="60"/>
            </w:pPr>
            <w:r>
              <w:rPr>
                <w:rFonts w:ascii="Calibri" w:hAnsi="Calibri"/>
                <w:b/>
                <w:color w:val="FFFFFF"/>
                <w:sz w:val="19"/>
              </w:rPr>
            </w:r>
            <w:r>
              <w:rPr>
                <w:rFonts w:ascii="Calibri" w:hAnsi="Calibri"/>
                <w:b/>
                <w:color w:val="FFFFFF"/>
                <w:sz w:val="19"/>
              </w:rPr>
              <w:t>Example</w:t>
            </w:r>
          </w:p>
        </w:tc>
        <w:tc>
          <w:tcPr>
            <w:tcW w:type="dxa" w:w="2351"/>
            <w:shd w:fill="1B2A4A"/>
          </w:tcPr>
          <w:p>
            <w:pPr>
              <w:spacing w:before="60" w:after="60"/>
            </w:pPr>
            <w:r>
              <w:rPr>
                <w:rFonts w:ascii="Calibri" w:hAnsi="Calibri"/>
                <w:b/>
                <w:color w:val="FFFFFF"/>
                <w:sz w:val="19"/>
              </w:rPr>
            </w:r>
            <w:r>
              <w:rPr>
                <w:rFonts w:ascii="Calibri" w:hAnsi="Calibri"/>
                <w:b/>
                <w:color w:val="FFFFFF"/>
                <w:sz w:val="19"/>
              </w:rPr>
              <w:t>SLA</w:t>
            </w:r>
          </w:p>
        </w:tc>
      </w:tr>
      <w:tr>
        <w:tc>
          <w:tcPr>
            <w:tcW w:type="dxa" w:w="2351"/>
          </w:tcPr>
          <w:p>
            <w:pPr>
              <w:spacing w:before="60" w:after="60"/>
            </w:pPr>
            <w:r>
              <w:rPr>
                <w:rFonts w:ascii="Calibri" w:hAnsi="Calibri"/>
                <w:sz w:val="19"/>
              </w:rPr>
            </w:r>
            <w:r>
              <w:rPr>
                <w:rFonts w:ascii="Calibri" w:hAnsi="Calibri"/>
                <w:sz w:val="19"/>
              </w:rPr>
              <w:t>Critical</w:t>
            </w:r>
          </w:p>
        </w:tc>
        <w:tc>
          <w:tcPr>
            <w:tcW w:type="dxa" w:w="2351"/>
          </w:tcPr>
          <w:p>
            <w:pPr>
              <w:spacing w:before="60" w:after="60"/>
            </w:pPr>
            <w:r>
              <w:rPr>
                <w:rFonts w:ascii="Calibri" w:hAnsi="Calibri"/>
                <w:sz w:val="19"/>
              </w:rPr>
            </w:r>
            <w:r>
              <w:rPr>
                <w:rFonts w:ascii="Calibri" w:hAnsi="Calibri"/>
                <w:sz w:val="19"/>
              </w:rPr>
              <w:t>System crash, data loss, security breach</w:t>
            </w:r>
          </w:p>
        </w:tc>
        <w:tc>
          <w:tcPr>
            <w:tcW w:type="dxa" w:w="2351"/>
          </w:tcPr>
          <w:p>
            <w:pPr>
              <w:spacing w:before="60" w:after="60"/>
            </w:pPr>
            <w:r>
              <w:rPr>
                <w:rFonts w:ascii="Calibri" w:hAnsi="Calibri"/>
                <w:sz w:val="19"/>
              </w:rPr>
            </w:r>
            <w:r>
              <w:rPr>
                <w:rFonts w:ascii="Calibri" w:hAnsi="Calibri"/>
                <w:sz w:val="19"/>
              </w:rPr>
              <w:t>Double-booking, auth bypass</w:t>
            </w:r>
          </w:p>
        </w:tc>
        <w:tc>
          <w:tcPr>
            <w:tcW w:type="dxa" w:w="2351"/>
          </w:tcPr>
          <w:p>
            <w:pPr>
              <w:spacing w:before="60" w:after="60"/>
            </w:pPr>
            <w:r>
              <w:rPr>
                <w:rFonts w:ascii="Calibri" w:hAnsi="Calibri"/>
                <w:sz w:val="19"/>
              </w:rPr>
            </w:r>
            <w:r>
              <w:rPr>
                <w:rFonts w:ascii="Calibri" w:hAnsi="Calibri"/>
                <w:sz w:val="19"/>
              </w:rPr>
              <w:t>Immediate fix</w:t>
            </w:r>
          </w:p>
        </w:tc>
      </w:tr>
      <w:tr>
        <w:tc>
          <w:tcPr>
            <w:tcW w:type="dxa" w:w="2351"/>
            <w:shd w:fill="F0F4F8"/>
          </w:tcPr>
          <w:p>
            <w:pPr>
              <w:spacing w:before="60" w:after="60"/>
            </w:pPr>
            <w:r>
              <w:rPr>
                <w:rFonts w:ascii="Calibri" w:hAnsi="Calibri"/>
                <w:sz w:val="19"/>
              </w:rPr>
            </w:r>
            <w:r>
              <w:rPr>
                <w:rFonts w:ascii="Calibri" w:hAnsi="Calibri"/>
                <w:sz w:val="19"/>
              </w:rPr>
              <w:t>High</w:t>
            </w:r>
          </w:p>
        </w:tc>
        <w:tc>
          <w:tcPr>
            <w:tcW w:type="dxa" w:w="2351"/>
            <w:shd w:fill="F0F4F8"/>
          </w:tcPr>
          <w:p>
            <w:pPr>
              <w:spacing w:before="60" w:after="60"/>
            </w:pPr>
            <w:r>
              <w:rPr>
                <w:rFonts w:ascii="Calibri" w:hAnsi="Calibri"/>
                <w:sz w:val="19"/>
              </w:rPr>
            </w:r>
            <w:r>
              <w:rPr>
                <w:rFonts w:ascii="Calibri" w:hAnsi="Calibri"/>
                <w:sz w:val="19"/>
              </w:rPr>
              <w:t>Major feature broken, no workaround</w:t>
            </w:r>
          </w:p>
        </w:tc>
        <w:tc>
          <w:tcPr>
            <w:tcW w:type="dxa" w:w="2351"/>
            <w:shd w:fill="F0F4F8"/>
          </w:tcPr>
          <w:p>
            <w:pPr>
              <w:spacing w:before="60" w:after="60"/>
            </w:pPr>
            <w:r>
              <w:rPr>
                <w:rFonts w:ascii="Calibri" w:hAnsi="Calibri"/>
                <w:sz w:val="19"/>
              </w:rPr>
            </w:r>
            <w:r>
              <w:rPr>
                <w:rFonts w:ascii="Calibri" w:hAnsi="Calibri"/>
                <w:sz w:val="19"/>
              </w:rPr>
              <w:t>Cannot book, cannot login</w:t>
            </w:r>
          </w:p>
        </w:tc>
        <w:tc>
          <w:tcPr>
            <w:tcW w:type="dxa" w:w="2351"/>
            <w:shd w:fill="F0F4F8"/>
          </w:tcPr>
          <w:p>
            <w:pPr>
              <w:spacing w:before="60" w:after="60"/>
            </w:pPr>
            <w:r>
              <w:rPr>
                <w:rFonts w:ascii="Calibri" w:hAnsi="Calibri"/>
                <w:sz w:val="19"/>
              </w:rPr>
            </w:r>
            <w:r>
              <w:rPr>
                <w:rFonts w:ascii="Calibri" w:hAnsi="Calibri"/>
                <w:sz w:val="19"/>
              </w:rPr>
              <w:t>Fix within 4 hours</w:t>
            </w:r>
          </w:p>
        </w:tc>
      </w:tr>
      <w:tr>
        <w:tc>
          <w:tcPr>
            <w:tcW w:type="dxa" w:w="2351"/>
          </w:tcPr>
          <w:p>
            <w:pPr>
              <w:spacing w:before="60" w:after="60"/>
            </w:pPr>
            <w:r>
              <w:rPr>
                <w:rFonts w:ascii="Calibri" w:hAnsi="Calibri"/>
                <w:sz w:val="19"/>
              </w:rPr>
            </w:r>
            <w:r>
              <w:rPr>
                <w:rFonts w:ascii="Calibri" w:hAnsi="Calibri"/>
                <w:sz w:val="19"/>
              </w:rPr>
              <w:t>Medium</w:t>
            </w:r>
          </w:p>
        </w:tc>
        <w:tc>
          <w:tcPr>
            <w:tcW w:type="dxa" w:w="2351"/>
          </w:tcPr>
          <w:p>
            <w:pPr>
              <w:spacing w:before="60" w:after="60"/>
            </w:pPr>
            <w:r>
              <w:rPr>
                <w:rFonts w:ascii="Calibri" w:hAnsi="Calibri"/>
                <w:sz w:val="19"/>
              </w:rPr>
            </w:r>
            <w:r>
              <w:rPr>
                <w:rFonts w:ascii="Calibri" w:hAnsi="Calibri"/>
                <w:sz w:val="19"/>
              </w:rPr>
              <w:t>Feature partially broken, workaround exists</w:t>
            </w:r>
          </w:p>
        </w:tc>
        <w:tc>
          <w:tcPr>
            <w:tcW w:type="dxa" w:w="2351"/>
          </w:tcPr>
          <w:p>
            <w:pPr>
              <w:spacing w:before="60" w:after="60"/>
            </w:pPr>
            <w:r>
              <w:rPr>
                <w:rFonts w:ascii="Calibri" w:hAnsi="Calibri"/>
                <w:sz w:val="19"/>
              </w:rPr>
            </w:r>
            <w:r>
              <w:rPr>
                <w:rFonts w:ascii="Calibri" w:hAnsi="Calibri"/>
                <w:sz w:val="19"/>
              </w:rPr>
              <w:t>Filter not working, wrong count</w:t>
            </w:r>
          </w:p>
        </w:tc>
        <w:tc>
          <w:tcPr>
            <w:tcW w:type="dxa" w:w="2351"/>
          </w:tcPr>
          <w:p>
            <w:pPr>
              <w:spacing w:before="60" w:after="60"/>
            </w:pPr>
            <w:r>
              <w:rPr>
                <w:rFonts w:ascii="Calibri" w:hAnsi="Calibri"/>
                <w:sz w:val="19"/>
              </w:rPr>
            </w:r>
            <w:r>
              <w:rPr>
                <w:rFonts w:ascii="Calibri" w:hAnsi="Calibri"/>
                <w:sz w:val="19"/>
              </w:rPr>
              <w:t>Fix within 1 day</w:t>
            </w:r>
          </w:p>
        </w:tc>
      </w:tr>
      <w:tr>
        <w:tc>
          <w:tcPr>
            <w:tcW w:type="dxa" w:w="2351"/>
            <w:shd w:fill="F0F4F8"/>
          </w:tcPr>
          <w:p>
            <w:pPr>
              <w:spacing w:before="60" w:after="60"/>
            </w:pPr>
            <w:r>
              <w:rPr>
                <w:rFonts w:ascii="Calibri" w:hAnsi="Calibri"/>
                <w:sz w:val="19"/>
              </w:rPr>
            </w:r>
            <w:r>
              <w:rPr>
                <w:rFonts w:ascii="Calibri" w:hAnsi="Calibri"/>
                <w:sz w:val="19"/>
              </w:rPr>
              <w:t>Low</w:t>
            </w:r>
          </w:p>
        </w:tc>
        <w:tc>
          <w:tcPr>
            <w:tcW w:type="dxa" w:w="2351"/>
            <w:shd w:fill="F0F4F8"/>
          </w:tcPr>
          <w:p>
            <w:pPr>
              <w:spacing w:before="60" w:after="60"/>
            </w:pPr>
            <w:r>
              <w:rPr>
                <w:rFonts w:ascii="Calibri" w:hAnsi="Calibri"/>
                <w:sz w:val="19"/>
              </w:rPr>
            </w:r>
            <w:r>
              <w:rPr>
                <w:rFonts w:ascii="Calibri" w:hAnsi="Calibri"/>
                <w:sz w:val="19"/>
              </w:rPr>
              <w:t>Cosmetic, minor UX issue</w:t>
            </w:r>
          </w:p>
        </w:tc>
        <w:tc>
          <w:tcPr>
            <w:tcW w:type="dxa" w:w="2351"/>
            <w:shd w:fill="F0F4F8"/>
          </w:tcPr>
          <w:p>
            <w:pPr>
              <w:spacing w:before="60" w:after="60"/>
            </w:pPr>
            <w:r>
              <w:rPr>
                <w:rFonts w:ascii="Calibri" w:hAnsi="Calibri"/>
                <w:sz w:val="19"/>
              </w:rPr>
            </w:r>
            <w:r>
              <w:rPr>
                <w:rFonts w:ascii="Calibri" w:hAnsi="Calibri"/>
                <w:sz w:val="19"/>
              </w:rPr>
              <w:t>Alignment, tooltip text</w:t>
            </w:r>
          </w:p>
        </w:tc>
        <w:tc>
          <w:tcPr>
            <w:tcW w:type="dxa" w:w="2351"/>
            <w:shd w:fill="F0F4F8"/>
          </w:tcPr>
          <w:p>
            <w:pPr>
              <w:spacing w:before="60" w:after="60"/>
            </w:pPr>
            <w:r>
              <w:rPr>
                <w:rFonts w:ascii="Calibri" w:hAnsi="Calibri"/>
                <w:sz w:val="19"/>
              </w:rPr>
            </w:r>
            <w:r>
              <w:rPr>
                <w:rFonts w:ascii="Calibri" w:hAnsi="Calibri"/>
                <w:sz w:val="19"/>
              </w:rPr>
              <w:t>Fix in next release</w:t>
            </w:r>
          </w:p>
        </w:tc>
      </w:tr>
    </w:tbl>
    <w:p/>
    <w:p>
      <w:pPr>
        <w:spacing w:before="120" w:after="120"/>
      </w:pPr>
      <w:r>
        <w:rPr>
          <w:color w:val="DDDDDD"/>
          <w:sz w:val="12"/>
        </w:rPr>
        <w:t>━━━━━━━━━━━━━━━━━━━━━━━━━━━━━━━━━━━━━━━━━━━━━━━━━━</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Test Plan  |  Cebuana Lhuillier  |  Page </w:t>
    </w:r>
    <w:r>
      <w:fldChar w:fldCharType="begin"/>
    </w:r>
    <w:r>
      <w:instrText xml:space="preserve"> PAGE </w:instrText>
    </w:r>
    <w:r>
      <w:fldChar w:fldCharType="separate"/>
    </w:r>
    <w:r>
      <w:rPr>
        <w:color w:val="666666"/>
        <w:sz w:val="16"/>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9688"/>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B2A4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1B2A4A"/>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