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Deployment &amp; Configuration Guide</w:t>
      </w:r>
    </w:p>
    <w:p>
      <w:r>
        <w:rPr>
          <w:color w:val="518DCA"/>
          <w:sz w:val="22"/>
        </w:rPr>
        <w:t>FX Trading Tracker Platform  |  On-Premise Setup, Environment Variables &amp; Network Requirements</w:t>
      </w:r>
    </w:p>
    <w:p>
      <w:r>
        <w:rPr>
          <w:sz w:val="16"/>
        </w:rPr>
        <w:t>Generated: 2026-05-16 03:43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Python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3.11.15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FastAPI backend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Node.js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20.20.2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React frontend build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7.0.31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Default DB (or Couchbase)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Enterprise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7.0+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On-prem DB (optional)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S3-Compatible Storage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Any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Huawei OBS, MinIO, or AWS S3</w:t>
            </w:r>
          </w:p>
        </w:tc>
      </w:tr>
    </w:tbl>
    <w:p>
      <w:pPr>
        <w:pStyle w:val="Heading1"/>
      </w:pPr>
      <w:r>
        <w:rPr>
          <w:color w:val="08263E"/>
        </w:rPr>
        <w:t>2. Environment Configuration</w:t>
      </w:r>
    </w:p>
    <w:p>
      <w:pPr>
        <w:pStyle w:val="Heading2"/>
      </w:pPr>
      <w:r>
        <w:rPr>
          <w:color w:val="08263E"/>
        </w:rPr>
        <w:t>2.1 Backend (.env)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MONGO_URL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connection string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DB_NAME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mongodb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MongoDB database name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DB_TYPE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 or couchbase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CB_CONNECTION_STRING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cluster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CB_USERNAME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user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CB_PASSWORD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CB_BUCKET_NAME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couchbase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Couchbase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JWT_SECRET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JWT signing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STORAGE_TYPE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emergent or s3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S3_ENDPOINT_URL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endpoint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S3_ACCESS_KEY_ID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access key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S3_SECRET_ACCESS_KEY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secret key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S3_BUCKET_NAME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 bucket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S3_REGION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If s3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S3 region</w:t>
            </w:r>
          </w:p>
        </w:tc>
      </w:tr>
    </w:tbl>
    <w:p>
      <w:pPr>
        <w:pStyle w:val="Heading1"/>
      </w:pPr>
      <w:r>
        <w:rPr>
          <w:color w:val="08263E"/>
        </w:rPr>
        <w:t>3. Switching Database Backend</w:t>
      </w:r>
    </w:p>
    <w:p>
      <w:pPr>
        <w:pStyle w:val="Heading2"/>
      </w:pPr>
      <w:r>
        <w:rPr>
          <w:color w:val="08263E"/>
        </w:rPr>
        <w:t>3.1 MongoDB</w:t>
      </w:r>
    </w:p>
    <w:p>
      <w:r>
        <w:t>Set DB_TYPE=mongodb. Auto-seeds on first startup.</w:t>
      </w:r>
    </w:p>
    <w:p>
      <w:pPr>
        <w:pStyle w:val="Heading2"/>
      </w:pPr>
      <w:r>
        <w:rPr>
          <w:color w:val="08263E"/>
        </w:rPr>
        <w:t>3.2 Couchbase Enterprise</w:t>
      </w:r>
    </w:p>
    <w:p>
      <w:r>
        <w:t>Set DB_TYPE=couchbase. Auto-creates scopes, collections, indexes, and seeds data on first startup. Couchbase user needs Data Reader/Writer and Query/Index permissions.</w:t>
      </w:r>
    </w:p>
    <w:p>
      <w:pPr>
        <w:pStyle w:val="Heading1"/>
      </w:pPr>
      <w:r>
        <w:rPr>
          <w:color w:val="08263E"/>
        </w:rPr>
        <w:t>4. Switching Storage Backend</w:t>
      </w:r>
    </w:p>
    <w:p>
      <w:r>
        <w:t>Set STORAGE_TYPE=s3 and configure S3_* variables. Uses s3v4 signature, path-style addressing. Bucket must exist.</w:t>
      </w:r>
    </w:p>
    <w:p>
      <w:pPr>
        <w:pStyle w:val="Heading1"/>
      </w:pPr>
      <w:r>
        <w:rPr>
          <w:color w:val="08263E"/>
        </w:rPr>
        <w:t>5. Default 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Email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Password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Admin@123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trader@fxtracker.com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Trader@123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treasury@fxtracker.com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Treasury@123</w:t>
            </w:r>
          </w:p>
        </w:tc>
      </w:tr>
    </w:tbl>
    <w:p>
      <w:pPr>
        <w:pStyle w:val="Heading1"/>
      </w:pPr>
      <w:r>
        <w:rPr>
          <w:color w:val="08263E"/>
        </w:rPr>
        <w:t>6. Network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Port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Service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Direction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3000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8001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 API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Inbound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27017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MongoDB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11207/18091/18093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Couchbase (TLS)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Backend-&gt;DB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9000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S3/MinIO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Backend-&gt;Storage</w:t>
            </w:r>
          </w:p>
        </w:tc>
      </w:tr>
    </w:tbl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