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50"/>
      </w:pPr>
      <w:r>
        <w:t xml:space="preserve">CEO A&amp;P Việt Nam - đối tác chiến lược của DDI: "AI không thay được việc chạm vào con người"</w:t>
      </w:r>
    </w:p>
    <w:p>
      <w:pPr>
        <w:spacing w:after="300"/>
      </w:pPr>
      <w:r>
        <w:rPr>
          <w:b/>
          <w:bCs/>
          <w:i/>
          <w:iCs/>
        </w:rPr>
        <w:t xml:space="preserve">Nhân dịp A&amp;P Việt Nam tròn 10 năm thành lập, bà Võ Thị Thanh Loan, Giám đốc Điều hành công ty, chia sẻ quan điểm về AI và vai trò của người lãnh đạo trong bối cảnh công nghệ đang thay đổi cách doanh nghiệp vận hành.</w:t>
      </w:r>
    </w:p>
    <w:p>
      <w:pPr>
        <w:shd w:fill="F2F2F2"/>
        <w:spacing w:after="250"/>
      </w:pPr>
      <w:r>
        <w:rPr>
          <w:i/>
          <w:iCs/>
          <w:color w:val="555555"/>
        </w:rPr>
        <w:t xml:space="preserve">[ẢNH] Chân dung trang trọng bà Võ Thị Thanh Loan tại văn phòng A&amp;P Việt Nam (ảnh chính đầu bài).</w:t>
      </w:r>
    </w:p>
    <w:p>
      <w:pPr>
        <w:spacing w:after="200"/>
      </w:pPr>
      <w:r>
        <w:t xml:space="preserve">"AI có thể làm hiệu quả hơn con người ở một số tác vụ, nhưng nó không thay thế được việc chạm vào con người trong công việc phát triển con người", bà Loan nói. Với bà, đây không phải một ranh giới mơ hồ, mà là điều bà xác định rõ ràng sau nhiều năm quan sát các doanh nghiệp ứng dụng công nghệ vào quản trị nhân sự và đào tạo lãnh đạo.</w:t>
      </w:r>
    </w:p>
    <w:p>
      <w:pPr>
        <w:shd w:fill="F2F2F2"/>
        <w:spacing w:after="250"/>
      </w:pPr>
      <w:r>
        <w:rPr>
          <w:i/>
          <w:iCs/>
          <w:color w:val="555555"/>
        </w:rPr>
        <w:t xml:space="preserve">[ẢNH] Ảnh đội ngũ A&amp;P Việt Nam tại văn phòng.</w:t>
      </w:r>
    </w:p>
    <w:p>
      <w:pPr>
        <w:spacing w:after="200"/>
      </w:pPr>
      <w:r>
        <w:t xml:space="preserve">Điều đó không có nghĩa bà giữ khoảng cách với công nghệ. Ngược lại, bà khuyến khích toàn bộ đội ngũ A&amp;P dùng AI trong công việc, thậm chí từng nói thẳng sẽ khó giữ lại một nhân sự không biết dùng AI, vì đó là lãng phí. Nhưng có một điều kiện đi kèm: "Không phải cái gì AI đưa ra cũng đúng, mình vẫn phải giữ tư duy phản biện, đánh giá và làm cho kết quả tốt hơn dựa trên ý tưởng của chính mình - đó mới là sự khác biệt", bà nói.</w:t>
      </w:r>
    </w:p>
    <w:p>
      <w:pPr>
        <w:spacing w:after="200"/>
      </w:pPr>
      <w:r>
        <w:t xml:space="preserve">Chính điều kiện này lại khớp với nguyên tắc A&amp;P theo đuổi suốt 10 năm qua trong tư vấn và đào tạo lãnh đạo: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Loan nói. AI, theo cách bà nhìn, cũng có thể trả lời rất nhanh và rất trôi chảy cho một câu hỏi sai - và người dùng nó vẫn phải là người biết đặt đúng câu hỏi.</w:t>
      </w:r>
    </w:p>
    <w:p>
      <w:pPr>
        <w:shd w:fill="F2F2F2"/>
        <w:spacing w:after="250"/>
      </w:pPr>
      <w:r>
        <w:rPr>
          <w:i/>
          <w:iCs/>
          <w:color w:val="555555"/>
        </w:rPr>
        <w:t xml:space="preserve">[ẢNH] Ảnh không gian phòng đào tạo hoặc bảng hiệu, logo A&amp;P Việt Nam.</w:t>
      </w:r>
    </w:p>
    <w:p>
      <w:pPr>
        <w:spacing w:after="200"/>
      </w:pPr>
      <w:r>
        <w:t xml:space="preserve">Theo bà, vai trò của người lãnh đạo trong bối cảnh này không hề nhẹ đi mà còn nặng hơn: vừa phải tự mình làm chủ công nghệ, vừa giúp đội ngũ sử dụng công nghệ hiệu quả để tăng năng suất, nhưng không được để mất kết nối con người và trí tuệ cảm xúc. "A&amp;P đang chơi một cách thông minh: biết mình giỏi gì, công nghệ giỏi gì, để cộng hưởng với nhau, chứ không lo sợ bị công nghệ thay thế", bà nói.</w:t>
      </w:r>
    </w:p>
    <w:p>
      <w:pPr>
        <w:spacing w:after="200"/>
      </w:pPr>
      <w:r>
        <w:t xml:space="preserve">A&amp;P Việt Nam được bà Loan thành lập năm 2016, sau hơn 22 năm giữ các vị trí lãnh đạo kinh doanh và nhân sự tại nhiều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 với hơn 95% khách hàng của A&amp;P là các tập đoàn đa quốc gia và doanh nghiệp lớn tại Việt Nam.</w:t>
      </w:r>
    </w:p>
    <w:p>
      <w:pPr>
        <w:spacing w:after="200"/>
      </w:pPr>
      <w:r>
        <w:t xml:space="preserve">Nhân dịp kỷ niệm 10 năm thành lập, bà Loan chia sẻ về chặng đường tiếp theo: "Tôi muốn khi doanh nghiệp nghĩ đến một đối tác chiến lược cho phát triển tổ chức và con người, họ nghĩ ngay đến A&amp;P" - cũng chính là thông điệp công ty theo đuổi từ ngày đầu thành lập: </w:t>
      </w:r>
      <w:hyperlink w:history="1" r:id="rId76uyr8tzefvgvaxuse-_z">
        <w:r>
          <w:rPr>
            <w:rStyle w:val="Hyperlink"/>
          </w:rPr>
          <w:t xml:space="preserve">Our Expertise. Your Growth.</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6uyr8tzefvgvaxuse-_z" Type="http://schemas.openxmlformats.org/officeDocument/2006/relationships/hyperlink" Target="https://apconsulting.vn"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2026-09-16T01:10:10.845Z</dcterms:created>
  <dcterms:modified xsi:type="dcterms:W3CDTF">2026-09-16T01:10:10.846Z</dcterms:modified>
</cp:coreProperties>
</file>

<file path=docProps/custom.xml><?xml version="1.0" encoding="utf-8"?>
<Properties xmlns="http://schemas.openxmlformats.org/officeDocument/2006/custom-properties" xmlns:vt="http://schemas.openxmlformats.org/officeDocument/2006/docPropsVTypes"/>
</file>