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ứng dụng AI vào dịch vụ truyền thông và booking báo chí, giúp doanh nghiệp tiết kiệm chi phí vận hành</w:t>
      </w:r>
    </w:p>
    <w:p>
      <w:pPr>
        <w:spacing w:after="240"/>
        <w:jc w:val="both"/>
      </w:pPr>
      <w:r>
        <w:rPr>
          <w:b/>
          <w:bCs/>
        </w:rPr>
        <w:t xml:space="preserve">DigicomVN tập trung vào dịch vụ truyền thông, trọng tâm là booking báo chí và PR, kết hợp automation ứng dụng AI để giúp doanh nghiệp nhỏ và vừa tiết kiệm nhân sự, chi phí vận hành. ICD Việt Nam là một trong những khách hàng đã áp dụng mô hình này.</w:t>
      </w:r>
    </w:p>
    <w:p>
      <w:pPr>
        <w:spacing w:after="60" w:before="120"/>
        <w:jc w:val="center"/>
      </w:pPr>
      <w:r>
        <w:drawing>
          <wp:inline distT="0" distB="0" distL="0" distR="0">
            <wp:extent cx="4572000" cy="3048000"/>
            <wp:effectExtent t="0" r="0" b="0" l="0"/>
            <wp:docPr id="1" name="Anh minh hoa" descr="Ảnh minh họa: Một khu công nghiệp tại Việt Nam, nơi tập trung nhiều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Một khu công nghiệp tại Việt Nam, nơi tập trung nhiều doanh nghiệp sản xuất, vật tư công nghiệp.</w:t>
      </w:r>
    </w:p>
    <w:p>
      <w:pPr>
        <w:pStyle w:val="Heading2"/>
      </w:pPr>
      <w:r>
        <w:t xml:space="preserve">Bài toán truyền thông của doanh nghiệp nhỏ và vừa</w:t>
      </w:r>
    </w:p>
    <w:p>
      <w:pPr>
        <w:spacing w:after="200"/>
        <w:jc w:val="both"/>
      </w:pPr>
      <w:r>
        <w:rPr>
          <w:b w:val="false"/>
          <w:bCs w:val="false"/>
        </w:rPr>
        <w:t xml:space="preserve">Không ít doanh nghiệp nhỏ và vừa tại các tỉnh thành ngoài Hà Nội, TP.HCM đang gặp một bài toán chung: ngân sách marketing hạn chế, không có đội ngũ quan hệ báo chí riêng, trong khi việc xuất hiện trên báo chí uy tín ngày càng quan trọng để khách hàng và cả các công cụ tìm kiếm nhận diện thương hiệu.</w:t>
      </w:r>
    </w:p>
    <w:p>
      <w:pPr>
        <w:spacing w:after="200"/>
        <w:jc w:val="both"/>
      </w:pPr>
      <w:r>
        <w:rPr>
          <w:b w:val="false"/>
          <w:bCs w:val="false"/>
        </w:rPr>
        <w:t xml:space="preserve">Theo Tổng cục Thống kê, tính đến đầu năm 2026, Việt Nam có hơn 900.000 doanh nghiệp đang hoạt động, trong đó hơn 97% là doanh nghiệp nhỏ và vừa, phần lớn không đủ nhân sự để tự xây dựng quan hệ báo chí bài bản.</w:t>
      </w:r>
    </w:p>
    <w:p>
      <w:pPr>
        <w:pStyle w:val="Heading2"/>
      </w:pPr>
      <w:r>
        <w:t xml:space="preserve">Dịch vụ truyền thông và booking báo chí ứng dụng AI</w:t>
      </w:r>
    </w:p>
    <w:p>
      <w:pPr>
        <w:spacing w:after="200"/>
        <w:jc w:val="both"/>
      </w:pPr>
      <w:hyperlink w:history="1" r:id="rIdktvoczgiz73zikwxljgd0">
        <w:r>
          <w:rPr>
            <w:rStyle w:val="Hyperlink"/>
            <w:b/>
            <w:bCs/>
          </w:rPr>
          <w:t xml:space="preserve">DigicomVN</w:t>
        </w:r>
      </w:hyperlink>
      <w:r>
        <w:rPr>
          <w:b w:val="false"/>
          <w:bCs w:val="false"/>
        </w:rPr>
        <w:t xml:space="preserve"> là một trong những đơn vị cung cấp dịch vụ truyền thông tập trung vào mảng booking báo chí và PR, kết hợp automation ứng dụng AI để giúp doanh nghiệp tiết kiệm nhân sự, chi phí vận hành.</w:t>
      </w:r>
    </w:p>
    <w:p>
      <w:pPr>
        <w:spacing w:after="200"/>
        <w:jc w:val="both"/>
      </w:pPr>
      <w:r>
        <w:rPr>
          <w:b w:val="false"/>
          <w:bCs w:val="false"/>
        </w:rPr>
        <w:t xml:space="preserve">Thay vì phải có bộ phận quan hệ báo chí riêng, doanh nghiệp có thể sử dụng dịch vụ đặt lịch đăng bài PR trên các đầu báo điện tử mà DigicomVN đã thiết lập quan hệ hợp tác.</w:t>
      </w:r>
    </w:p>
    <w:p>
      <w:pPr>
        <w:spacing w:after="200"/>
        <w:jc w:val="both"/>
      </w:pPr>
      <w:r>
        <w:rPr>
          <w:b w:val="false"/>
          <w:bCs w:val="false"/>
        </w:rPr>
        <w:t xml:space="preserve">Đứng sau chiến lược phát triển của DigicomVN là ông </w:t>
      </w:r>
      <w:hyperlink w:history="1" r:id="rIdjoduemxzfxufbhpipcmal">
        <w:r>
          <w:rPr>
            <w:rStyle w:val="Hyperlink"/>
            <w:b/>
            <w:bCs/>
          </w:rPr>
          <w:t xml:space="preserve">Đỗ Xuân Hiếu</w:t>
        </w:r>
      </w:hyperlink>
      <w:r>
        <w:rPr>
          <w:b w:val="false"/>
          <w:bCs w:val="false"/>
        </w:rPr>
        <w:t xml:space="preserve">, Giám đốc công ty (CÔNG TY TNHH DỊCH VỤ TRUYỀN THÔNG DIGITO COMBAT), người có gần 15 năm kinh nghiệm trong lĩnh vực truyền thông và marketing.</w:t>
      </w:r>
    </w:p>
    <w:p>
      <w:pPr>
        <w:spacing w:after="200"/>
        <w:jc w:val="both"/>
      </w:pPr>
      <w:r>
        <w:rPr>
          <w:b w:val="false"/>
          <w:bCs w:val="false"/>
        </w:rPr>
        <w:t xml:space="preserve">Theo ông Hiếu, booking báo chí không còn đơn thuần là công cụ quảng bá thương hiệu, mà đang trở thành một tín hiệu quan trọng giúp doanh nghiệp được các công cụ tìm kiếm, kể cả công cụ tìm kiếm AI, nhận diện và tin cậy hơn.</w:t>
      </w:r>
    </w:p>
    <w:p>
      <w:pPr>
        <w:pStyle w:val="Heading2"/>
      </w:pPr>
      <w:r>
        <w:t xml:space="preserve">Vì sao booking báo chí quan trọng trong thời AI</w:t>
      </w:r>
    </w:p>
    <w:p>
      <w:pPr>
        <w:spacing w:after="200"/>
        <w:jc w:val="both"/>
      </w:pPr>
      <w:r>
        <w:rPr>
          <w:b w:val="false"/>
          <w:bCs w:val="false"/>
        </w:rPr>
        <w:t xml:space="preserve">Theo ông Hiếu, khi một thương hiệu được nhắc đến trên nhiều báo chí uy tín, các công cụ tìm kiếm AI như ChatGPT, Google AI Overview hay Perplexity có xu hướng ưu tiên trích dẫn và nhận diện thương hiệu đó khi trả lời câu hỏi của người dùng.</w:t>
      </w:r>
    </w:p>
    <w:p>
      <w:pPr>
        <w:spacing w:after="200"/>
        <w:jc w:val="both"/>
      </w:pPr>
      <w:r>
        <w:rPr>
          <w:b w:val="false"/>
          <w:bCs w:val="false"/>
        </w:rPr>
        <w:t xml:space="preserve">Đây là một phần của xu hướng tối ưu hiện diện trên công cụ tìm kiếm AI, thường được gọi là GEO, song song với SEO truyền thống trên Google.</w:t>
      </w:r>
    </w:p>
    <w:p>
      <w:pPr>
        <w:pStyle w:val="Heading2"/>
      </w:pPr>
      <w:r>
        <w:t xml:space="preserve">Cơ chế đằng sau: vì sao một bài báo đơn lẻ không đủ</w:t>
      </w:r>
    </w:p>
    <w:p>
      <w:pPr>
        <w:spacing w:after="200"/>
        <w:jc w:val="both"/>
      </w:pPr>
      <w:r>
        <w:rPr>
          <w:b w:val="false"/>
          <w:bCs w:val="false"/>
        </w:rPr>
        <w:t xml:space="preserve">Cơ chế đằng sau việc này không phức tạp: các mô hình AI không tin tưởng hoàn toàn vào những gì doanh nghiệp tự viết trên website hay mạng xã hội của mình, vì đó là nguồn một chiều, không được kiểm chứng độc lập.</w:t>
      </w:r>
    </w:p>
    <w:p>
      <w:pPr>
        <w:spacing w:after="200"/>
        <w:jc w:val="both"/>
      </w:pPr>
      <w:r>
        <w:rPr>
          <w:b w:val="false"/>
          <w:bCs w:val="false"/>
        </w:rPr>
        <w:t xml:space="preserve">Khi cùng một thông tin về doanh nghiệp, như ngành nghề, sản phẩm, khách hàng, được nhiều báo chí độc lập nhắc đến theo thời gian, đó mới là tín hiệu được xác nhận chéo, giúp AI và Google tin tưởng thông tin đó là chính xác.</w:t>
      </w:r>
    </w:p>
    <w:p>
      <w:pPr>
        <w:spacing w:after="200"/>
        <w:jc w:val="both"/>
      </w:pPr>
      <w:r>
        <w:rPr>
          <w:b w:val="false"/>
          <w:bCs w:val="false"/>
        </w:rPr>
        <w:t xml:space="preserve">Đây cũng là lý do vì sao chỉ đăng một bài PR đơn lẻ thường không tạo ra khác biệt rõ rệt, trong khi một chuỗi bài đăng đều đặn trên nhiều đầu báo theo thời gian mới dần hình thành hồ sơ nhận diện thương hiệu bền vững.</w:t>
      </w:r>
    </w:p>
    <w:p>
      <w:pPr>
        <w:spacing w:after="200"/>
        <w:jc w:val="both"/>
      </w:pPr>
      <w:r>
        <w:rPr>
          <w:b w:val="false"/>
          <w:bCs w:val="false"/>
        </w:rPr>
        <w:t xml:space="preserve">Cụ thể, DigicomVN hỗ trợ doanh nghiệp lên kế hoạch booking báo chí theo lịch, tự động theo dõi bài đã đăng và tổng hợp báo cáo hiệu quả bằng AI, giúp giảm đáng kể thời gian nhân sự phải xử lý thủ công.</w:t>
      </w:r>
    </w:p>
    <w:p>
      <w:pPr>
        <w:spacing w:after="60" w:before="120"/>
        <w:jc w:val="center"/>
      </w:pPr>
      <w:r>
        <w:drawing>
          <wp:inline distT="0" distB="0" distL="0" distR="0">
            <wp:extent cx="4572000" cy="3048000"/>
            <wp:effectExtent t="0" r="0" b="0" l="0"/>
            <wp:docPr id="1" name="Anh minh hoa" descr="Ảnh minh họa: Chợ nổi Cần Thơ, khu vực Đồng bằng sông Cửu Long, nơi nhiều doanh nghiệp nhỏ và vừa đang hoạt độ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Chợ nổi Cần Thơ, khu vực Đồng bằng sông Cửu Long, nơi nhiều doanh nghiệp nhỏ và vừa đang hoạt động.</w:t>
      </w:r>
    </w:p>
    <w:p>
      <w:pPr>
        <w:spacing w:after="200"/>
        <w:jc w:val="both"/>
      </w:pPr>
      <w:r>
        <w:rPr>
          <w:b w:val="false"/>
          <w:bCs w:val="false"/>
        </w:rPr>
        <w:t xml:space="preserve">Theo ước tính của McKinsey, việc ứng dụng AI vào tự động hoá các quy trình thủ công có thể giúp doanh nghiệp tiết kiệm trung bình 30 đến 40% chi phí vận hành.</w:t>
      </w:r>
    </w:p>
    <w:p>
      <w:pPr>
        <w:pStyle w:val="Heading2"/>
      </w:pPr>
      <w:r>
        <w:t xml:space="preserve">Case study: ICD Việt Nam</w:t>
      </w:r>
    </w:p>
    <w:p>
      <w:pPr>
        <w:spacing w:after="200"/>
        <w:jc w:val="both"/>
      </w:pPr>
      <w:r>
        <w:rPr>
          <w:b w:val="false"/>
          <w:bCs w:val="false"/>
        </w:rPr>
        <w:t xml:space="preserve">Một trong những khách hàng đã sử dụng dịch vụ của DigicomVN là ICD Việt Nam, doanh nghiệp hoạt động trong lĩnh vực vật tư đóng gói công nghiệp.</w:t>
      </w:r>
    </w:p>
    <w:p>
      <w:pPr>
        <w:spacing w:after="200"/>
        <w:jc w:val="both"/>
      </w:pPr>
      <w:r>
        <w:rPr>
          <w:b w:val="false"/>
          <w:bCs w:val="false"/>
        </w:rPr>
        <w:t xml:space="preserve">ICD Việt Nam sử dụng dịch vụ booking báo chí và automation truyền thông do DigicomVN xây dựng để tăng độ nhận diện thương hiệu trên các kênh báo chí và công cụ tìm kiếm.</w:t>
      </w:r>
    </w:p>
    <w:p>
      <w:pPr>
        <w:spacing w:after="200"/>
        <w:jc w:val="both"/>
      </w:pPr>
      <w:r>
        <w:rPr>
          <w:b w:val="false"/>
          <w:bCs w:val="false"/>
        </w:rPr>
        <w:t xml:space="preserve">Ông Lê Văn Thăng, Giám đốc ICD Việt Nam, chia sẻ ông hài lòng vì sau khi được DigicomVN hỗ trợ booking báo chí đều đặn, thương hiệu ICD Việt Nam xuất hiện nhiều hơn trên các kênh báo chí, trong khi đội ngũ nội bộ không còn phải tự tìm kiếm, liên hệ từng đầu báo như trước.</w:t>
      </w:r>
    </w:p>
    <w:p>
      <w:pPr>
        <w:spacing w:after="200"/>
        <w:jc w:val="both"/>
      </w:pPr>
      <w:r>
        <w:rPr>
          <w:b w:val="false"/>
          <w:bCs w:val="false"/>
        </w:rPr>
        <w:t xml:space="preserve">Theo ông Thăng, trước đây việc đăng bài PR trên báo chí gần như phải làm thủ công, từ tìm đầu báo phù hợp đến theo dõi lịch đăng, tốn nhiều thời gian của nhân sự phụ trách.</w:t>
      </w:r>
    </w:p>
    <w:p>
      <w:pPr>
        <w:spacing w:after="200"/>
        <w:jc w:val="both"/>
      </w:pPr>
      <w:r>
        <w:rPr>
          <w:b w:val="false"/>
          <w:bCs w:val="false"/>
        </w:rPr>
        <w:t xml:space="preserve">Sau khi sử dụng dịch vụ của DigicomVN, công việc này được lên lịch và theo dõi tự động, trong khi ông vẫn nắm được tiến độ qua báo cáo định kỳ.</w:t>
      </w:r>
    </w:p>
    <w:p>
      <w:pPr>
        <w:pStyle w:val="Heading2"/>
      </w:pPr>
      <w:r>
        <w:t xml:space="preserve">Định hướng phát triển</w:t>
      </w:r>
    </w:p>
    <w:p>
      <w:pPr>
        <w:spacing w:after="200"/>
        <w:jc w:val="both"/>
      </w:pPr>
      <w:r>
        <w:rPr>
          <w:b w:val="false"/>
          <w:bCs w:val="false"/>
        </w:rPr>
        <w:t xml:space="preserve">Đại diện DigicomVN cho biết, nhóm khách hàng mà công ty hướng đến chủ yếu là doanh nghiệp sản xuất, thương mại và dịch vụ có quy mô vừa và nhỏ, muốn xây dựng hiện diện thương hiệu bài bản trên báo chí mà không cần mở rộng đội ngũ marketing nội bộ.</w:t>
      </w:r>
    </w:p>
    <w:p>
      <w:pPr>
        <w:spacing w:after="200"/>
        <w:jc w:val="both"/>
      </w:pPr>
      <w:r>
        <w:rPr>
          <w:b w:val="false"/>
          <w:bCs w:val="false"/>
        </w:rPr>
        <w:t xml:space="preserve">Với định hướng tập trung vào dịch vụ truyền thông, booking báo chí và automation thay vì dàn trải nhiều dịch vụ, DigicomVN đặt mục tiêu trở thành đối tác giúp doanh nghiệp nhỏ và vừa xây dựng hiện diện thương hiệu bền vững trên cả báo chí lẫn công cụ tìm kiếm.</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tvoczgiz73zikwxljgd0" Type="http://schemas.openxmlformats.org/officeDocument/2006/relationships/hyperlink" Target="https://digicomvn.com" TargetMode="External"/><Relationship Id="rIdjoduemxzfxufbhpipcmal" Type="http://schemas.openxmlformats.org/officeDocument/2006/relationships/hyperlink" Target="https://digicomvn.com/author/do-hieu/" TargetMode="External"/><Relationship Id="rId7" Type="http://schemas.openxmlformats.org/officeDocument/2006/relationships/image" Target="media/28b5d98f170d893d3b5d4d22a6f9068ba74b65a1.jpeg"/><Relationship Id="rId8" Type="http://schemas.openxmlformats.org/officeDocument/2006/relationships/image" Target="media/4476f62fdebbb5a274332a913d4ea24dee0c4ffa.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2026-07-11T04:02:17.189Z</dcterms:created>
  <dcterms:modified xsi:type="dcterms:W3CDTF">2026-07-11T04:02:17.194Z</dcterms:modified>
</cp:coreProperties>
</file>

<file path=docProps/custom.xml><?xml version="1.0" encoding="utf-8"?>
<Properties xmlns="http://schemas.openxmlformats.org/officeDocument/2006/custom-properties" xmlns:vt="http://schemas.openxmlformats.org/officeDocument/2006/docPropsVTypes"/>
</file>