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Quy trình book báo chí bài bản: cách DigicomVN đưa ICD Việt Nam từ vắng bóng đến hiện diện thường xuyên trên báo chí</w:t>
      </w:r>
    </w:p>
    <w:p>
      <w:pPr>
        <w:spacing w:after="240"/>
        <w:jc w:val="both"/>
      </w:pPr>
      <w:r>
        <w:rPr>
          <w:b/>
          <w:bCs/>
        </w:rPr>
        <w:t xml:space="preserve">ICD Việt Nam từng gần như không xuất hiện trên báo chí. Quy trình book báo chí 3 bước của DigicomVN, kết hợp automation ứng dụng AI, đã giúp doanh nghiệp vật tư công nghiệp này xây dựng hiện diện thương hiệu bài bản.</w:t>
      </w:r>
    </w:p>
    <w:p>
      <w:pPr>
        <w:spacing w:after="60" w:before="120"/>
        <w:jc w:val="center"/>
      </w:pPr>
      <w:r>
        <w:drawing>
          <wp:inline distT="0" distB="0" distL="0" distR="0">
            <wp:extent cx="4572000" cy="3048000"/>
            <wp:effectExtent t="0" r="0" b="0" l="0"/>
            <wp:docPr id="1" name="Anh minh hoa" descr="Ảnh minh họa: Doanh nghiệp sản xuất, vật tư công nghiệp là nhóm ngành ít được nhắc đến trên báo chí, cần chiến lược booking báo chí bài bản."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Doanh nghiệp sản xuất, vật tư công nghiệp là nhóm ngành ít được nhắc đến trên báo chí, cần chiến lược booking báo chí bài bản.</w:t>
      </w:r>
    </w:p>
    <w:p>
      <w:pPr>
        <w:spacing w:after="200"/>
        <w:jc w:val="both"/>
      </w:pPr>
      <w:r>
        <w:rPr>
          <w:b w:val="false"/>
          <w:bCs w:val="false"/>
        </w:rPr>
        <w:t xml:space="preserve">Không phải doanh nghiệp nào cũng có đội ngũ nội bộ đủ nhân sự để tự vận hành booking báo chí và duy trì hiện diện thương hiệu đều đặn.</w:t>
      </w:r>
    </w:p>
    <w:p>
      <w:pPr>
        <w:spacing w:after="200"/>
        <w:jc w:val="both"/>
      </w:pPr>
      <w:hyperlink w:history="1" r:id="rIdjc0ex9ewvjkua91xya9gj">
        <w:r>
          <w:rPr>
            <w:rStyle w:val="Hyperlink"/>
            <w:b/>
            <w:bCs/>
          </w:rPr>
          <w:t xml:space="preserve">ICD Việt Nam</w:t>
        </w:r>
      </w:hyperlink>
      <w:r>
        <w:rPr>
          <w:b w:val="false"/>
          <w:bCs w:val="false"/>
        </w:rPr>
        <w:t xml:space="preserve">, doanh nghiệp hoạt động trong lĩnh vực vật tư đóng gói công nghiệp, từng gần như không xuất hiện trên báo chí trước khi hợp tác cùng </w:t>
      </w:r>
      <w:hyperlink w:history="1" r:id="rIdiowqwbjj6x7fhoh6vx8dm">
        <w:r>
          <w:rPr>
            <w:rStyle w:val="Hyperlink"/>
            <w:b/>
            <w:bCs/>
          </w:rPr>
          <w:t xml:space="preserve">DigicomVN</w:t>
        </w:r>
      </w:hyperlink>
      <w:r>
        <w:rPr>
          <w:b w:val="false"/>
          <w:bCs w:val="false"/>
        </w:rPr>
        <w:t xml:space="preserve">.</w:t>
      </w:r>
    </w:p>
    <w:p>
      <w:pPr>
        <w:spacing w:after="200"/>
        <w:jc w:val="both"/>
      </w:pPr>
      <w:r>
        <w:rPr>
          <w:b w:val="false"/>
          <w:bCs w:val="false"/>
        </w:rPr>
        <w:t xml:space="preserve">Ông Lê Văn Thăng, Giám đốc ICD Việt Nam, cho biết khi đó khách hàng tiềm năng khó tìm thấy thông tin xác thực về doanh nghiệp khi tra cứu trên Google hoặc hỏi trực tiếp công cụ tìm kiếm AI.</w:t>
      </w:r>
    </w:p>
    <w:p>
      <w:pPr>
        <w:pStyle w:val="Heading2"/>
      </w:pPr>
      <w:r>
        <w:t xml:space="preserve">Bước 1: Xác định góc tiếp cận</w:t>
      </w:r>
    </w:p>
    <w:p>
      <w:pPr>
        <w:spacing w:after="200"/>
        <w:jc w:val="both"/>
      </w:pPr>
      <w:r>
        <w:rPr>
          <w:b w:val="false"/>
          <w:bCs w:val="false"/>
        </w:rPr>
        <w:t xml:space="preserve">Theo giới làm truyền thông, báo chí thường ưu tiên câu chuyện có yếu tố đại chúng, trong khi sản phẩm B2B kỹ thuật như vật tư đóng gói công nghiệp khó kể thành câu chuyện hấp dẫn nếu không có góc tiếp cận phù hợp.</w:t>
      </w:r>
    </w:p>
    <w:p>
      <w:pPr>
        <w:spacing w:after="200"/>
        <w:jc w:val="both"/>
      </w:pPr>
      <w:r>
        <w:rPr>
          <w:b w:val="false"/>
          <w:bCs w:val="false"/>
        </w:rPr>
        <w:t xml:space="preserve">Bước đầu tiên trong quy trình book báo của DigicomVN là tìm góc tiếp cận: gắn sản phẩm với ứng dụng thực tế hoặc xu hướng ngành, thay vì chỉ đăng thông cáo báo chí thuần kỹ thuật.</w:t>
      </w:r>
    </w:p>
    <w:p>
      <w:pPr>
        <w:pStyle w:val="Heading2"/>
      </w:pPr>
      <w:r>
        <w:t xml:space="preserve">Bước 2: Chọn đầu báo và lên lịch book báo</w:t>
      </w:r>
    </w:p>
    <w:p>
      <w:pPr>
        <w:spacing w:after="200"/>
        <w:jc w:val="both"/>
      </w:pPr>
      <w:r>
        <w:rPr>
          <w:b w:val="false"/>
          <w:bCs w:val="false"/>
        </w:rPr>
        <w:t xml:space="preserve">Sau khi xác định góc tiếp cận, đội ngũ DigicomVN chọn đầu báo phù hợp với ngành hàng và đối tượng khách hàng của ICD Việt Nam, thay vì đăng tràn lan trên nhiều báo không liên quan.</w:t>
      </w:r>
    </w:p>
    <w:p>
      <w:pPr>
        <w:spacing w:after="200"/>
        <w:jc w:val="both"/>
      </w:pPr>
      <w:r>
        <w:rPr>
          <w:b w:val="false"/>
          <w:bCs w:val="false"/>
        </w:rPr>
        <w:t xml:space="preserve">Ông Thăng cho biết điều khiến ICD Việt Nam lựa chọn DigicomVN là cách đội ngũ ứng dụng AI vào việc lên kế hoạch book báo và chọn đầu báo phù hợp.</w:t>
      </w:r>
    </w:p>
    <w:p>
      <w:pPr>
        <w:pStyle w:val="Heading2"/>
      </w:pPr>
      <w:r>
        <w:t xml:space="preserve">Bước 3: Automation theo dõi và báo cáo</w:t>
      </w:r>
    </w:p>
    <w:p>
      <w:pPr>
        <w:spacing w:after="200"/>
        <w:jc w:val="both"/>
      </w:pPr>
      <w:r>
        <w:rPr>
          <w:b w:val="false"/>
          <w:bCs w:val="false"/>
        </w:rPr>
        <w:t xml:space="preserve">Sau khi lên lịch, hệ thống automation của DigicomVN tự động theo dõi tiến độ đăng bài booking báo điện tử trên từng đầu báo và tổng hợp báo cáo hiệu quả.</w:t>
      </w:r>
    </w:p>
    <w:p>
      <w:pPr>
        <w:spacing w:after="200"/>
        <w:jc w:val="both"/>
      </w:pPr>
      <w:r>
        <w:rPr>
          <w:b w:val="false"/>
          <w:bCs w:val="false"/>
        </w:rPr>
        <w:t xml:space="preserve">Theo ước tính của McKinsey, việc tự động hoá quy trình truyền thông bằng AI có thể giúp doanh nghiệp tiết kiệm trung bình 30 đến 40% chi phí vận hành so với cách làm thủ công.</w:t>
      </w:r>
    </w:p>
    <w:p>
      <w:pPr>
        <w:spacing w:after="200"/>
        <w:jc w:val="both"/>
      </w:pPr>
      <w:r>
        <w:rPr>
          <w:b w:val="false"/>
          <w:bCs w:val="false"/>
        </w:rPr>
        <w:t xml:space="preserve">Ông Đỗ Xuân Hiếu, Giám đốc DigicomVN (CÔNG TY TNHH DỊCH VỤ TRUYỀN THÔNG DIGITO COMBAT), cho biết một sai lầm phổ biến của doanh nghiệp B2B là chỉ tập trung vào quảng cáo trả phí mà bỏ qua việc xây dựng hiện diện lâu dài qua book báo chí.</w:t>
      </w:r>
    </w:p>
    <w:p>
      <w:pPr>
        <w:pStyle w:val="Heading2"/>
      </w:pPr>
      <w:r>
        <w:t xml:space="preserve">Kết quả sau khi triển khai</w:t>
      </w:r>
    </w:p>
    <w:p>
      <w:pPr>
        <w:spacing w:after="200"/>
        <w:jc w:val="both"/>
      </w:pPr>
      <w:r>
        <w:rPr>
          <w:b w:val="false"/>
          <w:bCs w:val="false"/>
        </w:rPr>
        <w:t xml:space="preserve">Ông Thăng cho biết chỉ sau vài tháng triển khai, lượng khách hàng chủ động tìm đến ICD Việt Nam qua các kênh tìm kiếm tăng rõ rệt.</w:t>
      </w:r>
    </w:p>
    <w:p>
      <w:pPr>
        <w:spacing w:after="200"/>
        <w:jc w:val="both"/>
      </w:pPr>
      <w:r>
        <w:rPr>
          <w:b w:val="false"/>
          <w:bCs w:val="false"/>
        </w:rPr>
        <w:t xml:space="preserve">Một lợi ích khác mà ông Thăng ghi nhận là các đối tác kinh doanh có xu hướng tin tưởng hơn khi tra cứu thông tin doanh nghiệp và thấy nhiều bài viết từ báo chí uy tín.</w:t>
      </w:r>
    </w:p>
    <w:p>
      <w:pPr>
        <w:spacing w:after="200"/>
        <w:jc w:val="both"/>
      </w:pPr>
      <w:r>
        <w:rPr>
          <w:b w:val="false"/>
          <w:bCs w:val="false"/>
        </w:rPr>
        <w:t xml:space="preserve">Ông khẳng định sự hài lòng của ICD Việt Nam không chỉ đến từ số liệu, mà còn từ cách đội ngũ DigicomVN luôn minh bạch, chủ động báo cáo tiến độ từng đợt book báo.</w:t>
      </w:r>
    </w:p>
    <w:p>
      <w:pPr>
        <w:pStyle w:val="Heading2"/>
      </w:pPr>
      <w:r>
        <w:t xml:space="preserve">Đồng Nai và bài toán chung của khu công nghiệp</w:t>
      </w:r>
    </w:p>
    <w:p>
      <w:pPr>
        <w:spacing w:after="200"/>
        <w:jc w:val="both"/>
      </w:pPr>
      <w:r>
        <w:rPr>
          <w:b w:val="false"/>
          <w:bCs w:val="false"/>
        </w:rPr>
        <w:t xml:space="preserve">Đồng Nai là một trong những địa phương tập trung nhiều khu công nghiệp và doanh nghiệp sản xuất, vật tư công nghiệp, nhóm ngành thường gặp khó khăn khi xây dựng thương hiệu qua báo chí do đặc thù sản phẩm kỹ thuật.</w:t>
      </w:r>
    </w:p>
    <w:p>
      <w:pPr>
        <w:spacing w:after="60" w:before="120"/>
        <w:jc w:val="center"/>
      </w:pPr>
      <w:r>
        <w:drawing>
          <wp:inline distT="0" distB="0" distL="0" distR="0">
            <wp:extent cx="4572000" cy="3048000"/>
            <wp:effectExtent t="0" r="0" b="0" l="0"/>
            <wp:docPr id="1" name="Anh minh hoa" descr="Ảnh minh họa: Khu công nghiệp Nhơn Trạch, Đồng Nai, một trong những địa phương tập trung nhiều doanh nghiệp sản xuất, vật tư công nghiệp."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Khu công nghiệp Nhơn Trạch, Đồng Nai, một trong những địa phương tập trung nhiều doanh nghiệp sản xuất, vật tư công nghiệp.</w:t>
      </w:r>
    </w:p>
    <w:p>
      <w:pPr>
        <w:spacing w:after="200"/>
        <w:jc w:val="both"/>
      </w:pPr>
      <w:r>
        <w:rPr>
          <w:b w:val="false"/>
          <w:bCs w:val="false"/>
        </w:rPr>
        <w:t xml:space="preserve">Trường hợp của ICD Việt Nam cho thấy, ngay cả trong ngành hàng này, một quy trình book báo bài bản vẫn mang lại hiệu quả cụ thể về tiếp cận khách hàng.</w:t>
      </w:r>
    </w:p>
    <w:p>
      <w:pPr>
        <w:spacing w:after="200"/>
        <w:jc w:val="both"/>
      </w:pPr>
      <w:r>
        <w:rPr>
          <w:b w:val="false"/>
          <w:bCs w:val="false"/>
        </w:rPr>
        <w:t xml:space="preserve">Câu chuyện của ICD Việt Nam cũng cho thấy việc ứng dụng AI vào dịch vụ book báo và truyền thông không còn là lợi thế riêng của thương hiệu lớn, mà đang trở thành lựa chọn khả thi cho cả doanh nghiệp vừa và nhỏ.</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160"/>
              <w:left w:type="dxa" w:w="200"/>
              <w:bottom w:type="dxa" w:w="160"/>
              <w:right w:type="dxa" w:w="200"/>
            </w:tcMar>
          </w:tcPr>
          <w:p>
            <w:pPr>
              <w:spacing w:after="120"/>
            </w:pPr>
            <w:r>
              <w:rPr>
                <w:b/>
                <w:bCs/>
                <w:sz w:val="26"/>
                <w:szCs w:val="26"/>
              </w:rPr>
              <w:t xml:space="preserve">Về DigicomVN</w:t>
            </w:r>
          </w:p>
          <w:p>
            <w:pPr>
              <w:spacing w:after="60"/>
            </w:pPr>
            <w:r>
              <w:rPr>
                <w:b/>
                <w:bCs/>
              </w:rPr>
              <w:t xml:space="preserve">Tên pháp nhân: </w:t>
            </w:r>
            <w:r>
              <w:t xml:space="preserve">Công ty TNHH Dịch vụ Truyền thông Digito Combat</w:t>
            </w:r>
          </w:p>
          <w:p>
            <w:pPr>
              <w:spacing w:after="60"/>
            </w:pPr>
            <w:r>
              <w:rPr>
                <w:b/>
                <w:bCs/>
              </w:rPr>
              <w:t xml:space="preserve">Website: </w:t>
            </w:r>
            <w:r>
              <w:t xml:space="preserve">https://digicomvn.com</w:t>
            </w:r>
          </w:p>
          <w:p>
            <w:pPr>
              <w:spacing w:after="60"/>
            </w:pPr>
            <w:r>
              <w:rPr>
                <w:b/>
                <w:bCs/>
              </w:rPr>
              <w:t xml:space="preserve">Hotline: </w:t>
            </w:r>
            <w:r>
              <w:t xml:space="preserve">0988 769 317</w:t>
            </w:r>
          </w:p>
          <w:p>
            <w:pPr>
              <w:spacing w:after="60"/>
            </w:pPr>
            <w:r>
              <w:rPr>
                <w:b/>
                <w:bCs/>
              </w:rPr>
              <w:t xml:space="preserve">Email: </w:t>
            </w:r>
            <w:r>
              <w:t xml:space="preserve">info@digicomvn.com</w:t>
            </w:r>
          </w:p>
          <w:p>
            <w:r>
              <w:rPr>
                <w:b/>
                <w:bCs/>
              </w:rPr>
              <w:t xml:space="preserve">Địa chỉ: </w:t>
            </w:r>
            <w:r>
              <w:t xml:space="preserve">Số 200, Đường 3.1, KĐT Gamuda Garden, P. Trần Phú, Q. Hoàng Mai, Hà Nội</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c0ex9ewvjkua91xya9gj" Type="http://schemas.openxmlformats.org/officeDocument/2006/relationships/hyperlink" Target="https://icdvietnam.com.vn" TargetMode="External"/><Relationship Id="rIdiowqwbjj6x7fhoh6vx8dm" Type="http://schemas.openxmlformats.org/officeDocument/2006/relationships/hyperlink" Target="https://digicomvn.com" TargetMode="External"/><Relationship Id="rId7" Type="http://schemas.openxmlformats.org/officeDocument/2006/relationships/image" Target="media/28b5d98f170d893d3b5d4d22a6f9068ba74b65a1.jpeg"/><Relationship Id="rId8" Type="http://schemas.openxmlformats.org/officeDocument/2006/relationships/image" Target="media/375ab36168307ffc62adf53692c0fe1a4bc3d852.jpe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2026-07-11T06:32:08.237Z</dcterms:created>
  <dcterms:modified xsi:type="dcterms:W3CDTF">2026-07-11T06:32:08.237Z</dcterms:modified>
</cp:coreProperties>
</file>

<file path=docProps/custom.xml><?xml version="1.0" encoding="utf-8"?>
<Properties xmlns="http://schemas.openxmlformats.org/officeDocument/2006/custom-properties" xmlns:vt="http://schemas.openxmlformats.org/officeDocument/2006/docPropsVTypes"/>
</file>