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DigicomVN và xu hướng booking báo chí, automation truyền thông ứng dụng AI cho doanh nghiệp Việt</w:t>
      </w:r>
    </w:p>
    <w:p>
      <w:pPr>
        <w:spacing w:after="240"/>
        <w:jc w:val="both"/>
      </w:pPr>
      <w:r>
        <w:rPr>
          <w:b/>
          <w:bCs/>
        </w:rPr>
        <w:t xml:space="preserve">Trong bối cảnh người dùng ngày càng hỏi trực tiếp các công cụ tìm kiếm AI thay vì gõ từ khoá, DigicomVN tập trung vào dịch vụ booking báo chí kết hợp automation, giúp thương hiệu doanh nghiệp được nhận diện tốt hơn trên cả Google lẫn công cụ tìm kiếm AI. Câu chuyện của ICD Việt Nam cho thấy hiệu quả thực tế của mô hình này.</w:t>
      </w:r>
    </w:p>
    <w:p>
      <w:pPr>
        <w:spacing w:after="60" w:before="120"/>
        <w:jc w:val="center"/>
      </w:pPr>
      <w:r>
        <w:drawing>
          <wp:inline distT="0" distB="0" distL="0" distR="0">
            <wp:extent cx="4572000" cy="3048000"/>
            <wp:effectExtent t="0" r="0" b="0" l="0"/>
            <wp:docPr id="1" name="Anh minh hoa" descr="Ảnh minh họa: Đà Nẵng về đêm, một trong những thị trường có tốc độ ứng dụng công nghệ nhanh tại miền Tru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Đà Nẵng về đêm, một trong những thị trường có tốc độ ứng dụng công nghệ nhanh tại miền Trung.</w:t>
      </w:r>
    </w:p>
    <w:p>
      <w:pPr>
        <w:pStyle w:val="Heading2"/>
      </w:pPr>
      <w:r>
        <w:t xml:space="preserve">Xu hướng tìm kiếm dịch chuyển sang AI</w:t>
      </w:r>
    </w:p>
    <w:p>
      <w:pPr>
        <w:spacing w:after="200"/>
        <w:jc w:val="both"/>
      </w:pPr>
      <w:r>
        <w:rPr>
          <w:b w:val="false"/>
          <w:bCs w:val="false"/>
        </w:rPr>
        <w:t xml:space="preserve">Trí tuệ nhân tạo (AI) không còn là khái niệm xa lạ, nhưng phần lớn doanh nghiệp tại Việt Nam vẫn chưa tận dụng được các tín hiệu giúp thương hiệu xuất hiện tốt hơn trên công cụ tìm kiếm AI.</w:t>
      </w:r>
    </w:p>
    <w:p>
      <w:pPr>
        <w:spacing w:after="200"/>
        <w:jc w:val="both"/>
      </w:pPr>
      <w:r>
        <w:rPr>
          <w:b w:val="false"/>
          <w:bCs w:val="false"/>
        </w:rPr>
        <w:t xml:space="preserve">Theo báo cáo e-Conomy SEA 2025 do Google, Temasek và Bain &amp; Company công bố tháng 11/2025, có tới 81% người dùng tại Việt Nam tương tác với AI hằng ngày, mức cao nhất Đông Nam Á.</w:t>
      </w:r>
    </w:p>
    <w:p>
      <w:pPr>
        <w:spacing w:after="200"/>
        <w:jc w:val="both"/>
      </w:pPr>
      <w:r>
        <w:rPr>
          <w:b w:val="false"/>
          <w:bCs w:val="false"/>
        </w:rPr>
        <w:t xml:space="preserve">Khi ngày càng nhiều người dùng đặt câu hỏi trực tiếp cho ChatGPT, Google AI Overview hay Perplexity thay vì gõ từ khoá tìm kiếm truyền thống, việc thương hiệu được nhắc đến trên các nguồn báo chí uy tín trở thành một tín hiệu quan trọng để các công cụ này nhận diện và trích dẫn doanh nghiệp.</w:t>
      </w:r>
    </w:p>
    <w:p>
      <w:pPr>
        <w:pStyle w:val="Heading2"/>
      </w:pPr>
      <w:r>
        <w:t xml:space="preserve">Vì sao báo chí độc lập đáng tin hơn quảng cáo trong mắt AI</w:t>
      </w:r>
    </w:p>
    <w:p>
      <w:pPr>
        <w:spacing w:after="200"/>
        <w:jc w:val="both"/>
      </w:pPr>
      <w:r>
        <w:rPr>
          <w:b w:val="false"/>
          <w:bCs w:val="false"/>
        </w:rPr>
        <w:t xml:space="preserve">Khác với quảng cáo trả phí, nơi doanh nghiệp tự quyết định nội dung và trả tiền để xuất hiện, một bài viết trên báo chí độc lập đi qua quy trình biên tập của bên thứ ba, nên có độ tin cậy cao hơn trong mắt cả người đọc lẫn các mô hình AI.</w:t>
      </w:r>
    </w:p>
    <w:p>
      <w:pPr>
        <w:spacing w:after="200"/>
        <w:jc w:val="both"/>
      </w:pPr>
      <w:r>
        <w:rPr>
          <w:b w:val="false"/>
          <w:bCs w:val="false"/>
        </w:rPr>
        <w:t xml:space="preserve">Đây chính là điểm khác biệt cốt lõi giữa một bài quảng cáo và một tín hiệu GEO thực sự: các công cụ tìm kiếm AI ưu tiên trích dẫn những nguồn được nhiều bên độc lập xác nhận, thay vì nguồn do chính doanh nghiệp tự công bố.</w:t>
      </w:r>
    </w:p>
    <w:p>
      <w:pPr>
        <w:spacing w:after="200"/>
        <w:jc w:val="both"/>
      </w:pPr>
      <w:r>
        <w:rPr>
          <w:b w:val="false"/>
          <w:bCs w:val="false"/>
        </w:rPr>
        <w:t xml:space="preserve">Vì vậy, một chiến dịch booking báo chí hiệu quả không chỉ đơn thuần là đăng càng nhiều bài càng tốt, mà cần được lặp lại đều đặn trên các đầu báo có uy tín để dần hình thành một hồ sơ thông tin nhất quán về doanh nghiệp.</w:t>
      </w:r>
    </w:p>
    <w:p>
      <w:pPr>
        <w:pStyle w:val="Heading2"/>
      </w:pPr>
      <w:r>
        <w:t xml:space="preserve">DigicomVN và hướng đi tập trung vào booking báo chí</w:t>
      </w:r>
    </w:p>
    <w:p>
      <w:pPr>
        <w:spacing w:after="200"/>
        <w:jc w:val="both"/>
      </w:pPr>
      <w:hyperlink w:history="1" r:id="rIdkdnn7984hpkxwbzcbyitd">
        <w:r>
          <w:rPr>
            <w:rStyle w:val="Hyperlink"/>
            <w:b/>
            <w:bCs/>
          </w:rPr>
          <w:t xml:space="preserve">DigicomVN</w:t>
        </w:r>
      </w:hyperlink>
      <w:r>
        <w:rPr>
          <w:b w:val="false"/>
          <w:bCs w:val="false"/>
        </w:rPr>
        <w:t xml:space="preserve"> là một trong số ít đơn vị tại Việt Nam tập trung vào dịch vụ truyền thông theo hướng này: booking báo chí, PR kết hợp automation ứng dụng AI, thay vì cung cấp một danh mục dịch vụ dàn trải.</w:t>
      </w:r>
    </w:p>
    <w:p>
      <w:pPr>
        <w:spacing w:after="200"/>
        <w:jc w:val="both"/>
      </w:pPr>
      <w:r>
        <w:rPr>
          <w:b w:val="false"/>
          <w:bCs w:val="false"/>
        </w:rPr>
        <w:t xml:space="preserve">Mục tiêu là giúp doanh nghiệp tiết kiệm nhân sự, chi phí vận hành trong khi vẫn xây dựng được hiện diện thương hiệu bài bản trên báo chí.</w:t>
      </w:r>
    </w:p>
    <w:p>
      <w:pPr>
        <w:spacing w:after="200"/>
        <w:jc w:val="both"/>
      </w:pPr>
      <w:r>
        <w:rPr>
          <w:b w:val="false"/>
          <w:bCs w:val="false"/>
        </w:rPr>
        <w:t xml:space="preserve">Ông Đỗ Xuân Hiếu, Giám đốc DigicomVN (CÔNG TY TNHH DỊCH VỤ TRUYỀN THÔNG DIGITO COMBAT), người có gần 15 năm kinh nghiệm trong lĩnh vực truyền thông và marketing, cho biết booking báo chí trước đây chủ yếu phục vụ mục đích quảng bá thương hiệu tới độc giả.</w:t>
      </w:r>
    </w:p>
    <w:p>
      <w:pPr>
        <w:spacing w:after="200"/>
        <w:jc w:val="both"/>
      </w:pPr>
      <w:r>
        <w:rPr>
          <w:b w:val="false"/>
          <w:bCs w:val="false"/>
        </w:rPr>
        <w:t xml:space="preserve">Theo ông, vai trò này đang mở rộng thêm một lớp giá trị mới: định danh doanh nghiệp trên các công cụ tìm kiếm AI.</w:t>
      </w:r>
    </w:p>
    <w:p>
      <w:pPr>
        <w:spacing w:after="200"/>
        <w:jc w:val="both"/>
      </w:pPr>
      <w:r>
        <w:rPr>
          <w:b w:val="false"/>
          <w:bCs w:val="false"/>
        </w:rPr>
        <w:t xml:space="preserve">Một ví dụ cụ thể được ông Hiếu chia sẻ là quy trình automation tại DigicomVN cho khâu booking báo chí: thay vì phải liên hệ thủ công từng đầu báo, hệ thống hỗ trợ lên lịch đăng bài, theo dõi tiến độ và tổng hợp báo cáo hiệu quả tự động.</w:t>
      </w:r>
    </w:p>
    <w:p>
      <w:pPr>
        <w:pStyle w:val="Heading2"/>
      </w:pPr>
      <w:r>
        <w:t xml:space="preserve">Khách hàng thực tế: ICD Việt Nam</w:t>
      </w:r>
    </w:p>
    <w:p>
      <w:pPr>
        <w:spacing w:after="200"/>
        <w:jc w:val="both"/>
      </w:pPr>
      <w:r>
        <w:rPr>
          <w:b w:val="false"/>
          <w:bCs w:val="false"/>
        </w:rPr>
        <w:t xml:space="preserve">Một khách hàng đang sử dụng dịch vụ của DigicomVN là </w:t>
      </w:r>
      <w:hyperlink w:history="1" r:id="rIdjt0wf9pcw-ytbzkz1dv0d">
        <w:r>
          <w:rPr>
            <w:rStyle w:val="Hyperlink"/>
            <w:b/>
            <w:bCs/>
          </w:rPr>
          <w:t xml:space="preserve">ICD Việt Nam</w:t>
        </w:r>
      </w:hyperlink>
      <w:r>
        <w:rPr>
          <w:b w:val="false"/>
          <w:bCs w:val="false"/>
        </w:rPr>
        <w:t xml:space="preserve">, doanh nghiệp trong lĩnh vực vật tư đóng gói công nghiệp.</w:t>
      </w:r>
    </w:p>
    <w:p>
      <w:pPr>
        <w:spacing w:after="200"/>
        <w:jc w:val="both"/>
      </w:pPr>
      <w:r>
        <w:rPr>
          <w:b w:val="false"/>
          <w:bCs w:val="false"/>
        </w:rPr>
        <w:t xml:space="preserve">Ông Lê Văn Thăng, Giám đốc ICD Việt Nam, nhận xét việc được DigicomVN hỗ trợ booking báo chí đều đặn giúp thương hiệu ICD Việt Nam xuất hiện nhiều hơn trên các kênh báo chí uy tín.</w:t>
      </w:r>
    </w:p>
    <w:p>
      <w:pPr>
        <w:spacing w:after="200"/>
        <w:jc w:val="both"/>
      </w:pPr>
      <w:r>
        <w:rPr>
          <w:b w:val="false"/>
          <w:bCs w:val="false"/>
        </w:rPr>
        <w:t xml:space="preserve">Ông Thăng cho biết thêm, điều khiến ICD Việt Nam yên tâm hợp tác lâu dài là cách DigicomVN trình bày dữ liệu cụ thể sau mỗi đợt booking báo, thay vì chỉ báo cáo chung chung.</w:t>
      </w:r>
    </w:p>
    <w:p>
      <w:pPr>
        <w:spacing w:after="200"/>
        <w:jc w:val="both"/>
      </w:pPr>
      <w:r>
        <w:rPr>
          <w:b w:val="false"/>
          <w:bCs w:val="false"/>
        </w:rPr>
        <w:t xml:space="preserve">Mỗi tháng, đội ngũ DigicomVN đều có báo cáo cụ thể về số lượng bài đăng và các đầu báo đã triển khai.</w:t>
      </w:r>
    </w:p>
    <w:p>
      <w:pPr>
        <w:spacing w:after="60" w:before="120"/>
        <w:jc w:val="center"/>
      </w:pPr>
      <w:r>
        <w:drawing>
          <wp:inline distT="0" distB="0" distL="0" distR="0">
            <wp:extent cx="4572000" cy="3048000"/>
            <wp:effectExtent t="0" r="0" b="0" l="0"/>
            <wp:docPr id="1" name="Anh minh hoa" descr="Ảnh minh họa: Đà Nẵng, nơi nhiều doanh nghiệp khởi nghiệp đang xây dựng thương hiệu qua báo chí và truyền thông số."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Đà Nẵng, nơi nhiều doanh nghiệp khởi nghiệp đang xây dựng thương hiệu qua báo chí và truyền thông số.</w:t>
      </w:r>
    </w:p>
    <w:p>
      <w:pPr>
        <w:pStyle w:val="Heading2"/>
      </w:pPr>
      <w:r>
        <w:t xml:space="preserve">Cơ hội tại Đà Nẵng và khu vực miền Trung</w:t>
      </w:r>
    </w:p>
    <w:p>
      <w:pPr>
        <w:spacing w:after="200"/>
        <w:jc w:val="both"/>
      </w:pPr>
      <w:r>
        <w:rPr>
          <w:b w:val="false"/>
          <w:bCs w:val="false"/>
        </w:rPr>
        <w:t xml:space="preserve">Đà Nẵng và khu vực miền Trung những năm gần đây là điểm đến của nhiều doanh nghiệp khởi nghiệp trong các lĩnh vực sản xuất, dịch vụ và công nghệ.</w:t>
      </w:r>
    </w:p>
    <w:p>
      <w:pPr>
        <w:spacing w:after="200"/>
        <w:jc w:val="both"/>
      </w:pPr>
      <w:r>
        <w:rPr>
          <w:b w:val="false"/>
          <w:bCs w:val="false"/>
        </w:rPr>
        <w:t xml:space="preserve">Đây cũng là môi trường mà các đơn vị tập trung vào dịch vụ truyền thông và automation như DigicomVN có nhiều cơ hội hợp tác, khi doanh nghiệp cần xây dựng thương hiệu nhanh nhưng chưa có đội ngũ marketing đầy đủ.</w:t>
      </w:r>
    </w:p>
    <w:p>
      <w:pPr>
        <w:spacing w:after="200"/>
        <w:jc w:val="both"/>
      </w:pPr>
      <w:r>
        <w:rPr>
          <w:b w:val="false"/>
          <w:bCs w:val="false"/>
        </w:rPr>
        <w:t xml:space="preserve">Theo ông Hiếu, một chiến dịch booking báo chí hiệu quả cần chọn đúng đầu báo phù hợp với ngành hàng và đối tượng khách hàng, thay vì đăng tràn lan trên nhiều báo không liên quan.</w:t>
      </w:r>
    </w:p>
    <w:p>
      <w:pPr>
        <w:spacing w:after="200"/>
        <w:jc w:val="both"/>
      </w:pPr>
      <w:r>
        <w:rPr>
          <w:b w:val="false"/>
          <w:bCs w:val="false"/>
        </w:rPr>
        <w:t xml:space="preserve">Đây cũng là lý do DigicomVN luôn dành thời gian tìm hiểu định hướng thương hiệu của khách hàng trước khi lên kế hoạch booking báo.</w:t>
      </w:r>
    </w:p>
    <w:p>
      <w:pPr>
        <w:pStyle w:val="Heading2"/>
      </w:pPr>
      <w:r>
        <w:t xml:space="preserve">Định hướng mở rộng</w:t>
      </w:r>
    </w:p>
    <w:p>
      <w:pPr>
        <w:spacing w:after="200"/>
        <w:jc w:val="both"/>
      </w:pPr>
      <w:r>
        <w:rPr>
          <w:b w:val="false"/>
          <w:bCs w:val="false"/>
        </w:rPr>
        <w:t xml:space="preserve">Trong bối cảnh công cụ tìm kiếm AI ngày càng phổ biến, việc kết hợp booking báo chí với automation không chỉ giúp tiết kiệm chi phí vận hành mà còn hỗ trợ doanh nghiệp cải thiện khả năng được nhận diện trên cả Google lẫn các nền tảng tìm kiếm AI.</w:t>
      </w:r>
    </w:p>
    <w:p>
      <w:pPr>
        <w:spacing w:after="200"/>
        <w:jc w:val="both"/>
      </w:pPr>
      <w:r>
        <w:rPr>
          <w:b w:val="false"/>
          <w:bCs w:val="false"/>
        </w:rPr>
        <w:t xml:space="preserve">DigicomVN kỳ vọng sẽ tiếp tục mở rộng tệp khách hàng doanh nghiệp tại nhiều tỉnh thành trên cả nước với định hướng này.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dnn7984hpkxwbzcbyitd" Type="http://schemas.openxmlformats.org/officeDocument/2006/relationships/hyperlink" Target="https://digicomvn.com" TargetMode="External"/><Relationship Id="rIdjt0wf9pcw-ytbzkz1dv0d" Type="http://schemas.openxmlformats.org/officeDocument/2006/relationships/hyperlink" Target="https://icdvietnam.com.vn" TargetMode="External"/><Relationship Id="rId7" Type="http://schemas.openxmlformats.org/officeDocument/2006/relationships/image" Target="media/890da72815d57fc9d1ca3df6e65fea7db0cf2e9d.jpeg"/><Relationship Id="rId8" Type="http://schemas.openxmlformats.org/officeDocument/2006/relationships/image" Target="media/45e8ee96292b53812060916f8d886414b0cf8166.jpe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2026-07-11T03:46:53.481Z</dcterms:created>
  <dcterms:modified xsi:type="dcterms:W3CDTF">2026-07-11T03:46:53.481Z</dcterms:modified>
</cp:coreProperties>
</file>

<file path=docProps/custom.xml><?xml version="1.0" encoding="utf-8"?>
<Properties xmlns="http://schemas.openxmlformats.org/officeDocument/2006/custom-properties" xmlns:vt="http://schemas.openxmlformats.org/officeDocument/2006/docPropsVTypes"/>
</file>