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a8fwcx3gxzag">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Serene Hotel</w:t>
        </w:r>
      </w:hyperlink>
      <w:r w:rsidDel="00000000" w:rsidR="00000000" w:rsidRPr="00000000">
        <w:rPr>
          <w:rtl w:val="0"/>
        </w:rPr>
        <w:t xml:space="preserve"> / </w:t>
      </w:r>
      <w:hyperlink r:id="rId16">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08/06/2026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Cẩm nang du thuyền vịnh Hạ Long từ bến Tuần Châu</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Du thuyền vịnh Hạ Long xuất phát từ bến Tuần Châu – lợi thế lớn nhất của Serene Hotel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Một trong những lý do khách chọn Serene Hotel là vị trí đắc địa: bến du thuyền Tuần Châu Marina chỉ cách cửa khách sạn đúng 2 phút đi bộ. Bạn không cần thuê xe, không sợ trễ tàu – buổi sáng thức dậy, ăn sáng xong là thẳng tiến xuống bến.</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Các loại tour du thuyền phổ biến từ bến Tuần Châu</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Tour 1 ngày (day trip):</w:t>
      </w:r>
      <w:r w:rsidDel="00000000" w:rsidR="00000000" w:rsidRPr="00000000">
        <w:rPr>
          <w:rtl w:val="0"/>
        </w:rPr>
        <w:t xml:space="preserve"> Phổ biến nhất, giá từ 650.000 – 1.200.000đ/người tùy hãng. Thường gồm: thăm hang động (Thiên Cung hoặc Đầu Gỗ), chèo kayak, tắm biển, ăn trưa trên tàu. Xuất bến khoảng 8h-9h, về 16h-17h.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Tour 2 ngày 1 đêm:</w:t>
      </w:r>
      <w:r w:rsidDel="00000000" w:rsidR="00000000" w:rsidRPr="00000000">
        <w:rPr>
          <w:rtl w:val="0"/>
        </w:rPr>
        <w:t xml:space="preserve"> Dành cho ai muốn ngủ trên tàu giữa vịnh. Trải nghiệm hoàng hôn và bình minh trên biển – không thể quên. Giá từ 2.200.000đ/người.</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Tour 3 ngày 2 đêm:</w:t>
      </w:r>
      <w:r w:rsidDel="00000000" w:rsidR="00000000" w:rsidRPr="00000000">
        <w:rPr>
          <w:rtl w:val="0"/>
        </w:rPr>
        <w:t xml:space="preserve"> Thăm làng chài Cửa Vạn, đảo Cát Bà, vịnh Lan Hạ. Phù hợp gia đình hoặc nhóm bạn có thời gian.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Kayak &amp; snorkeling riêng:</w:t>
      </w:r>
      <w:r w:rsidDel="00000000" w:rsidR="00000000" w:rsidRPr="00000000">
        <w:rPr>
          <w:rtl w:val="0"/>
        </w:rPr>
        <w:t xml:space="preserve"> Một số hãng cung cấp tour nhỏ chỉ chèo kayak khám phá hang động. Nhẹ nhàng, linh hoạt giờ giấc.</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Mẹo đặt tour tiết kiệm và ít rủi ro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Lễ tân Serene Hotel có thể hỗ trợ tư vấn và kết nối đặt tour ngay tại khách sạn – giá không chênh so với đặt trực tiếp, nhưng bạn được đảm bảo hãng uy tín và tránh bị chặt chém ngoài bến. Nếu tự đặt, một số hãng được đánh giá tốt trên TripAdvisor: Bhaya Classic, Paradise, Era Cruises.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Thời điểm đẹp nhất:</w:t>
      </w:r>
      <w:r w:rsidDel="00000000" w:rsidR="00000000" w:rsidRPr="00000000">
        <w:rPr>
          <w:rtl w:val="0"/>
        </w:rPr>
        <w:t xml:space="preserve"> Tháng 4-6 và tháng 9-11. Tránh tháng 7-8 (đông, nóng) và tháng 1-2 (nhiều sương mù, tầm nhìn hạn chế).</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Nên mang theo:</w:t>
      </w:r>
      <w:r w:rsidDel="00000000" w:rsidR="00000000" w:rsidRPr="00000000">
        <w:rPr>
          <w:rtl w:val="0"/>
        </w:rPr>
        <w:t xml:space="preserve"> Kem chống nắng, áo khoác mỏng (trên tàu có gió), giày đế bằng (boong tàu trơn), máy ảnh chống nước.</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Lên kế hoạch nghỉ tại Tuần Châu?Planning a stay in Tuan Chau?计划入住俊州？</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phòng trực tiếp với Serene Hotel để nhận giá tốt nhất và tư vấn tour du thuyền miễn phí.Book direct with Serene Hotel for the best rate and free cruise advice.直接预订 Serene Hotel，享最优价格与免费游船咨询。</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Đặt phòngBook now立即预订</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 Tất cả bài viết← All articles← 所有文章</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b w:val="1"/>
            <w:bCs w:val="1"/>
            <w:color w:val="0000ee"/>
            <w:u w:val="single"/>
            <w:rtl w:val="0"/>
          </w:rPr>
          <w:t xml:space="preserve">SERENE</w:t>
        </w:r>
      </w:hyperlink>
      <w:hyperlink r:id="rId20">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2">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3">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4">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5">
        <w:r w:rsidDel="00000000" w:rsidR="00000000" w:rsidRPr="00000000">
          <w:rPr>
            <w:color w:val="0000ee"/>
            <w:u w:val="single"/>
            <w:rtl w:val="0"/>
          </w:rPr>
          <w:t xml:space="preserve">Zalo</w:t>
        </w:r>
      </w:hyperlink>
      <w:r w:rsidDel="00000000" w:rsidR="00000000" w:rsidRPr="00000000">
        <w:rPr>
          <w:rtl w:val="0"/>
        </w:rPr>
        <w:t xml:space="preserve"> </w:t>
      </w:r>
      <w:hyperlink w:anchor="a8fwcx3gxzag">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hyperlink w:anchor="a8fwcx3gxzag">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6">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7">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 TargetMode="External"/><Relationship Id="rId22" Type="http://schemas.openxmlformats.org/officeDocument/2006/relationships/hyperlink" Target="http://docs.google.com/uu-dai/" TargetMode="External"/><Relationship Id="rId21" Type="http://schemas.openxmlformats.org/officeDocument/2006/relationships/hyperlink" Target="http://docs.google.com/phong-nghi/" TargetMode="External"/><Relationship Id="rId24" Type="http://schemas.openxmlformats.org/officeDocument/2006/relationships/hyperlink" Target="http://docs.google.com/index.html#amenities" TargetMode="External"/><Relationship Id="rId23" Type="http://schemas.openxmlformats.org/officeDocument/2006/relationships/hyperlink" Target="http://docs.google.com/tin-t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gioi-thieu/" TargetMode="External"/><Relationship Id="rId25" Type="http://schemas.openxmlformats.org/officeDocument/2006/relationships/hyperlink" Target="https://zalo.me/0869292848" TargetMode="External"/><Relationship Id="rId28" Type="http://schemas.openxmlformats.org/officeDocument/2006/relationships/hyperlink" Target="https://zalo.me/0869292848" TargetMode="External"/><Relationship Id="rId27" Type="http://schemas.openxmlformats.org/officeDocument/2006/relationships/hyperlink" Target="http://docs.google.com/chinh-sach-bao-ma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tin-tuc/" TargetMode="External"/><Relationship Id="rId19" Type="http://schemas.openxmlformats.org/officeDocument/2006/relationships/hyperlink" Target="http://docs.google.com/" TargetMode="External"/><Relationship Id="rId18" Type="http://schemas.openxmlformats.org/officeDocument/2006/relationships/hyperlink" Target="http://docs.google.com/tin-t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