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e2yajwiiruw7">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0000ee"/>
          <w:u w:val="single"/>
        </w:rPr>
      </w:pPr>
      <w:hyperlink r:id="rId15">
        <w:r w:rsidDel="00000000" w:rsidR="00000000" w:rsidRPr="00000000">
          <w:rPr>
            <w:color w:val="0000ee"/>
            <w:u w:val="single"/>
            <w:rtl w:val="0"/>
          </w:rPr>
          <w:t xml:space="preserve">Serene Hotel</w:t>
        </w:r>
      </w:hyperlink>
      <w:r w:rsidDel="00000000" w:rsidR="00000000" w:rsidRPr="00000000">
        <w:rPr>
          <w:rtl w:val="0"/>
        </w:rPr>
        <w:t xml:space="preserve"> / </w:t>
      </w:r>
      <w:hyperlink r:id="rId16">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08/06/2026</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Khám phá đảo Tuần Châu: Công viên cá heo, biển và nhạc nước</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Đảo Tuần Châu – không chỉ là bến tàu đi vịnh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Nhiều du khách đến Tuần Châu chỉ để đi vịnh Hạ Long rồi về, bỏ qua chính hòn đảo này với hàng loạt điểm vui chơi thú vị. Ở lại Serene Hotel một đêm, bạn có đủ thời gian khám phá tất cả.</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Công viên cá heo Tuần Châu – điểm không thể bỏ qua với gia đình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Cách khách sạn chưa đầy 1km, Công viên Quốc tế Tuần Châu là điểm giải trí lớn với show cá heo, sư tử biển và màn biểu diễn nhạc nước hoành tráng vào buổi tối. Vé vào cửa khoảng 150.000 – 200.000đ/người. Có show chiều và tối, thích hợp sau khi đi vịnh về.</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Bãi biển Tuần Châu</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Bãi tắm nhân tạo ngay trên đảo, cát trắng, nước xanh. Phù hợp cho buổi sáng thư giãn trước khi ra bến. Mùa hè có dịch vụ lướt ván, dù bay, thể thao dưới nước. Vào cửa miễn phí hoặc vé thấp.</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Nhà hàng, quán cà phê và cuộc sống về đêm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Khu vực xung quanh Marina có nhiều nhà hàng hải sản tươi sống, quán cà phê view biển và vài pub nhỏ. Tối đến, đi dạo dọc promenade bến du thuyền ngắm đèn tàu lên là trải nghiệm đặc biệt mà khó tìm được nơi khác.</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Sang đảo Cát Bà – ngay từ Tuần Châu</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Một điểm ít người biết: bến phà sang đảo Cát Bà cũng chỉ cách Serene Hotel vài phút. Cát Bà có vườn quốc gia, bãi Cát Cò, leo núi… đủ để lên kế hoạch thêm 1-2 ngày. Phà chạy nhiều chuyến trong ngày, giá khoảng 100.000 – 150.000đ/lượt.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Rule="auto"/>
        <w:rPr>
          <w:b w:val="1"/>
          <w:bCs w:val="1"/>
          <w:i w:val="0"/>
          <w:iCs w:val="0"/>
          <w:sz w:val="28"/>
          <w:szCs w:val="28"/>
        </w:rPr>
      </w:pPr>
      <w:r w:rsidDel="00000000" w:rsidR="00000000" w:rsidRPr="00000000">
        <w:rPr>
          <w:rFonts w:ascii="Arial Unicode MS" w:cs="Arial Unicode MS" w:eastAsia="Arial Unicode MS" w:hAnsi="Arial Unicode MS"/>
          <w:b w:val="1"/>
          <w:bCs w:val="1"/>
          <w:i w:val="0"/>
          <w:iCs w:val="0"/>
          <w:sz w:val="28"/>
          <w:szCs w:val="28"/>
          <w:rtl w:val="0"/>
        </w:rPr>
        <w:t xml:space="preserve">Lên kế hoạch nghỉ tại Tuần Châu?Planning a stay in Tuan Chau?计划入住俊州？</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phòng trực tiếp với Serene Hotel để nhận giá tốt nhất và tư vấn tour du thuyền miễn phí.Book direct with Serene Hotel for the best rate and free cruise advice.直接预订 Serene Hotel，享最优价格与免费游船咨询。</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Đặt phòngBook now立即预订</w:t>
        </w:r>
      </w:hyperlink>
      <w:r w:rsidDel="00000000" w:rsidR="00000000" w:rsidRPr="00000000">
        <w:rPr>
          <w:rtl w:val="0"/>
        </w:rPr>
        <w:t xml:space="preserve"> </w:t>
      </w:r>
      <w:hyperlink r:id="rId18">
        <w:r w:rsidDel="00000000" w:rsidR="00000000" w:rsidRPr="00000000">
          <w:rPr>
            <w:rFonts w:ascii="Arial Unicode MS" w:cs="Arial Unicode MS" w:eastAsia="Arial Unicode MS" w:hAnsi="Arial Unicode MS"/>
            <w:color w:val="0000ee"/>
            <w:u w:val="single"/>
            <w:rtl w:val="0"/>
          </w:rPr>
          <w:t xml:space="preserve">← Tất cả bài viết← All articles← 所有文章</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hyperlink r:id="rId19">
        <w:r w:rsidDel="00000000" w:rsidR="00000000" w:rsidRPr="00000000">
          <w:rPr>
            <w:b w:val="1"/>
            <w:bCs w:val="1"/>
            <w:color w:val="0000ee"/>
            <w:u w:val="single"/>
            <w:rtl w:val="0"/>
          </w:rPr>
          <w:t xml:space="preserve">SERENE</w:t>
        </w:r>
      </w:hyperlink>
      <w:hyperlink r:id="rId20">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0000ee"/>
          <w:u w:val="single"/>
        </w:rPr>
      </w:pPr>
      <w:hyperlink r:id="rId21">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22">
        <w:r w:rsidDel="00000000" w:rsidR="00000000" w:rsidRPr="00000000">
          <w:rPr>
            <w:color w:val="0000ee"/>
            <w:u w:val="single"/>
            <w:rtl w:val="0"/>
          </w:rPr>
          <w:t xml:space="preserve">Ưu đãiOffers优惠</w:t>
        </w:r>
      </w:hyperlink>
      <w:r w:rsidDel="00000000" w:rsidR="00000000" w:rsidRPr="00000000">
        <w:rPr>
          <w:rtl w:val="0"/>
        </w:rPr>
        <w:t xml:space="preserve"> </w:t>
      </w:r>
      <w:hyperlink r:id="rId23">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24">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25">
        <w:r w:rsidDel="00000000" w:rsidR="00000000" w:rsidRPr="00000000">
          <w:rPr>
            <w:color w:val="0000ee"/>
            <w:u w:val="single"/>
            <w:rtl w:val="0"/>
          </w:rPr>
          <w:t xml:space="preserve">Zalo</w:t>
        </w:r>
      </w:hyperlink>
      <w:r w:rsidDel="00000000" w:rsidR="00000000" w:rsidRPr="00000000">
        <w:rPr>
          <w:rtl w:val="0"/>
        </w:rPr>
        <w:t xml:space="preserve"> </w:t>
      </w:r>
      <w:hyperlink w:anchor="e2yajwiiruw7">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0000ee"/>
          <w:u w:val="single"/>
        </w:rPr>
      </w:pPr>
      <w:hyperlink w:anchor="e2yajwiiruw7">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26">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27">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hyperlink r:id="rId28">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docs.google.com/" TargetMode="External"/><Relationship Id="rId22" Type="http://schemas.openxmlformats.org/officeDocument/2006/relationships/hyperlink" Target="http://docs.google.com/uu-dai/" TargetMode="External"/><Relationship Id="rId21" Type="http://schemas.openxmlformats.org/officeDocument/2006/relationships/hyperlink" Target="http://docs.google.com/phong-nghi/" TargetMode="External"/><Relationship Id="rId24" Type="http://schemas.openxmlformats.org/officeDocument/2006/relationships/hyperlink" Target="http://docs.google.com/index.html#amenities" TargetMode="External"/><Relationship Id="rId23" Type="http://schemas.openxmlformats.org/officeDocument/2006/relationships/hyperlink" Target="http://docs.google.com/tin-tu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26" Type="http://schemas.openxmlformats.org/officeDocument/2006/relationships/hyperlink" Target="http://docs.google.com/gioi-thieu/" TargetMode="External"/><Relationship Id="rId25" Type="http://schemas.openxmlformats.org/officeDocument/2006/relationships/hyperlink" Target="https://zalo.me/0869292848" TargetMode="External"/><Relationship Id="rId28" Type="http://schemas.openxmlformats.org/officeDocument/2006/relationships/hyperlink" Target="https://zalo.me/0869292848" TargetMode="External"/><Relationship Id="rId27" Type="http://schemas.openxmlformats.org/officeDocument/2006/relationships/hyperlink" Target="http://docs.google.com/chinh-sach-bao-mat/"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 Id="rId11" Type="http://schemas.openxmlformats.org/officeDocument/2006/relationships/hyperlink" Target="http://docs.google.com/tin-tuc/" TargetMode="External"/><Relationship Id="rId10" Type="http://schemas.openxmlformats.org/officeDocument/2006/relationships/hyperlink" Target="http://docs.google.com/uu-dai/" TargetMode="External"/><Relationship Id="rId13" Type="http://schemas.openxmlformats.org/officeDocument/2006/relationships/hyperlink" Target="http://docs.google.com/index.html#contact" TargetMode="External"/><Relationship Id="rId12" Type="http://schemas.openxmlformats.org/officeDocument/2006/relationships/hyperlink" Target="http://docs.google.com/index.html#contact" TargetMode="External"/><Relationship Id="rId15" Type="http://schemas.openxmlformats.org/officeDocument/2006/relationships/hyperlink" Target="http://docs.google.com/" TargetMode="External"/><Relationship Id="rId14" Type="http://schemas.openxmlformats.org/officeDocument/2006/relationships/image" Target="media/image1.png"/><Relationship Id="rId17" Type="http://schemas.openxmlformats.org/officeDocument/2006/relationships/hyperlink" Target="http://docs.google.com/index.html#contact" TargetMode="External"/><Relationship Id="rId16" Type="http://schemas.openxmlformats.org/officeDocument/2006/relationships/hyperlink" Target="http://docs.google.com/tin-tuc/" TargetMode="External"/><Relationship Id="rId19" Type="http://schemas.openxmlformats.org/officeDocument/2006/relationships/hyperlink" Target="http://docs.google.com/" TargetMode="External"/><Relationship Id="rId18" Type="http://schemas.openxmlformats.org/officeDocument/2006/relationships/hyperlink" Target="http://docs.google.com/tin-t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