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5D" w:rsidRPr="00542531" w:rsidRDefault="00604A57">
      <w:pPr>
        <w:pStyle w:val="Author"/>
        <w:rPr>
          <w:rFonts w:asciiTheme="majorHAnsi" w:hAnsiTheme="majorHAnsi"/>
        </w:rPr>
      </w:pPr>
      <w:r w:rsidRPr="00542531">
        <w:rPr>
          <w:rFonts w:asciiTheme="majorHAnsi" w:hAnsiTheme="majorHAnsi"/>
        </w:rPr>
        <w:t>paolosalvatori</w:t>
      </w:r>
    </w:p>
    <w:p w:rsidR="00653FFC" w:rsidRDefault="00653FFC" w:rsidP="00542531">
      <w:pPr>
        <w:pStyle w:val="FirstParagraph"/>
        <w:jc w:val="both"/>
        <w:rPr>
          <w:rFonts w:asciiTheme="majorHAnsi" w:eastAsiaTheme="majorEastAsia" w:hAnsiTheme="majorHAnsi" w:cstheme="majorBidi"/>
          <w:b/>
          <w:bCs/>
          <w:color w:val="345A8A" w:themeColor="accent1" w:themeShade="B5"/>
          <w:sz w:val="32"/>
          <w:szCs w:val="32"/>
        </w:rPr>
      </w:pPr>
      <w:bookmarkStart w:id="0" w:name="how-to-use-service-fabric-with-json-func"/>
      <w:bookmarkEnd w:id="0"/>
      <w:r w:rsidRPr="00653FFC">
        <w:rPr>
          <w:rFonts w:asciiTheme="majorHAnsi" w:eastAsiaTheme="majorEastAsia" w:hAnsiTheme="majorHAnsi" w:cstheme="majorBidi"/>
          <w:b/>
          <w:bCs/>
          <w:color w:val="345A8A" w:themeColor="accent1" w:themeShade="B5"/>
          <w:sz w:val="32"/>
          <w:szCs w:val="32"/>
        </w:rPr>
        <w:t>How to use Service Fabric to read telemetry data from an Event Hub and store it to Azure SQL Database using JSON functionalities</w:t>
      </w:r>
    </w:p>
    <w:p w:rsidR="009A275D" w:rsidRPr="00542531" w:rsidRDefault="00604A57" w:rsidP="00542531">
      <w:pPr>
        <w:pStyle w:val="FirstParagraph"/>
        <w:jc w:val="both"/>
        <w:rPr>
          <w:rFonts w:asciiTheme="majorHAnsi" w:hAnsiTheme="majorHAnsi"/>
        </w:rPr>
      </w:pPr>
      <w:r w:rsidRPr="00542531">
        <w:rPr>
          <w:rFonts w:asciiTheme="majorHAnsi" w:hAnsiTheme="majorHAnsi"/>
        </w:rPr>
        <w:t xml:space="preserve">This sample shows how to use a Service Fabric service hosting an </w:t>
      </w:r>
      <w:r w:rsidRPr="00542531">
        <w:rPr>
          <w:rFonts w:asciiTheme="majorHAnsi" w:hAnsiTheme="majorHAnsi"/>
          <w:b/>
        </w:rPr>
        <w:t>EventProcessorHost</w:t>
      </w:r>
      <w:r w:rsidRPr="00542531">
        <w:rPr>
          <w:rFonts w:asciiTheme="majorHAnsi" w:hAnsiTheme="majorHAnsi"/>
        </w:rPr>
        <w:t xml:space="preserve"> listener to retrieve events from an </w:t>
      </w:r>
      <w:r w:rsidRPr="00542531">
        <w:rPr>
          <w:rFonts w:asciiTheme="majorHAnsi" w:hAnsiTheme="majorHAnsi"/>
          <w:b/>
        </w:rPr>
        <w:t>Event Hub</w:t>
      </w:r>
      <w:r w:rsidRPr="00542531">
        <w:rPr>
          <w:rFonts w:asciiTheme="majorHAnsi" w:hAnsiTheme="majorHAnsi"/>
        </w:rPr>
        <w:t xml:space="preserve"> and store them in a batch mode to an </w:t>
      </w:r>
      <w:r w:rsidRPr="00542531">
        <w:rPr>
          <w:rFonts w:asciiTheme="majorHAnsi" w:hAnsiTheme="majorHAnsi"/>
          <w:b/>
        </w:rPr>
        <w:t>Azure SQL Database</w:t>
      </w:r>
      <w:r w:rsidRPr="00542531">
        <w:rPr>
          <w:rFonts w:asciiTheme="majorHAnsi" w:hAnsiTheme="majorHAnsi"/>
        </w:rPr>
        <w:t xml:space="preserve"> using the </w:t>
      </w:r>
      <w:hyperlink r:id="rId7">
        <w:r w:rsidRPr="00542531">
          <w:rPr>
            <w:rStyle w:val="Hyperlink"/>
            <w:rFonts w:asciiTheme="majorHAnsi" w:hAnsiTheme="majorHAnsi"/>
          </w:rPr>
          <w:t>OPENJSON</w:t>
        </w:r>
      </w:hyperlink>
      <w:r w:rsidRPr="00542531">
        <w:rPr>
          <w:rFonts w:asciiTheme="majorHAnsi" w:hAnsiTheme="majorHAnsi"/>
        </w:rPr>
        <w:t xml:space="preserve"> function. The solution demonstrates how the use the following techniques:</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 xml:space="preserve">Send events to an </w:t>
      </w:r>
      <w:hyperlink r:id="rId8">
        <w:r w:rsidRPr="00542531">
          <w:rPr>
            <w:rStyle w:val="Hyperlink"/>
            <w:rFonts w:asciiTheme="majorHAnsi" w:hAnsiTheme="majorHAnsi"/>
          </w:rPr>
          <w:t>Event Hub</w:t>
        </w:r>
      </w:hyperlink>
      <w:r w:rsidRPr="00542531">
        <w:rPr>
          <w:rFonts w:asciiTheme="majorHAnsi" w:hAnsiTheme="majorHAnsi"/>
        </w:rPr>
        <w:t xml:space="preserve"> using both AMQP and HTTPS transport protocols.</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Create an entity level shared access policy with only the Send claim. This key will be used to create SAS tokens, one for each publisher endpoint. </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Issue a SAS token to secure individual publisher endpoints.</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Use a SAS token to authenticate at a publisher endpoint level.</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Create an </w:t>
      </w:r>
      <w:hyperlink r:id="rId9">
        <w:r w:rsidRPr="00542531">
          <w:rPr>
            <w:rStyle w:val="Hyperlink"/>
            <w:rFonts w:asciiTheme="majorHAnsi" w:hAnsiTheme="majorHAnsi"/>
          </w:rPr>
          <w:t>EventProcessorHost</w:t>
        </w:r>
      </w:hyperlink>
      <w:r w:rsidRPr="00542531">
        <w:rPr>
          <w:rFonts w:asciiTheme="majorHAnsi" w:hAnsiTheme="majorHAnsi"/>
        </w:rPr>
        <w:t> listener for a Service Fabric stateless service to retrieve and process events from an event hub.</w:t>
      </w:r>
    </w:p>
    <w:p w:rsidR="009A275D" w:rsidRPr="00542531" w:rsidRDefault="00604A57" w:rsidP="00542531">
      <w:pPr>
        <w:pStyle w:val="Compact"/>
        <w:numPr>
          <w:ilvl w:val="0"/>
          <w:numId w:val="3"/>
        </w:numPr>
        <w:jc w:val="both"/>
        <w:rPr>
          <w:rFonts w:asciiTheme="majorHAnsi" w:hAnsiTheme="majorHAnsi"/>
        </w:rPr>
      </w:pPr>
      <w:r w:rsidRPr="00542531">
        <w:rPr>
          <w:rFonts w:asciiTheme="majorHAnsi" w:hAnsiTheme="majorHAnsi"/>
        </w:rPr>
        <w:t xml:space="preserve">Use the </w:t>
      </w:r>
      <w:hyperlink r:id="rId10">
        <w:r w:rsidRPr="00542531">
          <w:rPr>
            <w:rStyle w:val="Hyperlink"/>
            <w:rFonts w:asciiTheme="majorHAnsi" w:hAnsiTheme="majorHAnsi"/>
          </w:rPr>
          <w:t>OPENJSON</w:t>
        </w:r>
      </w:hyperlink>
      <w:r w:rsidRPr="00542531">
        <w:rPr>
          <w:rFonts w:asciiTheme="majorHAnsi" w:hAnsiTheme="majorHAnsi"/>
        </w:rPr>
        <w:t xml:space="preserve"> table-value function in a stored procedure to process a batch of rows.</w:t>
      </w:r>
    </w:p>
    <w:p w:rsidR="009A275D" w:rsidRPr="00542531" w:rsidRDefault="00604A57" w:rsidP="00542531">
      <w:pPr>
        <w:pStyle w:val="FirstParagraph"/>
        <w:jc w:val="both"/>
        <w:rPr>
          <w:rFonts w:asciiTheme="majorHAnsi" w:hAnsiTheme="majorHAnsi"/>
        </w:rPr>
      </w:pPr>
      <w:r w:rsidRPr="00542531">
        <w:rPr>
          <w:rFonts w:asciiTheme="majorHAnsi" w:hAnsiTheme="majorHAnsi"/>
          <w:b/>
        </w:rPr>
        <w:t>NOTE</w:t>
      </w:r>
      <w:r w:rsidRPr="00542531">
        <w:rPr>
          <w:rFonts w:asciiTheme="majorHAnsi" w:hAnsiTheme="majorHAnsi"/>
        </w:rPr>
        <w:t xml:space="preserve">: this article is not intended to provide an exhaustive analysis of the various batching techniques offered by Azure SQL Database. Relying on batching to optimize data ingestion is a topic by itself, if you’re interested in the details take a look at this dedicated article: </w:t>
      </w:r>
      <w:hyperlink r:id="rId11">
        <w:r w:rsidRPr="00542531">
          <w:rPr>
            <w:rStyle w:val="Hyperlink"/>
            <w:rFonts w:asciiTheme="majorHAnsi" w:hAnsiTheme="majorHAnsi"/>
          </w:rPr>
          <w:t>How to use batching to improve SQL Database application performance</w:t>
        </w:r>
      </w:hyperlink>
      <w:r w:rsidRPr="00542531">
        <w:rPr>
          <w:rFonts w:asciiTheme="majorHAnsi" w:hAnsiTheme="majorHAnsi"/>
        </w:rPr>
        <w:t>.</w:t>
      </w:r>
      <w:r w:rsidR="00653FFC">
        <w:rPr>
          <w:rFonts w:asciiTheme="majorHAnsi" w:hAnsiTheme="majorHAnsi"/>
        </w:rPr>
        <w:t xml:space="preserve"> </w:t>
      </w:r>
      <w:r w:rsidR="00653FFC" w:rsidRPr="00653FFC">
        <w:rPr>
          <w:rFonts w:asciiTheme="majorHAnsi" w:hAnsiTheme="majorHAnsi"/>
        </w:rPr>
        <w:t xml:space="preserve">Also look at </w:t>
      </w:r>
      <w:hyperlink r:id="rId12" w:history="1">
        <w:r w:rsidR="00653FFC" w:rsidRPr="00653FFC">
          <w:rPr>
            <w:rStyle w:val="Hyperlink"/>
            <w:rFonts w:asciiTheme="majorHAnsi" w:hAnsiTheme="majorHAnsi"/>
          </w:rPr>
          <w:t>How to store Event Hub events to Azure SQL Database</w:t>
        </w:r>
      </w:hyperlink>
      <w:r w:rsidR="00653FFC" w:rsidRPr="00653FFC">
        <w:rPr>
          <w:rFonts w:asciiTheme="majorHAnsi" w:hAnsiTheme="majorHAnsi"/>
        </w:rPr>
        <w:t xml:space="preserve"> for a version of the sample where the event processor uses a stored procedure with a </w:t>
      </w:r>
      <w:hyperlink r:id="rId13" w:history="1">
        <w:r w:rsidR="00653FFC" w:rsidRPr="00653FFC">
          <w:rPr>
            <w:rStyle w:val="Hyperlink"/>
            <w:rFonts w:asciiTheme="majorHAnsi" w:hAnsiTheme="majorHAnsi"/>
          </w:rPr>
          <w:t>Table-Valued Parameter</w:t>
        </w:r>
      </w:hyperlink>
      <w:r w:rsidR="00653FFC" w:rsidRPr="00653FFC">
        <w:rPr>
          <w:rFonts w:asciiTheme="majorHAnsi" w:hAnsiTheme="majorHAnsi"/>
        </w:rPr>
        <w:t xml:space="preserve"> to store multiple events in a batch mode to a table on an Azure SQL database.</w:t>
      </w:r>
    </w:p>
    <w:p w:rsidR="009A275D" w:rsidRPr="00542531" w:rsidRDefault="00604A57">
      <w:pPr>
        <w:pStyle w:val="Heading1"/>
      </w:pPr>
      <w:bookmarkStart w:id="1" w:name="scenario"/>
      <w:bookmarkEnd w:id="1"/>
      <w:r w:rsidRPr="00542531">
        <w:t>Scenario</w:t>
      </w:r>
    </w:p>
    <w:p w:rsidR="009A275D" w:rsidRPr="00542531" w:rsidRDefault="00604A57" w:rsidP="00542531">
      <w:pPr>
        <w:pStyle w:val="FirstParagraph"/>
        <w:jc w:val="both"/>
        <w:rPr>
          <w:rFonts w:asciiTheme="majorHAnsi" w:hAnsiTheme="majorHAnsi"/>
        </w:rPr>
      </w:pPr>
      <w:r w:rsidRPr="00542531">
        <w:rPr>
          <w:rFonts w:asciiTheme="majorHAnsi" w:hAnsiTheme="majorHAnsi"/>
        </w:rPr>
        <w:t>This solution simulates an Internet of Things (IoT) scenario where thousands of devices send events (e.g. sensor readings) to a backend system via a message broker. The backend system retrieves events from the messaging infrastructure and store them to a persistent repository in a scalable manner. </w:t>
      </w:r>
    </w:p>
    <w:p w:rsidR="009A275D" w:rsidRPr="00542531" w:rsidRDefault="00604A57">
      <w:pPr>
        <w:pStyle w:val="Heading1"/>
      </w:pPr>
      <w:bookmarkStart w:id="2" w:name="architecture"/>
      <w:bookmarkEnd w:id="2"/>
      <w:r w:rsidRPr="00542531">
        <w:t>Architecture</w:t>
      </w:r>
    </w:p>
    <w:p w:rsidR="009A275D" w:rsidRPr="00542531" w:rsidRDefault="00604A57" w:rsidP="00542531">
      <w:pPr>
        <w:pStyle w:val="FirstParagraph"/>
        <w:jc w:val="both"/>
        <w:rPr>
          <w:rFonts w:asciiTheme="majorHAnsi" w:hAnsiTheme="majorHAnsi"/>
        </w:rPr>
      </w:pPr>
      <w:r w:rsidRPr="00542531">
        <w:rPr>
          <w:rFonts w:asciiTheme="majorHAnsi" w:hAnsiTheme="majorHAnsi"/>
        </w:rPr>
        <w:t>The sample is structured as follows:</w:t>
      </w:r>
    </w:p>
    <w:p w:rsidR="009A275D" w:rsidRPr="00542531" w:rsidRDefault="00604A57" w:rsidP="00542531">
      <w:pPr>
        <w:pStyle w:val="Compact"/>
        <w:numPr>
          <w:ilvl w:val="0"/>
          <w:numId w:val="4"/>
        </w:numPr>
        <w:jc w:val="both"/>
        <w:rPr>
          <w:rFonts w:asciiTheme="majorHAnsi" w:hAnsiTheme="majorHAnsi"/>
        </w:rPr>
      </w:pPr>
      <w:r w:rsidRPr="00542531">
        <w:rPr>
          <w:rFonts w:asciiTheme="majorHAnsi" w:hAnsiTheme="majorHAnsi"/>
        </w:rPr>
        <w:t xml:space="preserve">A client application can be used to create an event hub and an entity level shared access policy with only the </w:t>
      </w:r>
      <w:r w:rsidRPr="00542531">
        <w:rPr>
          <w:rFonts w:asciiTheme="majorHAnsi" w:hAnsiTheme="majorHAnsi"/>
          <w:b/>
        </w:rPr>
        <w:t>Send</w:t>
      </w:r>
      <w:r w:rsidRPr="00542531">
        <w:rPr>
          <w:rFonts w:asciiTheme="majorHAnsi" w:hAnsiTheme="majorHAnsi"/>
        </w:rPr>
        <w:t xml:space="preserve"> access right. The same application can be used to simulate a configurable amount of devices that send readings into the event hub. Each device uses a separate publisher endpoint to send data to the underlying event hub and a separate SAS token to authenticate with the </w:t>
      </w:r>
      <w:r w:rsidRPr="00542531">
        <w:rPr>
          <w:rFonts w:asciiTheme="majorHAnsi" w:hAnsiTheme="majorHAnsi"/>
          <w:b/>
        </w:rPr>
        <w:t>Service Bus</w:t>
      </w:r>
      <w:r w:rsidRPr="00542531">
        <w:rPr>
          <w:rFonts w:asciiTheme="majorHAnsi" w:hAnsiTheme="majorHAnsi"/>
        </w:rPr>
        <w:t xml:space="preserve"> namespace.</w:t>
      </w:r>
    </w:p>
    <w:p w:rsidR="009A275D" w:rsidRPr="00542531" w:rsidRDefault="00604A57" w:rsidP="00542531">
      <w:pPr>
        <w:pStyle w:val="Compact"/>
        <w:numPr>
          <w:ilvl w:val="0"/>
          <w:numId w:val="4"/>
        </w:numPr>
        <w:jc w:val="both"/>
        <w:rPr>
          <w:rFonts w:asciiTheme="majorHAnsi" w:hAnsiTheme="majorHAnsi"/>
        </w:rPr>
      </w:pPr>
      <w:r w:rsidRPr="00542531">
        <w:rPr>
          <w:rFonts w:asciiTheme="majorHAnsi" w:hAnsiTheme="majorHAnsi"/>
        </w:rPr>
        <w:lastRenderedPageBreak/>
        <w:t xml:space="preserve">An </w:t>
      </w:r>
      <w:r w:rsidRPr="00542531">
        <w:rPr>
          <w:rFonts w:asciiTheme="majorHAnsi" w:hAnsiTheme="majorHAnsi"/>
          <w:b/>
        </w:rPr>
        <w:t>Event Hub</w:t>
      </w:r>
      <w:r w:rsidRPr="00542531">
        <w:rPr>
          <w:rFonts w:asciiTheme="majorHAnsi" w:hAnsiTheme="majorHAnsi"/>
        </w:rPr>
        <w:t xml:space="preserve"> is used to ingest device events.</w:t>
      </w:r>
    </w:p>
    <w:p w:rsidR="009A275D" w:rsidRPr="00542531" w:rsidRDefault="00604A57" w:rsidP="00542531">
      <w:pPr>
        <w:pStyle w:val="Compact"/>
        <w:numPr>
          <w:ilvl w:val="0"/>
          <w:numId w:val="4"/>
        </w:numPr>
        <w:jc w:val="both"/>
        <w:rPr>
          <w:rFonts w:asciiTheme="majorHAnsi" w:hAnsiTheme="majorHAnsi"/>
        </w:rPr>
      </w:pPr>
      <w:r w:rsidRPr="00542531">
        <w:rPr>
          <w:rFonts w:asciiTheme="majorHAnsi" w:hAnsiTheme="majorHAnsi"/>
        </w:rPr>
        <w:t xml:space="preserve">A </w:t>
      </w:r>
      <w:r w:rsidRPr="00542531">
        <w:rPr>
          <w:rFonts w:asciiTheme="majorHAnsi" w:hAnsiTheme="majorHAnsi"/>
          <w:b/>
        </w:rPr>
        <w:t>Service Fabric</w:t>
      </w:r>
      <w:r w:rsidRPr="00542531">
        <w:rPr>
          <w:rFonts w:asciiTheme="majorHAnsi" w:hAnsiTheme="majorHAnsi"/>
        </w:rPr>
        <w:t xml:space="preserve"> stateless service with multiple instances uses an </w:t>
      </w:r>
      <w:hyperlink r:id="rId14">
        <w:r w:rsidRPr="00542531">
          <w:rPr>
            <w:rStyle w:val="Hyperlink"/>
            <w:rFonts w:asciiTheme="majorHAnsi" w:hAnsiTheme="majorHAnsi"/>
          </w:rPr>
          <w:t>EventProcessorHost</w:t>
        </w:r>
      </w:hyperlink>
      <w:r w:rsidRPr="00542531">
        <w:rPr>
          <w:rFonts w:asciiTheme="majorHAnsi" w:hAnsiTheme="majorHAnsi"/>
        </w:rPr>
        <w:t xml:space="preserve"> to read and process messages from the partitions of the event hub.</w:t>
      </w:r>
    </w:p>
    <w:p w:rsidR="009A275D" w:rsidRPr="00542531" w:rsidRDefault="00604A57" w:rsidP="00542531">
      <w:pPr>
        <w:pStyle w:val="Compact"/>
        <w:numPr>
          <w:ilvl w:val="0"/>
          <w:numId w:val="4"/>
        </w:numPr>
        <w:jc w:val="both"/>
        <w:rPr>
          <w:rFonts w:asciiTheme="majorHAnsi" w:hAnsiTheme="majorHAnsi"/>
        </w:rPr>
      </w:pPr>
      <w:r w:rsidRPr="00542531">
        <w:rPr>
          <w:rFonts w:asciiTheme="majorHAnsi" w:hAnsiTheme="majorHAnsi"/>
        </w:rPr>
        <w:t xml:space="preserve">The custom </w:t>
      </w:r>
      <w:hyperlink r:id="rId15">
        <w:r w:rsidRPr="00542531">
          <w:rPr>
            <w:rStyle w:val="Hyperlink"/>
            <w:rFonts w:asciiTheme="majorHAnsi" w:hAnsiTheme="majorHAnsi"/>
          </w:rPr>
          <w:t>EventProcessor</w:t>
        </w:r>
      </w:hyperlink>
      <w:r w:rsidRPr="00542531">
        <w:rPr>
          <w:rFonts w:asciiTheme="majorHAnsi" w:hAnsiTheme="majorHAnsi"/>
        </w:rPr>
        <w:t xml:space="preserve"> class inserts a collection of events into a table of a </w:t>
      </w:r>
      <w:r w:rsidRPr="00542531">
        <w:rPr>
          <w:rFonts w:asciiTheme="majorHAnsi" w:hAnsiTheme="majorHAnsi"/>
          <w:b/>
        </w:rPr>
        <w:t>SQL Database</w:t>
      </w:r>
      <w:r w:rsidRPr="00542531">
        <w:rPr>
          <w:rFonts w:asciiTheme="majorHAnsi" w:hAnsiTheme="majorHAnsi"/>
        </w:rPr>
        <w:t xml:space="preserve"> in a batch mode by invoking a stored procedure.</w:t>
      </w:r>
    </w:p>
    <w:p w:rsidR="009A275D" w:rsidRPr="00542531" w:rsidRDefault="00604A57" w:rsidP="00542531">
      <w:pPr>
        <w:pStyle w:val="Compact"/>
        <w:numPr>
          <w:ilvl w:val="0"/>
          <w:numId w:val="4"/>
        </w:numPr>
        <w:jc w:val="both"/>
        <w:rPr>
          <w:rFonts w:asciiTheme="majorHAnsi" w:hAnsiTheme="majorHAnsi"/>
        </w:rPr>
      </w:pPr>
      <w:r w:rsidRPr="00542531">
        <w:rPr>
          <w:rFonts w:asciiTheme="majorHAnsi" w:hAnsiTheme="majorHAnsi"/>
        </w:rPr>
        <w:t xml:space="preserve">The stored procedure uses the </w:t>
      </w:r>
      <w:hyperlink r:id="rId16">
        <w:r w:rsidRPr="00542531">
          <w:rPr>
            <w:rStyle w:val="Hyperlink"/>
            <w:rFonts w:asciiTheme="majorHAnsi" w:hAnsiTheme="majorHAnsi"/>
          </w:rPr>
          <w:t>OPENJSON</w:t>
        </w:r>
      </w:hyperlink>
      <w:r w:rsidRPr="00542531">
        <w:rPr>
          <w:rFonts w:asciiTheme="majorHAnsi" w:hAnsiTheme="majorHAnsi"/>
        </w:rPr>
        <w:t xml:space="preserve"> table-value function and the </w:t>
      </w:r>
      <w:hyperlink r:id="rId17">
        <w:r w:rsidRPr="00542531">
          <w:rPr>
            <w:rStyle w:val="Hyperlink"/>
            <w:rFonts w:asciiTheme="majorHAnsi" w:hAnsiTheme="majorHAnsi"/>
          </w:rPr>
          <w:t>MERGE</w:t>
        </w:r>
      </w:hyperlink>
      <w:r w:rsidRPr="00542531">
        <w:rPr>
          <w:rFonts w:asciiTheme="majorHAnsi" w:hAnsiTheme="majorHAnsi"/>
        </w:rPr>
        <w:t xml:space="preserve"> statement to implement an </w:t>
      </w:r>
      <w:r w:rsidRPr="00542531">
        <w:rPr>
          <w:rFonts w:asciiTheme="majorHAnsi" w:hAnsiTheme="majorHAnsi"/>
          <w:b/>
        </w:rPr>
        <w:t>UPSERT</w:t>
      </w:r>
      <w:r w:rsidRPr="00542531">
        <w:rPr>
          <w:rFonts w:asciiTheme="majorHAnsi" w:hAnsiTheme="majorHAnsi"/>
        </w:rPr>
        <w:t xml:space="preserve"> mechanism.</w:t>
      </w:r>
    </w:p>
    <w:p w:rsidR="009A275D" w:rsidRPr="00542531" w:rsidRDefault="00604A57" w:rsidP="00542531">
      <w:pPr>
        <w:pStyle w:val="FirstParagraph"/>
        <w:jc w:val="both"/>
        <w:rPr>
          <w:rFonts w:asciiTheme="majorHAnsi" w:hAnsiTheme="majorHAnsi"/>
        </w:rPr>
      </w:pPr>
      <w:r w:rsidRPr="00542531">
        <w:rPr>
          <w:rFonts w:asciiTheme="majorHAnsi" w:hAnsiTheme="majorHAnsi"/>
        </w:rPr>
        <w:t>The following picture shows the architecture of the solution:</w:t>
      </w:r>
    </w:p>
    <w:p w:rsidR="009A275D" w:rsidRDefault="009A275D">
      <w:pPr>
        <w:pStyle w:val="Figure"/>
        <w:rPr>
          <w:rFonts w:asciiTheme="majorHAnsi" w:hAnsiTheme="majorHAnsi"/>
          <w:noProof/>
        </w:rPr>
      </w:pPr>
    </w:p>
    <w:p w:rsidR="00542531" w:rsidRPr="00542531" w:rsidRDefault="00542531" w:rsidP="00542531">
      <w:pPr>
        <w:pStyle w:val="Figure"/>
        <w:jc w:val="center"/>
        <w:rPr>
          <w:rFonts w:asciiTheme="majorHAnsi" w:hAnsiTheme="majorHAnsi"/>
        </w:rPr>
      </w:pPr>
      <w:r>
        <w:rPr>
          <w:rFonts w:asciiTheme="majorHAnsi" w:hAnsiTheme="majorHAnsi"/>
          <w:noProof/>
        </w:rPr>
        <w:drawing>
          <wp:inline distT="0" distB="0" distL="0" distR="0">
            <wp:extent cx="6338426"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6344759" cy="2469440"/>
                    </a:xfrm>
                    <a:prstGeom prst="rect">
                      <a:avLst/>
                    </a:prstGeom>
                  </pic:spPr>
                </pic:pic>
              </a:graphicData>
            </a:graphic>
          </wp:inline>
        </w:drawing>
      </w:r>
    </w:p>
    <w:p w:rsidR="009A275D" w:rsidRPr="00542531" w:rsidRDefault="00604A57">
      <w:pPr>
        <w:pStyle w:val="Heading1"/>
      </w:pPr>
      <w:bookmarkStart w:id="3" w:name="references"/>
      <w:bookmarkEnd w:id="3"/>
      <w:r w:rsidRPr="00542531">
        <w:t>References</w:t>
      </w:r>
    </w:p>
    <w:p w:rsidR="00090796" w:rsidRDefault="00090796" w:rsidP="00090796">
      <w:pPr>
        <w:pStyle w:val="NormalWeb"/>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JSON Functionalities of Azure SQL Database</w:t>
      </w:r>
    </w:p>
    <w:p w:rsidR="00090796" w:rsidRDefault="00090796" w:rsidP="00090796">
      <w:pPr>
        <w:numPr>
          <w:ilvl w:val="0"/>
          <w:numId w:val="9"/>
        </w:numPr>
        <w:spacing w:after="0" w:line="330" w:lineRule="atLeast"/>
        <w:ind w:left="360"/>
        <w:rPr>
          <w:rFonts w:ascii="Helvetica" w:hAnsi="Helvetica" w:cs="Helvetica"/>
          <w:color w:val="333333"/>
          <w:sz w:val="21"/>
          <w:szCs w:val="21"/>
        </w:rPr>
      </w:pPr>
      <w:hyperlink r:id="rId19" w:tgtFrame="_blank" w:history="1">
        <w:r>
          <w:rPr>
            <w:rStyle w:val="Hyperlink"/>
            <w:rFonts w:ascii="Helvetica" w:hAnsi="Helvetica" w:cs="Helvetica"/>
            <w:color w:val="4183C4"/>
            <w:sz w:val="21"/>
            <w:szCs w:val="21"/>
            <w:bdr w:val="none" w:sz="0" w:space="0" w:color="auto" w:frame="1"/>
          </w:rPr>
          <w:t>JSON in SQL Server 2016: Part 1 of 4</w:t>
        </w:r>
      </w:hyperlink>
    </w:p>
    <w:p w:rsidR="00090796" w:rsidRDefault="00090796" w:rsidP="00090796">
      <w:pPr>
        <w:numPr>
          <w:ilvl w:val="0"/>
          <w:numId w:val="9"/>
        </w:numPr>
        <w:spacing w:after="0" w:line="330" w:lineRule="atLeast"/>
        <w:ind w:left="360"/>
        <w:rPr>
          <w:rFonts w:ascii="Helvetica" w:hAnsi="Helvetica" w:cs="Helvetica"/>
          <w:color w:val="333333"/>
          <w:sz w:val="21"/>
          <w:szCs w:val="21"/>
        </w:rPr>
      </w:pPr>
      <w:hyperlink r:id="rId20" w:tgtFrame="_blank" w:history="1">
        <w:r>
          <w:rPr>
            <w:rStyle w:val="Hyperlink"/>
            <w:rFonts w:ascii="Helvetica" w:hAnsi="Helvetica" w:cs="Helvetica"/>
            <w:color w:val="4183C4"/>
            <w:sz w:val="21"/>
            <w:szCs w:val="21"/>
            <w:bdr w:val="none" w:sz="0" w:space="0" w:color="auto" w:frame="1"/>
          </w:rPr>
          <w:t>Channel9 Video: SQL Server 2016 and JSON Support</w:t>
        </w:r>
      </w:hyperlink>
    </w:p>
    <w:p w:rsidR="00090796" w:rsidRDefault="00090796" w:rsidP="00090796">
      <w:pPr>
        <w:numPr>
          <w:ilvl w:val="0"/>
          <w:numId w:val="9"/>
        </w:numPr>
        <w:spacing w:after="0" w:line="330" w:lineRule="atLeast"/>
        <w:ind w:left="360"/>
        <w:rPr>
          <w:rFonts w:ascii="Helvetica" w:hAnsi="Helvetica" w:cs="Helvetica"/>
          <w:color w:val="333333"/>
          <w:sz w:val="21"/>
          <w:szCs w:val="21"/>
        </w:rPr>
      </w:pPr>
      <w:hyperlink r:id="rId21" w:tgtFrame="_blank" w:history="1">
        <w:r>
          <w:rPr>
            <w:rStyle w:val="Hyperlink"/>
            <w:rFonts w:ascii="Helvetica" w:hAnsi="Helvetica" w:cs="Helvetica"/>
            <w:color w:val="4183C4"/>
            <w:sz w:val="21"/>
            <w:szCs w:val="21"/>
            <w:bdr w:val="none" w:sz="0" w:space="0" w:color="auto" w:frame="1"/>
          </w:rPr>
          <w:t>Reference Documentation</w:t>
        </w:r>
      </w:hyperlink>
    </w:p>
    <w:p w:rsidR="00090796" w:rsidRDefault="00090796">
      <w:pPr>
        <w:pStyle w:val="FirstParagraph"/>
        <w:rPr>
          <w:rFonts w:asciiTheme="majorHAnsi" w:hAnsiTheme="majorHAnsi"/>
        </w:rPr>
      </w:pPr>
    </w:p>
    <w:p w:rsidR="009A275D" w:rsidRPr="00542531" w:rsidRDefault="00604A57">
      <w:pPr>
        <w:pStyle w:val="FirstParagraph"/>
        <w:rPr>
          <w:rFonts w:asciiTheme="majorHAnsi" w:hAnsiTheme="majorHAnsi"/>
        </w:rPr>
      </w:pPr>
      <w:r w:rsidRPr="00542531">
        <w:rPr>
          <w:rFonts w:asciiTheme="majorHAnsi" w:hAnsiTheme="majorHAnsi"/>
        </w:rPr>
        <w:t>Event Hubs</w:t>
      </w:r>
    </w:p>
    <w:p w:rsidR="009A275D" w:rsidRPr="00542531" w:rsidRDefault="003009F7">
      <w:pPr>
        <w:pStyle w:val="Compact"/>
        <w:numPr>
          <w:ilvl w:val="0"/>
          <w:numId w:val="5"/>
        </w:numPr>
        <w:rPr>
          <w:rFonts w:asciiTheme="majorHAnsi" w:hAnsiTheme="majorHAnsi"/>
        </w:rPr>
      </w:pPr>
      <w:hyperlink r:id="rId22">
        <w:r w:rsidR="00604A57" w:rsidRPr="00542531">
          <w:rPr>
            <w:rStyle w:val="Hyperlink"/>
            <w:rFonts w:asciiTheme="majorHAnsi" w:hAnsiTheme="majorHAnsi"/>
          </w:rPr>
          <w:t>Event Hubs</w:t>
        </w:r>
      </w:hyperlink>
    </w:p>
    <w:p w:rsidR="009A275D" w:rsidRPr="00542531" w:rsidRDefault="003009F7">
      <w:pPr>
        <w:pStyle w:val="Compact"/>
        <w:numPr>
          <w:ilvl w:val="0"/>
          <w:numId w:val="5"/>
        </w:numPr>
        <w:rPr>
          <w:rFonts w:asciiTheme="majorHAnsi" w:hAnsiTheme="majorHAnsi"/>
        </w:rPr>
      </w:pPr>
      <w:hyperlink r:id="rId23">
        <w:r w:rsidR="00604A57" w:rsidRPr="00542531">
          <w:rPr>
            <w:rStyle w:val="Hyperlink"/>
            <w:rFonts w:asciiTheme="majorHAnsi" w:hAnsiTheme="majorHAnsi"/>
          </w:rPr>
          <w:t>Get started with Event Hubs</w:t>
        </w:r>
      </w:hyperlink>
    </w:p>
    <w:p w:rsidR="009A275D" w:rsidRPr="00542531" w:rsidRDefault="003009F7">
      <w:pPr>
        <w:pStyle w:val="Compact"/>
        <w:numPr>
          <w:ilvl w:val="0"/>
          <w:numId w:val="5"/>
        </w:numPr>
        <w:rPr>
          <w:rFonts w:asciiTheme="majorHAnsi" w:hAnsiTheme="majorHAnsi"/>
        </w:rPr>
      </w:pPr>
      <w:hyperlink r:id="rId24">
        <w:r w:rsidR="00604A57" w:rsidRPr="00542531">
          <w:rPr>
            <w:rStyle w:val="Hyperlink"/>
            <w:rFonts w:asciiTheme="majorHAnsi" w:hAnsiTheme="majorHAnsi"/>
          </w:rPr>
          <w:t>Event Hubs Programming Guide</w:t>
        </w:r>
      </w:hyperlink>
    </w:p>
    <w:p w:rsidR="009A275D" w:rsidRPr="00542531" w:rsidRDefault="003009F7">
      <w:pPr>
        <w:pStyle w:val="Compact"/>
        <w:numPr>
          <w:ilvl w:val="0"/>
          <w:numId w:val="5"/>
        </w:numPr>
        <w:rPr>
          <w:rFonts w:asciiTheme="majorHAnsi" w:hAnsiTheme="majorHAnsi"/>
        </w:rPr>
      </w:pPr>
      <w:hyperlink r:id="rId25">
        <w:r w:rsidR="00604A57" w:rsidRPr="00542531">
          <w:rPr>
            <w:rStyle w:val="Hyperlink"/>
            <w:rFonts w:asciiTheme="majorHAnsi" w:hAnsiTheme="majorHAnsi"/>
          </w:rPr>
          <w:t>Service Bus Event Hubs Getting Started</w:t>
        </w:r>
      </w:hyperlink>
    </w:p>
    <w:p w:rsidR="009A275D" w:rsidRPr="00542531" w:rsidRDefault="003009F7">
      <w:pPr>
        <w:pStyle w:val="Compact"/>
        <w:numPr>
          <w:ilvl w:val="0"/>
          <w:numId w:val="5"/>
        </w:numPr>
        <w:rPr>
          <w:rFonts w:asciiTheme="majorHAnsi" w:hAnsiTheme="majorHAnsi"/>
        </w:rPr>
      </w:pPr>
      <w:hyperlink r:id="rId26">
        <w:r w:rsidR="00604A57" w:rsidRPr="00542531">
          <w:rPr>
            <w:rStyle w:val="Hyperlink"/>
            <w:rFonts w:asciiTheme="majorHAnsi" w:hAnsiTheme="majorHAnsi"/>
          </w:rPr>
          <w:t>Event Hubs Authentication and Security Model Overview</w:t>
        </w:r>
      </w:hyperlink>
    </w:p>
    <w:p w:rsidR="009A275D" w:rsidRPr="00542531" w:rsidRDefault="003009F7">
      <w:pPr>
        <w:pStyle w:val="Compact"/>
        <w:numPr>
          <w:ilvl w:val="0"/>
          <w:numId w:val="5"/>
        </w:numPr>
        <w:rPr>
          <w:rFonts w:asciiTheme="majorHAnsi" w:hAnsiTheme="majorHAnsi"/>
        </w:rPr>
      </w:pPr>
      <w:hyperlink r:id="rId27">
        <w:r w:rsidR="00604A57" w:rsidRPr="00542531">
          <w:rPr>
            <w:rStyle w:val="Hyperlink"/>
            <w:rFonts w:asciiTheme="majorHAnsi" w:hAnsiTheme="majorHAnsi"/>
          </w:rPr>
          <w:t>Service Bus Event Hubs Large Scale Secure Publishing</w:t>
        </w:r>
      </w:hyperlink>
    </w:p>
    <w:p w:rsidR="009A275D" w:rsidRPr="00542531" w:rsidRDefault="003009F7">
      <w:pPr>
        <w:pStyle w:val="Compact"/>
        <w:numPr>
          <w:ilvl w:val="0"/>
          <w:numId w:val="5"/>
        </w:numPr>
        <w:rPr>
          <w:rFonts w:asciiTheme="majorHAnsi" w:hAnsiTheme="majorHAnsi"/>
        </w:rPr>
      </w:pPr>
      <w:hyperlink r:id="rId28">
        <w:r w:rsidR="00604A57" w:rsidRPr="00542531">
          <w:rPr>
            <w:rStyle w:val="Hyperlink"/>
            <w:rFonts w:asciiTheme="majorHAnsi" w:hAnsiTheme="majorHAnsi"/>
          </w:rPr>
          <w:t>Service Bus Event Hubs Direct Receivers</w:t>
        </w:r>
      </w:hyperlink>
    </w:p>
    <w:p w:rsidR="009A275D" w:rsidRPr="00542531" w:rsidRDefault="003009F7">
      <w:pPr>
        <w:pStyle w:val="Compact"/>
        <w:numPr>
          <w:ilvl w:val="0"/>
          <w:numId w:val="5"/>
        </w:numPr>
        <w:rPr>
          <w:rFonts w:asciiTheme="majorHAnsi" w:hAnsiTheme="majorHAnsi"/>
        </w:rPr>
      </w:pPr>
      <w:hyperlink r:id="rId29">
        <w:r w:rsidR="00604A57" w:rsidRPr="00542531">
          <w:rPr>
            <w:rStyle w:val="Hyperlink"/>
            <w:rFonts w:asciiTheme="majorHAnsi" w:hAnsiTheme="majorHAnsi"/>
          </w:rPr>
          <w:t>Service Bus Explorer</w:t>
        </w:r>
      </w:hyperlink>
    </w:p>
    <w:p w:rsidR="009A275D" w:rsidRPr="00542531" w:rsidRDefault="003009F7">
      <w:pPr>
        <w:pStyle w:val="Compact"/>
        <w:numPr>
          <w:ilvl w:val="0"/>
          <w:numId w:val="5"/>
        </w:numPr>
        <w:rPr>
          <w:rFonts w:asciiTheme="majorHAnsi" w:hAnsiTheme="majorHAnsi"/>
        </w:rPr>
      </w:pPr>
      <w:hyperlink r:id="rId30">
        <w:r w:rsidR="00604A57" w:rsidRPr="00542531">
          <w:rPr>
            <w:rStyle w:val="Hyperlink"/>
            <w:rFonts w:asciiTheme="majorHAnsi" w:hAnsiTheme="majorHAnsi"/>
          </w:rPr>
          <w:t>Episode 160: Event Hubs with Elio Damaggio</w:t>
        </w:r>
      </w:hyperlink>
      <w:r w:rsidR="00604A57" w:rsidRPr="00542531">
        <w:rPr>
          <w:rFonts w:asciiTheme="majorHAnsi" w:hAnsiTheme="majorHAnsi"/>
        </w:rPr>
        <w:t xml:space="preserve"> (video)</w:t>
      </w:r>
    </w:p>
    <w:p w:rsidR="009A275D" w:rsidRPr="00542531" w:rsidRDefault="003009F7">
      <w:pPr>
        <w:pStyle w:val="Compact"/>
        <w:numPr>
          <w:ilvl w:val="0"/>
          <w:numId w:val="5"/>
        </w:numPr>
        <w:rPr>
          <w:rFonts w:asciiTheme="majorHAnsi" w:hAnsiTheme="majorHAnsi"/>
        </w:rPr>
      </w:pPr>
      <w:hyperlink r:id="rId31">
        <w:r w:rsidR="00604A57" w:rsidRPr="00542531">
          <w:rPr>
            <w:rStyle w:val="Hyperlink"/>
            <w:rFonts w:asciiTheme="majorHAnsi" w:hAnsiTheme="majorHAnsi"/>
          </w:rPr>
          <w:t>Telemetry and Data Flow at Hyper-Scale: Azure Event Hub</w:t>
        </w:r>
      </w:hyperlink>
      <w:r w:rsidR="00604A57" w:rsidRPr="00542531">
        <w:rPr>
          <w:rFonts w:asciiTheme="majorHAnsi" w:hAnsiTheme="majorHAnsi"/>
        </w:rPr>
        <w:t xml:space="preserve"> (video)</w:t>
      </w:r>
    </w:p>
    <w:p w:rsidR="009A275D" w:rsidRPr="00542531" w:rsidRDefault="003009F7">
      <w:pPr>
        <w:pStyle w:val="Compact"/>
        <w:numPr>
          <w:ilvl w:val="0"/>
          <w:numId w:val="5"/>
        </w:numPr>
        <w:rPr>
          <w:rFonts w:asciiTheme="majorHAnsi" w:hAnsiTheme="majorHAnsi"/>
        </w:rPr>
      </w:pPr>
      <w:hyperlink r:id="rId32">
        <w:r w:rsidR="00604A57" w:rsidRPr="00542531">
          <w:rPr>
            <w:rStyle w:val="Hyperlink"/>
            <w:rFonts w:asciiTheme="majorHAnsi" w:hAnsiTheme="majorHAnsi"/>
          </w:rPr>
          <w:t>Data Pipeline Guidance</w:t>
        </w:r>
      </w:hyperlink>
      <w:r w:rsidR="00604A57" w:rsidRPr="00542531">
        <w:rPr>
          <w:rFonts w:asciiTheme="majorHAnsi" w:hAnsiTheme="majorHAnsi"/>
        </w:rPr>
        <w:t>  (Patterns &amp; Practices solution)</w:t>
      </w:r>
    </w:p>
    <w:p w:rsidR="009A275D" w:rsidRPr="00542531" w:rsidRDefault="003009F7">
      <w:pPr>
        <w:pStyle w:val="Compact"/>
        <w:numPr>
          <w:ilvl w:val="0"/>
          <w:numId w:val="5"/>
        </w:numPr>
        <w:rPr>
          <w:rFonts w:asciiTheme="majorHAnsi" w:hAnsiTheme="majorHAnsi"/>
        </w:rPr>
      </w:pPr>
      <w:hyperlink r:id="rId33">
        <w:r w:rsidR="00604A57" w:rsidRPr="00542531">
          <w:rPr>
            <w:rStyle w:val="Hyperlink"/>
            <w:rFonts w:asciiTheme="majorHAnsi" w:hAnsiTheme="majorHAnsi"/>
          </w:rPr>
          <w:t>Event Processor Host Best Practices Part 1</w:t>
        </w:r>
      </w:hyperlink>
    </w:p>
    <w:p w:rsidR="009A275D" w:rsidRPr="00542531" w:rsidRDefault="003009F7">
      <w:pPr>
        <w:pStyle w:val="Compact"/>
        <w:numPr>
          <w:ilvl w:val="0"/>
          <w:numId w:val="5"/>
        </w:numPr>
        <w:rPr>
          <w:rFonts w:asciiTheme="majorHAnsi" w:hAnsiTheme="majorHAnsi"/>
        </w:rPr>
      </w:pPr>
      <w:hyperlink r:id="rId34">
        <w:r w:rsidR="00604A57" w:rsidRPr="00542531">
          <w:rPr>
            <w:rStyle w:val="Hyperlink"/>
            <w:rFonts w:asciiTheme="majorHAnsi" w:hAnsiTheme="majorHAnsi"/>
          </w:rPr>
          <w:t>Event Processor Host Best Practices Part 2</w:t>
        </w:r>
      </w:hyperlink>
    </w:p>
    <w:p w:rsidR="009A275D" w:rsidRPr="00542531" w:rsidRDefault="003009F7">
      <w:pPr>
        <w:pStyle w:val="Compact"/>
        <w:numPr>
          <w:ilvl w:val="0"/>
          <w:numId w:val="5"/>
        </w:numPr>
        <w:rPr>
          <w:rFonts w:asciiTheme="majorHAnsi" w:hAnsiTheme="majorHAnsi"/>
        </w:rPr>
      </w:pPr>
      <w:hyperlink r:id="rId35">
        <w:r w:rsidR="00604A57" w:rsidRPr="00542531">
          <w:rPr>
            <w:rStyle w:val="Hyperlink"/>
            <w:rFonts w:asciiTheme="majorHAnsi" w:hAnsiTheme="majorHAnsi"/>
          </w:rPr>
          <w:t>How to create a Service Bus Namespace and an Event Hub using a PowerShell script</w:t>
        </w:r>
      </w:hyperlink>
    </w:p>
    <w:p w:rsidR="009A275D" w:rsidRPr="00542531" w:rsidRDefault="00604A57">
      <w:pPr>
        <w:pStyle w:val="Heading1"/>
      </w:pPr>
      <w:bookmarkStart w:id="4" w:name="visual-studio-solution"/>
      <w:bookmarkEnd w:id="4"/>
      <w:r w:rsidRPr="00542531">
        <w:t>Visual Studio Solution</w:t>
      </w:r>
    </w:p>
    <w:p w:rsidR="009A275D" w:rsidRPr="00542531" w:rsidRDefault="00604A57" w:rsidP="00542531">
      <w:pPr>
        <w:pStyle w:val="FirstParagraph"/>
        <w:jc w:val="both"/>
        <w:rPr>
          <w:rFonts w:asciiTheme="majorHAnsi" w:hAnsiTheme="majorHAnsi"/>
        </w:rPr>
      </w:pPr>
      <w:r w:rsidRPr="00542531">
        <w:rPr>
          <w:rFonts w:asciiTheme="majorHAnsi" w:hAnsiTheme="majorHAnsi"/>
        </w:rPr>
        <w:t>The Visual Studio solution includes the following projects:</w:t>
      </w:r>
    </w:p>
    <w:p w:rsidR="009A275D" w:rsidRPr="00542531" w:rsidRDefault="00604A57" w:rsidP="00542531">
      <w:pPr>
        <w:pStyle w:val="Compact"/>
        <w:numPr>
          <w:ilvl w:val="0"/>
          <w:numId w:val="6"/>
        </w:numPr>
        <w:jc w:val="both"/>
        <w:rPr>
          <w:rFonts w:asciiTheme="majorHAnsi" w:hAnsiTheme="majorHAnsi"/>
        </w:rPr>
      </w:pPr>
      <w:r w:rsidRPr="00542531">
        <w:rPr>
          <w:rFonts w:asciiTheme="majorHAnsi" w:hAnsiTheme="majorHAnsi"/>
          <w:b/>
        </w:rPr>
        <w:t>CreateIoTDbWithMerge.sql</w:t>
      </w:r>
      <w:r w:rsidRPr="00542531">
        <w:rPr>
          <w:rFonts w:asciiTheme="majorHAnsi" w:hAnsiTheme="majorHAnsi"/>
        </w:rPr>
        <w:t xml:space="preserve">: this script can be used to create the </w:t>
      </w:r>
      <w:r w:rsidRPr="00542531">
        <w:rPr>
          <w:rFonts w:asciiTheme="majorHAnsi" w:hAnsiTheme="majorHAnsi"/>
          <w:b/>
        </w:rPr>
        <w:t>SQL Database</w:t>
      </w:r>
      <w:r w:rsidRPr="00542531">
        <w:rPr>
          <w:rFonts w:asciiTheme="majorHAnsi" w:hAnsiTheme="majorHAnsi"/>
        </w:rPr>
        <w:t xml:space="preserve"> used to store device events.</w:t>
      </w:r>
    </w:p>
    <w:p w:rsidR="009A275D" w:rsidRPr="00542531" w:rsidRDefault="00604A57" w:rsidP="00542531">
      <w:pPr>
        <w:pStyle w:val="Compact"/>
        <w:numPr>
          <w:ilvl w:val="0"/>
          <w:numId w:val="6"/>
        </w:numPr>
        <w:jc w:val="both"/>
        <w:rPr>
          <w:rFonts w:asciiTheme="majorHAnsi" w:hAnsiTheme="majorHAnsi"/>
        </w:rPr>
      </w:pPr>
      <w:r w:rsidRPr="00542531">
        <w:rPr>
          <w:rFonts w:asciiTheme="majorHAnsi" w:hAnsiTheme="majorHAnsi"/>
          <w:b/>
        </w:rPr>
        <w:t>Entities</w:t>
      </w:r>
      <w:r w:rsidRPr="00542531">
        <w:rPr>
          <w:rFonts w:asciiTheme="majorHAnsi" w:hAnsiTheme="majorHAnsi"/>
        </w:rPr>
        <w:t xml:space="preserve">: this library contains the </w:t>
      </w:r>
      <w:r w:rsidRPr="00542531">
        <w:rPr>
          <w:rFonts w:asciiTheme="majorHAnsi" w:hAnsiTheme="majorHAnsi"/>
          <w:b/>
        </w:rPr>
        <w:t>Payload</w:t>
      </w:r>
      <w:r w:rsidRPr="00542531">
        <w:rPr>
          <w:rFonts w:asciiTheme="majorHAnsi" w:hAnsiTheme="majorHAnsi"/>
        </w:rPr>
        <w:t xml:space="preserve"> class. This class defines the structure and content of the </w:t>
      </w:r>
      <w:hyperlink r:id="rId36">
        <w:r w:rsidRPr="00542531">
          <w:rPr>
            <w:rStyle w:val="Hyperlink"/>
            <w:rFonts w:asciiTheme="majorHAnsi" w:hAnsiTheme="majorHAnsi"/>
          </w:rPr>
          <w:t>EventData</w:t>
        </w:r>
      </w:hyperlink>
      <w:r w:rsidRPr="00542531">
        <w:rPr>
          <w:rFonts w:asciiTheme="majorHAnsi" w:hAnsiTheme="majorHAnsi"/>
        </w:rPr>
        <w:t xml:space="preserve"> message body.</w:t>
      </w:r>
    </w:p>
    <w:p w:rsidR="009A275D" w:rsidRPr="00542531" w:rsidRDefault="00604A57" w:rsidP="00542531">
      <w:pPr>
        <w:pStyle w:val="Compact"/>
        <w:numPr>
          <w:ilvl w:val="0"/>
          <w:numId w:val="6"/>
        </w:numPr>
        <w:jc w:val="both"/>
        <w:rPr>
          <w:rFonts w:asciiTheme="majorHAnsi" w:hAnsiTheme="majorHAnsi"/>
        </w:rPr>
      </w:pPr>
      <w:r w:rsidRPr="00542531">
        <w:rPr>
          <w:rFonts w:asciiTheme="majorHAnsi" w:hAnsiTheme="majorHAnsi"/>
          <w:b/>
        </w:rPr>
        <w:t>EventProcessorHostService</w:t>
      </w:r>
      <w:r w:rsidRPr="00542531">
        <w:rPr>
          <w:rFonts w:asciiTheme="majorHAnsi" w:hAnsiTheme="majorHAnsi"/>
        </w:rPr>
        <w:t>: this library defines the stateless service used to handle the events from the event hub.</w:t>
      </w:r>
    </w:p>
    <w:p w:rsidR="009A275D" w:rsidRPr="00542531" w:rsidRDefault="00604A57" w:rsidP="00542531">
      <w:pPr>
        <w:pStyle w:val="Compact"/>
        <w:numPr>
          <w:ilvl w:val="0"/>
          <w:numId w:val="6"/>
        </w:numPr>
        <w:jc w:val="both"/>
        <w:rPr>
          <w:rFonts w:asciiTheme="majorHAnsi" w:hAnsiTheme="majorHAnsi"/>
        </w:rPr>
      </w:pPr>
      <w:r w:rsidRPr="00542531">
        <w:rPr>
          <w:rFonts w:asciiTheme="majorHAnsi" w:hAnsiTheme="majorHAnsi"/>
          <w:b/>
        </w:rPr>
        <w:t>DeviceSimulator</w:t>
      </w:r>
      <w:r w:rsidRPr="00542531">
        <w:rPr>
          <w:rFonts w:asciiTheme="majorHAnsi" w:hAnsiTheme="majorHAnsi"/>
        </w:rPr>
        <w:t xml:space="preserve">: this </w:t>
      </w:r>
      <w:r w:rsidRPr="00542531">
        <w:rPr>
          <w:rFonts w:asciiTheme="majorHAnsi" w:hAnsiTheme="majorHAnsi"/>
          <w:b/>
        </w:rPr>
        <w:t>Windows Forms</w:t>
      </w:r>
      <w:r w:rsidRPr="00542531">
        <w:rPr>
          <w:rFonts w:asciiTheme="majorHAnsi" w:hAnsiTheme="majorHAnsi"/>
        </w:rPr>
        <w:t xml:space="preserve"> application can be used to create the </w:t>
      </w:r>
      <w:r w:rsidRPr="00542531">
        <w:rPr>
          <w:rFonts w:asciiTheme="majorHAnsi" w:hAnsiTheme="majorHAnsi"/>
          <w:b/>
        </w:rPr>
        <w:t>Event Hub</w:t>
      </w:r>
      <w:r w:rsidRPr="00542531">
        <w:rPr>
          <w:rFonts w:asciiTheme="majorHAnsi" w:hAnsiTheme="majorHAnsi"/>
        </w:rPr>
        <w:t xml:space="preserve"> used by the sample and simulate a configurable amount of devices sending telemetry events to the IoT application.</w:t>
      </w:r>
    </w:p>
    <w:p w:rsidR="009A275D" w:rsidRPr="00542531" w:rsidRDefault="00604A57" w:rsidP="00542531">
      <w:pPr>
        <w:pStyle w:val="Compact"/>
        <w:numPr>
          <w:ilvl w:val="0"/>
          <w:numId w:val="6"/>
        </w:numPr>
        <w:jc w:val="both"/>
        <w:rPr>
          <w:rFonts w:asciiTheme="majorHAnsi" w:hAnsiTheme="majorHAnsi"/>
        </w:rPr>
      </w:pPr>
      <w:r w:rsidRPr="00542531">
        <w:rPr>
          <w:rFonts w:asciiTheme="majorHAnsi" w:hAnsiTheme="majorHAnsi"/>
          <w:b/>
        </w:rPr>
        <w:t>WriteEventsToAzureSqlDatabase</w:t>
      </w:r>
      <w:r w:rsidRPr="00542531">
        <w:rPr>
          <w:rFonts w:asciiTheme="majorHAnsi" w:hAnsiTheme="majorHAnsi"/>
        </w:rPr>
        <w:t xml:space="preserve">: this project defines the </w:t>
      </w:r>
      <w:r w:rsidRPr="00542531">
        <w:rPr>
          <w:rFonts w:asciiTheme="majorHAnsi" w:hAnsiTheme="majorHAnsi"/>
          <w:b/>
        </w:rPr>
        <w:t>Service Fabric</w:t>
      </w:r>
      <w:r w:rsidRPr="00542531">
        <w:rPr>
          <w:rFonts w:asciiTheme="majorHAnsi" w:hAnsiTheme="majorHAnsi"/>
        </w:rPr>
        <w:t xml:space="preserve"> application used to handle the events from the event hub.</w:t>
      </w:r>
    </w:p>
    <w:p w:rsidR="009A275D" w:rsidRPr="00542531" w:rsidRDefault="00604A57" w:rsidP="00542531">
      <w:pPr>
        <w:pStyle w:val="FirstParagraph"/>
        <w:jc w:val="both"/>
        <w:rPr>
          <w:rFonts w:asciiTheme="majorHAnsi" w:hAnsiTheme="majorHAnsi"/>
        </w:rPr>
      </w:pPr>
      <w:r w:rsidRPr="00542531">
        <w:rPr>
          <w:rFonts w:asciiTheme="majorHAnsi" w:hAnsiTheme="majorHAnsi"/>
          <w:b/>
        </w:rPr>
        <w:t>NOTE</w:t>
      </w:r>
      <w:r w:rsidRPr="00542531">
        <w:rPr>
          <w:rFonts w:asciiTheme="majorHAnsi" w:hAnsiTheme="majorHAnsi"/>
        </w:rPr>
        <w:t>: To reduce the size of the zip file, I deleted the NuGet packages. To repair the solution, make sure to right click the solution and select </w:t>
      </w:r>
      <w:r w:rsidRPr="00542531">
        <w:rPr>
          <w:rFonts w:asciiTheme="majorHAnsi" w:hAnsiTheme="majorHAnsi"/>
          <w:b/>
        </w:rPr>
        <w:t>Enable NuGet Package Restore</w:t>
      </w:r>
      <w:r w:rsidRPr="00542531">
        <w:rPr>
          <w:rFonts w:asciiTheme="majorHAnsi" w:hAnsiTheme="majorHAnsi"/>
        </w:rPr>
        <w:t>. For more information on this topic, see the following </w:t>
      </w:r>
      <w:hyperlink r:id="rId37">
        <w:r w:rsidRPr="00542531">
          <w:rPr>
            <w:rStyle w:val="Hyperlink"/>
            <w:rFonts w:asciiTheme="majorHAnsi" w:hAnsiTheme="majorHAnsi"/>
          </w:rPr>
          <w:t>post</w:t>
        </w:r>
      </w:hyperlink>
      <w:r w:rsidRPr="00542531">
        <w:rPr>
          <w:rFonts w:asciiTheme="majorHAnsi" w:hAnsiTheme="majorHAnsi"/>
        </w:rPr>
        <w:t>.</w:t>
      </w:r>
    </w:p>
    <w:p w:rsidR="009A275D" w:rsidRPr="00542531" w:rsidRDefault="00604A57">
      <w:pPr>
        <w:pStyle w:val="Heading1"/>
      </w:pPr>
      <w:bookmarkStart w:id="5" w:name="solution"/>
      <w:bookmarkEnd w:id="5"/>
      <w:r w:rsidRPr="00542531">
        <w:t>Solution</w:t>
      </w:r>
    </w:p>
    <w:p w:rsidR="009A275D" w:rsidRPr="00542531" w:rsidRDefault="00604A57">
      <w:pPr>
        <w:pStyle w:val="FirstParagraph"/>
        <w:rPr>
          <w:rFonts w:asciiTheme="majorHAnsi" w:hAnsiTheme="majorHAnsi"/>
        </w:rPr>
      </w:pPr>
      <w:r w:rsidRPr="00542531">
        <w:rPr>
          <w:rFonts w:asciiTheme="majorHAnsi" w:hAnsiTheme="majorHAnsi"/>
        </w:rPr>
        <w:t>This section briefly describes the individual components of the solution.</w:t>
      </w:r>
    </w:p>
    <w:p w:rsidR="009A275D" w:rsidRPr="00542531" w:rsidRDefault="00604A57">
      <w:pPr>
        <w:pStyle w:val="Heading2"/>
      </w:pPr>
      <w:bookmarkStart w:id="6" w:name="sql-azure-database"/>
      <w:bookmarkEnd w:id="6"/>
      <w:r w:rsidRPr="00542531">
        <w:t>SQL Azure Database</w:t>
      </w:r>
    </w:p>
    <w:p w:rsidR="009A275D" w:rsidRPr="00542531" w:rsidRDefault="00604A57" w:rsidP="00542531">
      <w:pPr>
        <w:pStyle w:val="FirstParagraph"/>
        <w:jc w:val="both"/>
        <w:rPr>
          <w:rFonts w:asciiTheme="majorHAnsi" w:hAnsiTheme="majorHAnsi"/>
        </w:rPr>
      </w:pPr>
      <w:r w:rsidRPr="00542531">
        <w:rPr>
          <w:rFonts w:asciiTheme="majorHAnsi" w:hAnsiTheme="majorHAnsi"/>
        </w:rPr>
        <w:t>Run the </w:t>
      </w:r>
      <w:r w:rsidRPr="00542531">
        <w:rPr>
          <w:rFonts w:asciiTheme="majorHAnsi" w:hAnsiTheme="majorHAnsi"/>
          <w:b/>
        </w:rPr>
        <w:t>CreateIoTDbWithMerge.sql</w:t>
      </w:r>
      <w:r w:rsidRPr="00542531">
        <w:rPr>
          <w:rFonts w:asciiTheme="majorHAnsi" w:hAnsiTheme="majorHAnsi"/>
        </w:rPr>
        <w:t> script to create the database used by the solution. In particular, the script create the following artifacts:</w:t>
      </w:r>
    </w:p>
    <w:p w:rsidR="009A275D" w:rsidRPr="00542531" w:rsidRDefault="00604A57" w:rsidP="00542531">
      <w:pPr>
        <w:pStyle w:val="Compact"/>
        <w:numPr>
          <w:ilvl w:val="0"/>
          <w:numId w:val="7"/>
        </w:numPr>
        <w:jc w:val="both"/>
        <w:rPr>
          <w:rFonts w:asciiTheme="majorHAnsi" w:hAnsiTheme="majorHAnsi"/>
        </w:rPr>
      </w:pPr>
      <w:r w:rsidRPr="00542531">
        <w:rPr>
          <w:rFonts w:asciiTheme="majorHAnsi" w:hAnsiTheme="majorHAnsi"/>
        </w:rPr>
        <w:t xml:space="preserve">The </w:t>
      </w:r>
      <w:r w:rsidRPr="00542531">
        <w:rPr>
          <w:rFonts w:asciiTheme="majorHAnsi" w:hAnsiTheme="majorHAnsi"/>
          <w:b/>
        </w:rPr>
        <w:t>Events</w:t>
      </w:r>
      <w:r w:rsidRPr="00542531">
        <w:rPr>
          <w:rFonts w:asciiTheme="majorHAnsi" w:hAnsiTheme="majorHAnsi"/>
        </w:rPr>
        <w:t xml:space="preserve"> table used to store events.</w:t>
      </w:r>
    </w:p>
    <w:p w:rsidR="009A275D" w:rsidRPr="00542531" w:rsidRDefault="00604A57" w:rsidP="00542531">
      <w:pPr>
        <w:pStyle w:val="Compact"/>
        <w:numPr>
          <w:ilvl w:val="0"/>
          <w:numId w:val="7"/>
        </w:numPr>
        <w:jc w:val="both"/>
        <w:rPr>
          <w:rFonts w:asciiTheme="majorHAnsi" w:hAnsiTheme="majorHAnsi"/>
        </w:rPr>
      </w:pPr>
      <w:r w:rsidRPr="00542531">
        <w:rPr>
          <w:rFonts w:asciiTheme="majorHAnsi" w:hAnsiTheme="majorHAnsi"/>
        </w:rPr>
        <w:t xml:space="preserve">The </w:t>
      </w:r>
      <w:r w:rsidRPr="00542531">
        <w:rPr>
          <w:rFonts w:asciiTheme="majorHAnsi" w:hAnsiTheme="majorHAnsi"/>
          <w:b/>
        </w:rPr>
        <w:t>sp_InsertJsonEvents</w:t>
      </w:r>
      <w:r w:rsidRPr="00542531">
        <w:rPr>
          <w:rFonts w:asciiTheme="majorHAnsi" w:hAnsiTheme="majorHAnsi"/>
        </w:rPr>
        <w:t xml:space="preserve"> stored procedure used to store events.</w:t>
      </w:r>
    </w:p>
    <w:p w:rsidR="009A275D" w:rsidRPr="00542531" w:rsidRDefault="00604A57" w:rsidP="00542531">
      <w:pPr>
        <w:pStyle w:val="FirstParagraph"/>
        <w:jc w:val="both"/>
        <w:rPr>
          <w:rFonts w:asciiTheme="majorHAnsi" w:hAnsiTheme="majorHAnsi"/>
        </w:rPr>
      </w:pPr>
      <w:r w:rsidRPr="00542531">
        <w:rPr>
          <w:rFonts w:asciiTheme="majorHAnsi" w:hAnsiTheme="majorHAnsi"/>
        </w:rPr>
        <w:t xml:space="preserve">The stored procedure receives a single input parameter of type </w:t>
      </w:r>
      <w:r w:rsidRPr="00542531">
        <w:rPr>
          <w:rFonts w:asciiTheme="majorHAnsi" w:hAnsiTheme="majorHAnsi"/>
          <w:b/>
        </w:rPr>
        <w:t>nvarchar(max)</w:t>
      </w:r>
      <w:r w:rsidRPr="00542531">
        <w:rPr>
          <w:rFonts w:asciiTheme="majorHAnsi" w:hAnsiTheme="majorHAnsi"/>
        </w:rPr>
        <w:t xml:space="preserve"> which contains the events to store in </w:t>
      </w:r>
      <w:r w:rsidRPr="00542531">
        <w:rPr>
          <w:rFonts w:asciiTheme="majorHAnsi" w:hAnsiTheme="majorHAnsi"/>
          <w:b/>
        </w:rPr>
        <w:t>JSON</w:t>
      </w:r>
      <w:r w:rsidRPr="00542531">
        <w:rPr>
          <w:rFonts w:asciiTheme="majorHAnsi" w:hAnsiTheme="majorHAnsi"/>
        </w:rPr>
        <w:t xml:space="preserve"> format and uses the </w:t>
      </w:r>
      <w:hyperlink r:id="rId38">
        <w:r w:rsidRPr="00542531">
          <w:rPr>
            <w:rStyle w:val="Hyperlink"/>
            <w:rFonts w:asciiTheme="majorHAnsi" w:hAnsiTheme="majorHAnsi"/>
          </w:rPr>
          <w:t>MERGE</w:t>
        </w:r>
      </w:hyperlink>
      <w:r w:rsidRPr="00542531">
        <w:rPr>
          <w:rFonts w:asciiTheme="majorHAnsi" w:hAnsiTheme="majorHAnsi"/>
        </w:rPr>
        <w:t xml:space="preserve"> statement to implement an </w:t>
      </w:r>
      <w:r w:rsidRPr="00542531">
        <w:rPr>
          <w:rFonts w:asciiTheme="majorHAnsi" w:hAnsiTheme="majorHAnsi"/>
          <w:b/>
        </w:rPr>
        <w:t>UPSERT</w:t>
      </w:r>
      <w:r w:rsidRPr="00542531">
        <w:rPr>
          <w:rFonts w:asciiTheme="majorHAnsi" w:hAnsiTheme="majorHAnsi"/>
        </w:rPr>
        <w:t xml:space="preserve"> </w:t>
      </w:r>
      <w:r w:rsidRPr="00542531">
        <w:rPr>
          <w:rFonts w:asciiTheme="majorHAnsi" w:hAnsiTheme="majorHAnsi"/>
        </w:rPr>
        <w:lastRenderedPageBreak/>
        <w:t xml:space="preserve">mechanism. This technique is commonly used to implement idempotency: if an row already exists in the table with the a given EventId, the store procedure updates its columns, otherwise a new record is created. The stored procedure uses the </w:t>
      </w:r>
      <w:hyperlink r:id="rId39">
        <w:r w:rsidRPr="00542531">
          <w:rPr>
            <w:rStyle w:val="Hyperlink"/>
            <w:rFonts w:asciiTheme="majorHAnsi" w:hAnsiTheme="majorHAnsi"/>
          </w:rPr>
          <w:t>OPENJSON</w:t>
        </w:r>
      </w:hyperlink>
      <w:r w:rsidRPr="00542531">
        <w:rPr>
          <w:rFonts w:asciiTheme="majorHAnsi" w:hAnsiTheme="majorHAnsi"/>
        </w:rPr>
        <w:t xml:space="preserve"> table-value function that parses JSON text and returns objects and properties in JSON as rows and columns. </w:t>
      </w:r>
      <w:hyperlink r:id="rId40">
        <w:r w:rsidRPr="00542531">
          <w:rPr>
            <w:rStyle w:val="Hyperlink"/>
            <w:rFonts w:asciiTheme="majorHAnsi" w:hAnsiTheme="majorHAnsi"/>
          </w:rPr>
          <w:t>OPENJSON</w:t>
        </w:r>
      </w:hyperlink>
      <w:r w:rsidRPr="00542531">
        <w:rPr>
          <w:rFonts w:asciiTheme="majorHAnsi" w:hAnsiTheme="majorHAnsi"/>
        </w:rPr>
        <w:t xml:space="preserve"> provides a rowset view over a JSON document, with the ability to explicitly specify the columns in the rowset and the property paths to use to populate the columns. Since OPENJSON returns a set of rows, you can use </w:t>
      </w:r>
      <w:hyperlink r:id="rId41">
        <w:r w:rsidRPr="00542531">
          <w:rPr>
            <w:rStyle w:val="Hyperlink"/>
            <w:rFonts w:asciiTheme="majorHAnsi" w:hAnsiTheme="majorHAnsi"/>
          </w:rPr>
          <w:t>OPENJSON</w:t>
        </w:r>
      </w:hyperlink>
      <w:r w:rsidRPr="00542531">
        <w:rPr>
          <w:rFonts w:asciiTheme="majorHAnsi" w:hAnsiTheme="majorHAnsi"/>
        </w:rPr>
        <w:t xml:space="preserve"> function in FROM clause of Transact-SQL statements like any other table, view, or table-value function. The </w:t>
      </w:r>
      <w:hyperlink r:id="rId42">
        <w:r w:rsidRPr="00542531">
          <w:rPr>
            <w:rStyle w:val="Hyperlink"/>
            <w:rFonts w:asciiTheme="majorHAnsi" w:hAnsiTheme="majorHAnsi"/>
          </w:rPr>
          <w:t>OPENJSON</w:t>
        </w:r>
      </w:hyperlink>
      <w:r w:rsidRPr="00542531">
        <w:rPr>
          <w:rFonts w:asciiTheme="majorHAnsi" w:hAnsiTheme="majorHAnsi"/>
        </w:rPr>
        <w:t xml:space="preserve"> function is available only under compatibility level 130. If your database compatibility level is lower than 130, SQL Server will not be able to find and execute OPENJSON function. Other JSON functions are available at all compatibility levels. You can check compatibility level in sys.databases view or in database properties. You can change a compatibility level of database using the following command: </w:t>
      </w:r>
      <w:r w:rsidRPr="00542531">
        <w:rPr>
          <w:rFonts w:asciiTheme="majorHAnsi" w:hAnsiTheme="majorHAnsi"/>
          <w:b/>
        </w:rPr>
        <w:t>ALTER DATABASE DatabaseName SET COMPATIBILITY_LEVEL = 130</w:t>
      </w:r>
      <w:r w:rsidRPr="00542531">
        <w:rPr>
          <w:rFonts w:asciiTheme="majorHAnsi" w:hAnsiTheme="majorHAnsi"/>
        </w:rPr>
        <w:t xml:space="preserve">. Note that compatibility level 120 might be default even in new Azure SQL Databases. For more information on the new JSON support in Azure SQL Database, see </w:t>
      </w:r>
      <w:hyperlink r:id="rId43">
        <w:r w:rsidRPr="00542531">
          <w:rPr>
            <w:rStyle w:val="Hyperlink"/>
            <w:rFonts w:asciiTheme="majorHAnsi" w:hAnsiTheme="majorHAnsi"/>
          </w:rPr>
          <w:t>JSON functionalities in Azure SQL Database</w:t>
        </w:r>
      </w:hyperlink>
      <w:r w:rsidRPr="00542531">
        <w:rPr>
          <w:rFonts w:asciiTheme="majorHAnsi" w:hAnsiTheme="majorHAnsi"/>
        </w:rPr>
        <w:t>.</w:t>
      </w:r>
    </w:p>
    <w:p w:rsidR="00B301CD" w:rsidRDefault="00604A57" w:rsidP="00B301CD">
      <w:pPr>
        <w:autoSpaceDE w:val="0"/>
        <w:autoSpaceDN w:val="0"/>
        <w:adjustRightInd w:val="0"/>
        <w:spacing w:after="0"/>
        <w:rPr>
          <w:rFonts w:ascii="Consolas" w:hAnsi="Consolas" w:cs="Consolas"/>
          <w:color w:val="000000"/>
          <w:sz w:val="19"/>
          <w:szCs w:val="19"/>
          <w:highlight w:val="white"/>
        </w:rPr>
      </w:pPr>
      <w:r w:rsidRPr="00542531">
        <w:rPr>
          <w:rStyle w:val="NormalTok"/>
          <w:rFonts w:asciiTheme="majorHAnsi" w:hAnsiTheme="majorHAnsi"/>
        </w:rPr>
        <w:t xml:space="preserve">    </w:t>
      </w:r>
      <w:r w:rsidR="00B301CD">
        <w:rPr>
          <w:rFonts w:ascii="Consolas" w:hAnsi="Consolas" w:cs="Consolas"/>
          <w:color w:val="0000FF"/>
          <w:sz w:val="19"/>
          <w:szCs w:val="19"/>
          <w:highlight w:val="white"/>
        </w:rPr>
        <w:t>USE</w:t>
      </w:r>
      <w:r w:rsidR="00B301CD">
        <w:rPr>
          <w:rFonts w:ascii="Consolas" w:hAnsi="Consolas" w:cs="Consolas"/>
          <w:color w:val="000000"/>
          <w:sz w:val="19"/>
          <w:szCs w:val="19"/>
          <w:highlight w:val="white"/>
        </w:rPr>
        <w:t xml:space="preserve"> IoTDB</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Drop sp_InsertJsonEvents stored procedure</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[sp_InsertJsonEvents]</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Drop Events table</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Create Events table</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r>
        <w:rPr>
          <w:rFonts w:ascii="Consolas" w:hAnsi="Consolas" w:cs="Consolas"/>
          <w:color w:val="808080"/>
          <w:sz w:val="19"/>
          <w:szCs w:val="19"/>
          <w:highlight w:val="white"/>
        </w:rPr>
        <w:t>(</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[EventId]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[DeviceId]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[Value]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[EventId] </w:t>
      </w:r>
      <w:r>
        <w:rPr>
          <w:rFonts w:ascii="Consolas" w:hAnsi="Consolas" w:cs="Consolas"/>
          <w:color w:val="0000FF"/>
          <w:sz w:val="19"/>
          <w:szCs w:val="19"/>
          <w:highlight w:val="white"/>
        </w:rPr>
        <w:t>ASC</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301CD" w:rsidRDefault="00B301CD" w:rsidP="00B301CD">
      <w:pPr>
        <w:autoSpaceDE w:val="0"/>
        <w:autoSpaceDN w:val="0"/>
        <w:adjustRightInd w:val="0"/>
        <w:spacing w:after="0"/>
        <w:rPr>
          <w:rFonts w:ascii="Consolas" w:hAnsi="Consolas" w:cs="Consolas"/>
          <w:color w:val="000000"/>
          <w:sz w:val="19"/>
          <w:szCs w:val="19"/>
          <w:highlight w:val="white"/>
        </w:rPr>
      </w:pP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Create sp_InsertEvents stored procedure</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sp_InsertJsonEvents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@Events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MERGE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8000"/>
          <w:sz w:val="19"/>
          <w:szCs w:val="19"/>
          <w:highlight w:val="white"/>
        </w:rPr>
        <w:t>Events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 xml:space="preserve">USING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OPENJSON</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[eventId]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[deviceId]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[timestamp] </w:t>
      </w:r>
      <w:r>
        <w:rPr>
          <w:rFonts w:ascii="Consolas" w:hAnsi="Consolas" w:cs="Consolas"/>
          <w:color w:val="0000FF"/>
          <w:sz w:val="19"/>
          <w:szCs w:val="19"/>
          <w:highlight w:val="white"/>
        </w:rPr>
        <w:t>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EventId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DeviceId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INSERT </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Timestamp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B301CD" w:rsidRDefault="00B301CD" w:rsidP="00B301C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A275D" w:rsidRPr="00542531" w:rsidRDefault="009A275D">
      <w:pPr>
        <w:pStyle w:val="SourceCode"/>
        <w:rPr>
          <w:rFonts w:asciiTheme="majorHAnsi" w:hAnsiTheme="majorHAnsi"/>
        </w:rPr>
      </w:pPr>
    </w:p>
    <w:p w:rsidR="009A275D" w:rsidRPr="00542531" w:rsidRDefault="00604A57">
      <w:pPr>
        <w:pStyle w:val="Heading2"/>
      </w:pPr>
      <w:bookmarkStart w:id="7" w:name="entities"/>
      <w:bookmarkEnd w:id="7"/>
      <w:r w:rsidRPr="00542531">
        <w:t>Entities</w:t>
      </w:r>
    </w:p>
    <w:p w:rsidR="009A275D" w:rsidRPr="00542531" w:rsidRDefault="00604A57" w:rsidP="00542531">
      <w:pPr>
        <w:pStyle w:val="FirstParagraph"/>
        <w:jc w:val="both"/>
        <w:rPr>
          <w:rFonts w:asciiTheme="majorHAnsi" w:hAnsiTheme="majorHAnsi"/>
        </w:rPr>
      </w:pPr>
      <w:r w:rsidRPr="00542531">
        <w:rPr>
          <w:rFonts w:asciiTheme="majorHAnsi" w:hAnsiTheme="majorHAnsi"/>
        </w:rPr>
        <w:t xml:space="preserve">The following table contains the code of the </w:t>
      </w:r>
      <w:r w:rsidRPr="00542531">
        <w:rPr>
          <w:rFonts w:asciiTheme="majorHAnsi" w:hAnsiTheme="majorHAnsi"/>
          <w:b/>
        </w:rPr>
        <w:t>Payload</w:t>
      </w:r>
      <w:r w:rsidRPr="00542531">
        <w:rPr>
          <w:rFonts w:asciiTheme="majorHAnsi" w:hAnsiTheme="majorHAnsi"/>
        </w:rPr>
        <w:t xml:space="preserve"> class. This class is used to define the body of the messages sent to the event hub. Note that the properties of the class are decorated with the </w:t>
      </w:r>
      <w:r w:rsidRPr="00542531">
        <w:rPr>
          <w:rFonts w:asciiTheme="majorHAnsi" w:hAnsiTheme="majorHAnsi"/>
          <w:b/>
        </w:rPr>
        <w:t>JsonPropertyAttribute</w:t>
      </w:r>
      <w:r w:rsidRPr="00542531">
        <w:rPr>
          <w:rFonts w:asciiTheme="majorHAnsi" w:hAnsiTheme="majorHAnsi"/>
        </w:rPr>
        <w:t xml:space="preserve">. In fact, the code of both the client application and </w:t>
      </w:r>
      <w:r w:rsidR="004935FD">
        <w:rPr>
          <w:rFonts w:asciiTheme="majorHAnsi" w:hAnsiTheme="majorHAnsi"/>
        </w:rPr>
        <w:t>Service Fabric service</w:t>
      </w:r>
      <w:r w:rsidRPr="00542531">
        <w:rPr>
          <w:rFonts w:asciiTheme="majorHAnsi" w:hAnsiTheme="majorHAnsi"/>
        </w:rPr>
        <w:t xml:space="preserve"> use </w:t>
      </w:r>
      <w:hyperlink r:id="rId44">
        <w:r w:rsidRPr="00542531">
          <w:rPr>
            <w:rStyle w:val="Hyperlink"/>
            <w:rFonts w:asciiTheme="majorHAnsi" w:hAnsiTheme="majorHAnsi"/>
          </w:rPr>
          <w:t>Json.NET</w:t>
        </w:r>
      </w:hyperlink>
      <w:r w:rsidRPr="00542531">
        <w:rPr>
          <w:rFonts w:asciiTheme="majorHAnsi" w:hAnsiTheme="majorHAnsi"/>
        </w:rPr>
        <w:t xml:space="preserve"> to serialize and deserialize the message content in JSON format.</w:t>
      </w:r>
    </w:p>
    <w:p w:rsidR="009A275D" w:rsidRPr="00542531" w:rsidRDefault="00604A57">
      <w:pPr>
        <w:pStyle w:val="SourceCode"/>
        <w:rPr>
          <w:rFonts w:asciiTheme="majorHAnsi" w:hAnsiTheme="majorHAnsi"/>
        </w:rPr>
      </w:pPr>
      <w:r w:rsidRPr="00542531">
        <w:rPr>
          <w:rStyle w:val="VerbatimChar"/>
          <w:rFonts w:asciiTheme="majorHAnsi" w:hAnsiTheme="majorHAnsi"/>
        </w:rPr>
        <w:t xml:space="preserve">    #region Using Directives</w:t>
      </w:r>
      <w:r w:rsidRPr="00542531">
        <w:rPr>
          <w:rFonts w:asciiTheme="majorHAnsi" w:hAnsiTheme="majorHAnsi"/>
        </w:rPr>
        <w:br/>
      </w:r>
      <w:r w:rsidRPr="00542531">
        <w:rPr>
          <w:rStyle w:val="VerbatimChar"/>
          <w:rFonts w:asciiTheme="majorHAnsi" w:hAnsiTheme="majorHAnsi"/>
        </w:rPr>
        <w:t xml:space="preserve">    using System;</w:t>
      </w:r>
      <w:r w:rsidRPr="00542531">
        <w:rPr>
          <w:rFonts w:asciiTheme="majorHAnsi" w:hAnsiTheme="majorHAnsi"/>
        </w:rPr>
        <w:br/>
      </w:r>
      <w:r w:rsidRPr="00542531">
        <w:rPr>
          <w:rStyle w:val="VerbatimChar"/>
          <w:rFonts w:asciiTheme="majorHAnsi" w:hAnsiTheme="majorHAnsi"/>
        </w:rPr>
        <w:t xml:space="preserve">    using Newtonsoft.Json; </w:t>
      </w:r>
      <w:r w:rsidRPr="00542531">
        <w:rPr>
          <w:rFonts w:asciiTheme="majorHAnsi" w:hAnsiTheme="majorHAnsi"/>
        </w:rPr>
        <w:br/>
      </w:r>
      <w:r w:rsidRPr="00542531">
        <w:rPr>
          <w:rStyle w:val="VerbatimChar"/>
          <w:rFonts w:asciiTheme="majorHAnsi" w:hAnsiTheme="majorHAnsi"/>
        </w:rPr>
        <w:t xml:space="preserve">    #endregion</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namespace Microsoft.AzureCat.Samples.Entities</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[Serializable]</w:t>
      </w:r>
      <w:r w:rsidRPr="00542531">
        <w:rPr>
          <w:rFonts w:asciiTheme="majorHAnsi" w:hAnsiTheme="majorHAnsi"/>
        </w:rPr>
        <w:br/>
      </w:r>
      <w:r w:rsidRPr="00542531">
        <w:rPr>
          <w:rStyle w:val="VerbatimChar"/>
          <w:rFonts w:asciiTheme="majorHAnsi" w:hAnsiTheme="majorHAnsi"/>
        </w:rPr>
        <w:t xml:space="preserve">        public class Payload</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 Gets or sets the device id.</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[JsonProperty(PropertyName = "eventId", Order = 1)]</w:t>
      </w:r>
      <w:r w:rsidRPr="00542531">
        <w:rPr>
          <w:rFonts w:asciiTheme="majorHAnsi" w:hAnsiTheme="majorHAnsi"/>
        </w:rPr>
        <w:br/>
      </w:r>
      <w:r w:rsidRPr="00542531">
        <w:rPr>
          <w:rStyle w:val="VerbatimChar"/>
          <w:rFonts w:asciiTheme="majorHAnsi" w:hAnsiTheme="majorHAnsi"/>
        </w:rPr>
        <w:t xml:space="preserve">            public int EventId { get; set; }</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 Gets or sets the device id.</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[JsonProperty(PropertyName = "deviceId", Order = 2)]</w:t>
      </w:r>
      <w:r w:rsidRPr="00542531">
        <w:rPr>
          <w:rFonts w:asciiTheme="majorHAnsi" w:hAnsiTheme="majorHAnsi"/>
        </w:rPr>
        <w:br/>
      </w:r>
      <w:r w:rsidRPr="00542531">
        <w:rPr>
          <w:rStyle w:val="VerbatimChar"/>
          <w:rFonts w:asciiTheme="majorHAnsi" w:hAnsiTheme="majorHAnsi"/>
        </w:rPr>
        <w:t xml:space="preserve">            public int DeviceId { get; set; }</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 Gets or sets the device value.</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[JsonProperty(PropertyName = "value", Order = 3)]</w:t>
      </w:r>
      <w:r w:rsidRPr="00542531">
        <w:rPr>
          <w:rFonts w:asciiTheme="majorHAnsi" w:hAnsiTheme="majorHAnsi"/>
        </w:rPr>
        <w:br/>
      </w:r>
      <w:r w:rsidRPr="00542531">
        <w:rPr>
          <w:rStyle w:val="VerbatimChar"/>
          <w:rFonts w:asciiTheme="majorHAnsi" w:hAnsiTheme="majorHAnsi"/>
        </w:rPr>
        <w:t xml:space="preserve">            public int Value { get; set; }</w:t>
      </w:r>
      <w:r w:rsidRPr="00542531">
        <w:rPr>
          <w:rFonts w:asciiTheme="majorHAnsi" w:hAnsiTheme="majorHAnsi"/>
        </w:rPr>
        <w:br/>
      </w:r>
      <w:r w:rsidRPr="00542531">
        <w:rPr>
          <w:rStyle w:val="VerbatimChar"/>
          <w:rFonts w:asciiTheme="majorHAnsi" w:hAnsiTheme="majorHAnsi"/>
        </w:rPr>
        <w:lastRenderedPageBreak/>
        <w:t xml:space="preserve">    </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 Gets or sets the event timestamp.</w:t>
      </w:r>
      <w:r w:rsidRPr="00542531">
        <w:rPr>
          <w:rFonts w:asciiTheme="majorHAnsi" w:hAnsiTheme="majorHAnsi"/>
        </w:rPr>
        <w:br/>
      </w:r>
      <w:r w:rsidRPr="00542531">
        <w:rPr>
          <w:rStyle w:val="VerbatimChar"/>
          <w:rFonts w:asciiTheme="majorHAnsi" w:hAnsiTheme="majorHAnsi"/>
        </w:rPr>
        <w:t xml:space="preserve">            /// &lt;/summary&gt;</w:t>
      </w:r>
      <w:r w:rsidRPr="00542531">
        <w:rPr>
          <w:rFonts w:asciiTheme="majorHAnsi" w:hAnsiTheme="majorHAnsi"/>
        </w:rPr>
        <w:br/>
      </w:r>
      <w:r w:rsidRPr="00542531">
        <w:rPr>
          <w:rStyle w:val="VerbatimChar"/>
          <w:rFonts w:asciiTheme="majorHAnsi" w:hAnsiTheme="majorHAnsi"/>
        </w:rPr>
        <w:t xml:space="preserve">            [JsonProperty(PropertyName = "timestamp", Order = 4)]</w:t>
      </w:r>
      <w:r w:rsidRPr="00542531">
        <w:rPr>
          <w:rFonts w:asciiTheme="majorHAnsi" w:hAnsiTheme="majorHAnsi"/>
        </w:rPr>
        <w:br/>
      </w:r>
      <w:r w:rsidRPr="00542531">
        <w:rPr>
          <w:rStyle w:val="VerbatimChar"/>
          <w:rFonts w:asciiTheme="majorHAnsi" w:hAnsiTheme="majorHAnsi"/>
        </w:rPr>
        <w:t xml:space="preserve">            public DateTime Timestamp { get; set; }</w:t>
      </w:r>
      <w:r w:rsidRPr="00542531">
        <w:rPr>
          <w:rFonts w:asciiTheme="majorHAnsi" w:hAnsiTheme="majorHAnsi"/>
        </w:rPr>
        <w:br/>
      </w:r>
      <w:r w:rsidRPr="00542531">
        <w:rPr>
          <w:rStyle w:val="VerbatimChar"/>
          <w:rFonts w:asciiTheme="majorHAnsi" w:hAnsiTheme="majorHAnsi"/>
        </w:rPr>
        <w:t xml:space="preserve">        }</w:t>
      </w:r>
      <w:r w:rsidRPr="00542531">
        <w:rPr>
          <w:rFonts w:asciiTheme="majorHAnsi" w:hAnsiTheme="majorHAnsi"/>
        </w:rPr>
        <w:br/>
      </w:r>
      <w:r w:rsidRPr="00542531">
        <w:rPr>
          <w:rStyle w:val="VerbatimChar"/>
          <w:rFonts w:asciiTheme="majorHAnsi" w:hAnsiTheme="majorHAnsi"/>
        </w:rPr>
        <w:t xml:space="preserve">    }</w:t>
      </w:r>
    </w:p>
    <w:p w:rsidR="009A275D" w:rsidRPr="00542531" w:rsidRDefault="00604A57">
      <w:pPr>
        <w:pStyle w:val="Heading2"/>
      </w:pPr>
      <w:bookmarkStart w:id="8" w:name="eventprocessor"/>
      <w:bookmarkEnd w:id="8"/>
      <w:r w:rsidRPr="00542531">
        <w:t>EventProcessor</w:t>
      </w:r>
    </w:p>
    <w:p w:rsidR="009A275D" w:rsidRPr="00542531" w:rsidRDefault="00604A57">
      <w:pPr>
        <w:pStyle w:val="FirstParagraph"/>
        <w:rPr>
          <w:rFonts w:asciiTheme="majorHAnsi" w:hAnsiTheme="majorHAnsi"/>
        </w:rPr>
      </w:pPr>
      <w:r w:rsidRPr="00542531">
        <w:rPr>
          <w:rFonts w:asciiTheme="majorHAnsi" w:hAnsiTheme="majorHAnsi"/>
        </w:rPr>
        <w:t xml:space="preserve">The following table contains the code of the </w:t>
      </w:r>
      <w:r w:rsidRPr="00542531">
        <w:rPr>
          <w:rFonts w:asciiTheme="majorHAnsi" w:hAnsiTheme="majorHAnsi"/>
          <w:b/>
        </w:rPr>
        <w:t>EventProcessor</w:t>
      </w:r>
      <w:r w:rsidRPr="00542531">
        <w:rPr>
          <w:rFonts w:asciiTheme="majorHAnsi" w:hAnsiTheme="majorHAnsi"/>
        </w:rPr>
        <w:t xml:space="preserve"> class. In particular, the </w:t>
      </w:r>
      <w:r w:rsidRPr="00542531">
        <w:rPr>
          <w:rFonts w:asciiTheme="majorHAnsi" w:hAnsiTheme="majorHAnsi"/>
          <w:b/>
        </w:rPr>
        <w:t>ProcessEventsAsync</w:t>
      </w:r>
      <w:r w:rsidRPr="00542531">
        <w:rPr>
          <w:rFonts w:asciiTheme="majorHAnsi" w:hAnsiTheme="majorHAnsi"/>
        </w:rPr>
        <w:t xml:space="preserve"> method writes events to an </w:t>
      </w:r>
      <w:r w:rsidRPr="00542531">
        <w:rPr>
          <w:rFonts w:asciiTheme="majorHAnsi" w:hAnsiTheme="majorHAnsi"/>
          <w:b/>
        </w:rPr>
        <w:t>Azure SQL Database</w:t>
      </w:r>
      <w:r w:rsidRPr="00542531">
        <w:rPr>
          <w:rFonts w:asciiTheme="majorHAnsi" w:hAnsiTheme="majorHAnsi"/>
        </w:rPr>
        <w:t xml:space="preserve"> in a batch mode by invoking a stored procedure. Note how the code first extracts the payload from the </w:t>
      </w:r>
      <w:r w:rsidRPr="00542531">
        <w:rPr>
          <w:rFonts w:asciiTheme="majorHAnsi" w:hAnsiTheme="majorHAnsi"/>
          <w:b/>
        </w:rPr>
        <w:t>EventData</w:t>
      </w:r>
      <w:r w:rsidRPr="00542531">
        <w:rPr>
          <w:rFonts w:asciiTheme="majorHAnsi" w:hAnsiTheme="majorHAnsi"/>
        </w:rPr>
        <w:t xml:space="preserve"> objects contained in the </w:t>
      </w:r>
      <w:r w:rsidRPr="00542531">
        <w:rPr>
          <w:rFonts w:asciiTheme="majorHAnsi" w:hAnsiTheme="majorHAnsi"/>
          <w:b/>
        </w:rPr>
        <w:t>events</w:t>
      </w:r>
      <w:r w:rsidRPr="00542531">
        <w:rPr>
          <w:rFonts w:asciiTheme="majorHAnsi" w:hAnsiTheme="majorHAnsi"/>
        </w:rPr>
        <w:t xml:space="preserve"> collection and then serializes the resulting </w:t>
      </w:r>
      <w:r w:rsidRPr="00542531">
        <w:rPr>
          <w:rFonts w:asciiTheme="majorHAnsi" w:hAnsiTheme="majorHAnsi"/>
          <w:b/>
        </w:rPr>
        <w:t>List</w:t>
      </w:r>
      <w:r w:rsidRPr="00542531">
        <w:rPr>
          <w:rFonts w:asciiTheme="majorHAnsi" w:hAnsiTheme="majorHAnsi"/>
        </w:rPr>
        <w:t xml:space="preserve"> collection into a JSON array using the </w:t>
      </w:r>
      <w:r w:rsidRPr="00542531">
        <w:rPr>
          <w:rFonts w:asciiTheme="majorHAnsi" w:hAnsiTheme="majorHAnsi"/>
          <w:b/>
        </w:rPr>
        <w:t>JsonConvert.SerializeObject</w:t>
      </w:r>
      <w:r w:rsidRPr="00542531">
        <w:rPr>
          <w:rFonts w:asciiTheme="majorHAnsi" w:hAnsiTheme="majorHAnsi"/>
        </w:rPr>
        <w:t xml:space="preserve"> method. The string returned by this call is used as value of </w:t>
      </w:r>
      <w:r w:rsidRPr="00542531">
        <w:rPr>
          <w:rFonts w:asciiTheme="majorHAnsi" w:hAnsiTheme="majorHAnsi"/>
          <w:b/>
        </w:rPr>
        <w:t>@Events</w:t>
      </w:r>
      <w:r w:rsidRPr="00542531">
        <w:rPr>
          <w:rFonts w:asciiTheme="majorHAnsi" w:hAnsiTheme="majorHAnsi"/>
        </w:rPr>
        <w:t xml:space="preserve"> parameter of the </w:t>
      </w:r>
      <w:r w:rsidRPr="00542531">
        <w:rPr>
          <w:rFonts w:asciiTheme="majorHAnsi" w:hAnsiTheme="majorHAnsi"/>
          <w:b/>
        </w:rPr>
        <w:t>sp_InsertJsonEvents</w:t>
      </w:r>
      <w:r w:rsidRPr="00542531">
        <w:rPr>
          <w:rFonts w:asciiTheme="majorHAnsi" w:hAnsiTheme="majorHAnsi"/>
        </w:rPr>
        <w:t xml:space="preserve"> stored procedure.</w:t>
      </w:r>
    </w:p>
    <w:p w:rsidR="00124875" w:rsidRDefault="00604A57" w:rsidP="00124875">
      <w:pPr>
        <w:autoSpaceDE w:val="0"/>
        <w:autoSpaceDN w:val="0"/>
        <w:adjustRightInd w:val="0"/>
        <w:spacing w:after="0"/>
        <w:rPr>
          <w:rFonts w:ascii="Consolas" w:hAnsi="Consolas" w:cs="Consolas"/>
          <w:color w:val="000000"/>
          <w:sz w:val="19"/>
          <w:szCs w:val="19"/>
          <w:highlight w:val="white"/>
        </w:rPr>
      </w:pPr>
      <w:r w:rsidRPr="00542531">
        <w:rPr>
          <w:rStyle w:val="VerbatimChar"/>
          <w:rFonts w:asciiTheme="majorHAnsi" w:hAnsiTheme="majorHAnsi"/>
        </w:rPr>
        <w:t xml:space="preserve"> </w:t>
      </w:r>
      <w:bookmarkStart w:id="9" w:name="application-configuration"/>
      <w:bookmarkStart w:id="10" w:name="_GoBack"/>
      <w:bookmarkEnd w:id="9"/>
      <w:bookmarkEnd w:id="10"/>
      <w:r w:rsidR="00124875">
        <w:rPr>
          <w:rFonts w:ascii="Consolas" w:hAnsi="Consolas" w:cs="Consolas"/>
          <w:color w:val="808080"/>
          <w:sz w:val="19"/>
          <w:szCs w:val="19"/>
          <w:highlight w:val="white"/>
        </w:rPr>
        <w:t>#region</w:t>
      </w:r>
      <w:r w:rsidR="00124875">
        <w:rPr>
          <w:rFonts w:ascii="Consolas" w:hAnsi="Consolas" w:cs="Consolas"/>
          <w:color w:val="000000"/>
          <w:sz w:val="19"/>
          <w:szCs w:val="19"/>
          <w:highlight w:val="white"/>
        </w:rPr>
        <w:t xml:space="preserve"> Using Directives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System.Data.SqlClient;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Microsoft.ServiceBus.Messaging;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#endregion</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Microsoft.AzureCat.Samples.EventProcessorHostService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EventProcessor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IEventProcessor</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Private Fields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sqlDatabaseConnectionString;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insertStoredProcedure;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checkpointCount;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messageCount;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Public Constructors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EventProcessor(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sqlDatabaseConnectionString,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insertStoredProcedure,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checkpointCount)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.IsNullOrWhiteSpace(sqlDatabaseConnectionString))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nameof</w:t>
      </w:r>
      <w:r>
        <w:rPr>
          <w:rFonts w:ascii="Consolas" w:hAnsi="Consolas" w:cs="Consolas"/>
          <w:color w:val="000000"/>
          <w:sz w:val="19"/>
          <w:szCs w:val="19"/>
          <w:highlight w:val="white"/>
        </w:rPr>
        <w:t>(sqlDatabaseConnectionString)}</w:t>
      </w:r>
      <w:r>
        <w:rPr>
          <w:rFonts w:ascii="Consolas" w:hAnsi="Consolas" w:cs="Consolas"/>
          <w:color w:val="A31515"/>
          <w:sz w:val="19"/>
          <w:szCs w:val="19"/>
          <w:highlight w:val="white"/>
        </w:rPr>
        <w:t xml:space="preserve"> parameter cannot be null"</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.IsNullOrWhiteSpace(insertStoredProcedure))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nameof</w:t>
      </w:r>
      <w:r>
        <w:rPr>
          <w:rFonts w:ascii="Consolas" w:hAnsi="Consolas" w:cs="Consolas"/>
          <w:color w:val="000000"/>
          <w:sz w:val="19"/>
          <w:szCs w:val="19"/>
          <w:highlight w:val="white"/>
        </w:rPr>
        <w:t>(insertStoredProcedure)}</w:t>
      </w:r>
      <w:r>
        <w:rPr>
          <w:rFonts w:ascii="Consolas" w:hAnsi="Consolas" w:cs="Consolas"/>
          <w:color w:val="A31515"/>
          <w:sz w:val="19"/>
          <w:szCs w:val="19"/>
          <w:highlight w:val="white"/>
        </w:rPr>
        <w:t xml:space="preserve"> parameter cannot be null"</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.sqlDatabaseConnectionString = sqlDatabaseConnectionString;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.insertStoredProcedure = insertStoredProcedure;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.checkpointCount = checkpointCount &gt; 0 ? checkpointCount : 1;</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IEventProcessor Methods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OpenAsync(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Open Partition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.Current.OpenPartition(context.EventHubPath,</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.Current.Message(ex.Message);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.FromResult&lt;</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ProcessEventsAsync(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EventData</w:t>
      </w:r>
      <w:r>
        <w:rPr>
          <w:rFonts w:ascii="Consolas" w:hAnsi="Consolas" w:cs="Consolas"/>
          <w:color w:val="000000"/>
          <w:sz w:val="19"/>
          <w:szCs w:val="19"/>
          <w:highlight w:val="white"/>
        </w:rPr>
        <w:t>&gt; events)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(events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eventList = events.Select(e =&gt;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.UTF8.GetString(e.GetBytes())).ToList();</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(!eventList.Any())</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Process Events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.Current.ProcessEvents(context.EventHubPath,</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eventList.Count);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sqlConnection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(sqlDatabaseConnectionString))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sqlConnection.OpenAsync();</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command</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sqlCommand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(insertStoredProcedure, sqlConnection)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CommandType =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.StoredProcedure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table-valued parameter</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sqlCommand.Parameters.Add(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SqlParameter</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ParameterName =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SqlDbType = </w:t>
      </w:r>
      <w:r>
        <w:rPr>
          <w:rFonts w:ascii="Consolas" w:hAnsi="Consolas" w:cs="Consolas"/>
          <w:color w:val="2B91AF"/>
          <w:sz w:val="19"/>
          <w:szCs w:val="19"/>
          <w:highlight w:val="white"/>
        </w:rPr>
        <w:t>SqlDbType</w:t>
      </w:r>
      <w:r>
        <w:rPr>
          <w:rFonts w:ascii="Consolas" w:hAnsi="Consolas" w:cs="Consolas"/>
          <w:color w:val="000000"/>
          <w:sz w:val="19"/>
          <w:szCs w:val="19"/>
          <w:highlight w:val="white"/>
        </w:rPr>
        <w:t>.NVarChar,</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-1,</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GetJsonArray(eventList)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 the query</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sqlCommand.ExecuteNonQueryAsync().ConfigureAwait(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Increase messageCount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messageCount += eventList.Count;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Invoke CheckpointAsync when messageCount =&gt; checkpointCount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(messageCount &lt; checkpointCount)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context.CheckpointAsync();</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messageCount = 0;</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LeaseLostException</w:t>
      </w:r>
      <w:r>
        <w:rPr>
          <w:rFonts w:ascii="Consolas" w:hAnsi="Consolas" w:cs="Consolas"/>
          <w:color w:val="000000"/>
          <w:sz w:val="19"/>
          <w:szCs w:val="19"/>
          <w:highlight w:val="white"/>
        </w:rPr>
        <w:t xml:space="preserve"> ex)</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 as 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.Current.Message(ex.Message);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AggregateException</w:t>
      </w:r>
      <w:r>
        <w:rPr>
          <w:rFonts w:ascii="Consolas" w:hAnsi="Consolas" w:cs="Consolas"/>
          <w:color w:val="000000"/>
          <w:sz w:val="19"/>
          <w:szCs w:val="19"/>
          <w:highlight w:val="white"/>
        </w:rPr>
        <w:t xml:space="preserve"> ex)</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ex.InnerExceptions)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.Current.Message(exception.Message);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.Current.Message(ex.Message);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CloseAsync(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 xml:space="preserve"> reason)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Open Partition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.Current.ClosePartition(context.EventHubPath,</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reason.ToString());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(reason ==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.Shutdown)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context.CheckpointAsync();</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ServiceEventSource</w:t>
      </w:r>
      <w:r>
        <w:rPr>
          <w:rFonts w:ascii="Consolas" w:hAnsi="Consolas" w:cs="Consolas"/>
          <w:color w:val="000000"/>
          <w:sz w:val="19"/>
          <w:szCs w:val="19"/>
          <w:highlight w:val="white"/>
        </w:rPr>
        <w:t>.Current.Message(ex.Message);</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Private Methods</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GetJsonArray(</w:t>
      </w:r>
      <w:r>
        <w:rPr>
          <w:rFonts w:ascii="Consolas" w:hAnsi="Consolas" w:cs="Consolas"/>
          <w:color w:val="2B91AF"/>
          <w:sz w:val="19"/>
          <w:szCs w:val="19"/>
          <w:highlight w:val="white"/>
        </w:rPr>
        <w:t>IReadOnlyList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list)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list.Count == 0)</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list.Count; i++)</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builder.Append(i == 0 ? list[0] : </w:t>
      </w:r>
      <w:r>
        <w:rPr>
          <w:rFonts w:ascii="Consolas" w:hAnsi="Consolas" w:cs="Consolas"/>
          <w:color w:val="A31515"/>
          <w:sz w:val="19"/>
          <w:szCs w:val="19"/>
          <w:highlight w:val="white"/>
        </w:rPr>
        <w:t>$",</w:t>
      </w:r>
      <w:r>
        <w:rPr>
          <w:rFonts w:ascii="Consolas" w:hAnsi="Consolas" w:cs="Consolas"/>
          <w:color w:val="000000"/>
          <w:sz w:val="19"/>
          <w:szCs w:val="19"/>
          <w:highlight w:val="white"/>
        </w:rPr>
        <w:t>{list[i]}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builder.Append(</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builder.ToString();</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4875" w:rsidRDefault="00124875" w:rsidP="001248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4875" w:rsidRDefault="00124875" w:rsidP="00124875">
      <w:pPr>
        <w:autoSpaceDE w:val="0"/>
        <w:autoSpaceDN w:val="0"/>
        <w:adjustRightInd w:val="0"/>
        <w:spacing w:after="0"/>
        <w:rPr>
          <w:rFonts w:ascii="Consolas" w:hAnsi="Consolas" w:cs="Consolas"/>
          <w:color w:val="000000"/>
          <w:sz w:val="19"/>
          <w:szCs w:val="19"/>
          <w:highlight w:val="white"/>
        </w:rPr>
      </w:pPr>
    </w:p>
    <w:p w:rsidR="009A275D" w:rsidRPr="00542531" w:rsidRDefault="00604A57" w:rsidP="00124875">
      <w:pPr>
        <w:pStyle w:val="SourceCode"/>
      </w:pPr>
      <w:r w:rsidRPr="00542531">
        <w:t>Application Configuration</w:t>
      </w:r>
    </w:p>
    <w:p w:rsidR="009A275D" w:rsidRPr="00542531" w:rsidRDefault="00604A57">
      <w:pPr>
        <w:pStyle w:val="FirstParagraph"/>
        <w:rPr>
          <w:rFonts w:asciiTheme="majorHAnsi" w:hAnsiTheme="majorHAnsi"/>
        </w:rPr>
      </w:pPr>
      <w:r w:rsidRPr="00542531">
        <w:rPr>
          <w:rFonts w:asciiTheme="majorHAnsi" w:hAnsiTheme="majorHAnsi"/>
        </w:rPr>
        <w:t>Make sure to replace the following placeholders in the project files below before deploying and testing the application on the local development Service Fabric cluster or before deploying the application to your Service Fabric cluster on Microsoft Azure.</w:t>
      </w:r>
    </w:p>
    <w:p w:rsidR="009A275D" w:rsidRPr="00542531" w:rsidRDefault="00604A57">
      <w:pPr>
        <w:pStyle w:val="Heading2"/>
      </w:pPr>
      <w:bookmarkStart w:id="11" w:name="placeholders"/>
      <w:bookmarkEnd w:id="11"/>
      <w:r w:rsidRPr="00542531">
        <w:t>Placeholders</w:t>
      </w:r>
    </w:p>
    <w:p w:rsidR="009A275D" w:rsidRPr="00542531" w:rsidRDefault="00604A57">
      <w:pPr>
        <w:pStyle w:val="FirstParagraph"/>
        <w:rPr>
          <w:rFonts w:asciiTheme="majorHAnsi" w:hAnsiTheme="majorHAnsi"/>
        </w:rPr>
      </w:pPr>
      <w:r w:rsidRPr="00542531">
        <w:rPr>
          <w:rFonts w:asciiTheme="majorHAnsi" w:hAnsiTheme="majorHAnsi"/>
        </w:rPr>
        <w:t>This list contains the placeholders that need to be replaced before deploying and running the application:</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[SqlDatabaseConnectionString]</w:t>
      </w:r>
      <w:r w:rsidRPr="00542531">
        <w:rPr>
          <w:rFonts w:asciiTheme="majorHAnsi" w:hAnsiTheme="majorHAnsi"/>
        </w:rPr>
        <w:t xml:space="preserve">: defines the connection string of the </w:t>
      </w:r>
      <w:r w:rsidRPr="00542531">
        <w:rPr>
          <w:rFonts w:asciiTheme="majorHAnsi" w:hAnsiTheme="majorHAnsi"/>
          <w:b/>
        </w:rPr>
        <w:t>SQL Database</w:t>
      </w:r>
      <w:r w:rsidRPr="00542531">
        <w:rPr>
          <w:rFonts w:asciiTheme="majorHAnsi" w:hAnsiTheme="majorHAnsi"/>
        </w:rPr>
        <w:t xml:space="preserve"> containing the </w:t>
      </w:r>
      <w:r w:rsidRPr="00542531">
        <w:rPr>
          <w:rFonts w:asciiTheme="majorHAnsi" w:hAnsiTheme="majorHAnsi"/>
          <w:b/>
        </w:rPr>
        <w:t>Events</w:t>
      </w:r>
      <w:r w:rsidRPr="00542531">
        <w:rPr>
          <w:rFonts w:asciiTheme="majorHAnsi" w:hAnsiTheme="majorHAnsi"/>
        </w:rPr>
        <w:t xml:space="preserve"> table.</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[InsertStoredProcedure]</w:t>
      </w:r>
      <w:r w:rsidRPr="00542531">
        <w:rPr>
          <w:rFonts w:asciiTheme="majorHAnsi" w:hAnsiTheme="majorHAnsi"/>
        </w:rPr>
        <w:t xml:space="preserve">: contains the name of the </w:t>
      </w:r>
      <w:r w:rsidRPr="00542531">
        <w:rPr>
          <w:rFonts w:asciiTheme="majorHAnsi" w:hAnsiTheme="majorHAnsi"/>
          <w:b/>
        </w:rPr>
        <w:t>Stored Procedure</w:t>
      </w:r>
      <w:r w:rsidRPr="00542531">
        <w:rPr>
          <w:rFonts w:asciiTheme="majorHAnsi" w:hAnsiTheme="majorHAnsi"/>
        </w:rPr>
        <w:t xml:space="preserve"> used to insert the events into the </w:t>
      </w:r>
      <w:r w:rsidRPr="00542531">
        <w:rPr>
          <w:rFonts w:asciiTheme="majorHAnsi" w:hAnsiTheme="majorHAnsi"/>
          <w:b/>
        </w:rPr>
        <w:t>SQL Database</w:t>
      </w:r>
      <w:r w:rsidRPr="00542531">
        <w:rPr>
          <w:rFonts w:asciiTheme="majorHAnsi" w:hAnsiTheme="majorHAnsi"/>
        </w:rPr>
        <w:t xml:space="preserve"> table.</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[ServiceBusConnectionString]</w:t>
      </w:r>
      <w:r w:rsidRPr="00542531">
        <w:rPr>
          <w:rFonts w:asciiTheme="majorHAnsi" w:hAnsiTheme="majorHAnsi"/>
        </w:rPr>
        <w:t xml:space="preserve">: defines the connection string of the </w:t>
      </w:r>
      <w:r w:rsidRPr="00542531">
        <w:rPr>
          <w:rFonts w:asciiTheme="majorHAnsi" w:hAnsiTheme="majorHAnsi"/>
          <w:b/>
        </w:rPr>
        <w:t>Service Bus</w:t>
      </w:r>
      <w:r w:rsidRPr="00542531">
        <w:rPr>
          <w:rFonts w:asciiTheme="majorHAnsi" w:hAnsiTheme="majorHAnsi"/>
        </w:rPr>
        <w:t xml:space="preserve"> namespace that contains the </w:t>
      </w:r>
      <w:r w:rsidRPr="00542531">
        <w:rPr>
          <w:rFonts w:asciiTheme="majorHAnsi" w:hAnsiTheme="majorHAnsi"/>
          <w:b/>
        </w:rPr>
        <w:t>Event Hub</w:t>
      </w:r>
      <w:r w:rsidRPr="00542531">
        <w:rPr>
          <w:rFonts w:asciiTheme="majorHAnsi" w:hAnsiTheme="majorHAnsi"/>
        </w:rPr>
        <w:t xml:space="preserve"> and </w:t>
      </w:r>
      <w:r w:rsidRPr="00542531">
        <w:rPr>
          <w:rFonts w:asciiTheme="majorHAnsi" w:hAnsiTheme="majorHAnsi"/>
          <w:b/>
        </w:rPr>
        <w:t>Queue</w:t>
      </w:r>
      <w:r w:rsidRPr="00542531">
        <w:rPr>
          <w:rFonts w:asciiTheme="majorHAnsi" w:hAnsiTheme="majorHAnsi"/>
        </w:rPr>
        <w:t xml:space="preserve"> used by the solution.</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[StorageAccountConnectionString]</w:t>
      </w:r>
      <w:r w:rsidRPr="00542531">
        <w:rPr>
          <w:rFonts w:asciiTheme="majorHAnsi" w:hAnsiTheme="majorHAnsi"/>
        </w:rPr>
        <w:t xml:space="preserve">: contains the connection string of the </w:t>
      </w:r>
      <w:r w:rsidRPr="00542531">
        <w:rPr>
          <w:rFonts w:asciiTheme="majorHAnsi" w:hAnsiTheme="majorHAnsi"/>
          <w:b/>
        </w:rPr>
        <w:t>Storage Account</w:t>
      </w:r>
      <w:r w:rsidRPr="00542531">
        <w:rPr>
          <w:rFonts w:asciiTheme="majorHAnsi" w:hAnsiTheme="majorHAnsi"/>
        </w:rPr>
        <w:t xml:space="preserve"> used by the </w:t>
      </w:r>
      <w:r w:rsidRPr="00542531">
        <w:rPr>
          <w:rFonts w:asciiTheme="majorHAnsi" w:hAnsiTheme="majorHAnsi"/>
          <w:b/>
        </w:rPr>
        <w:t>EventProcessorHost</w:t>
      </w:r>
      <w:r w:rsidRPr="00542531">
        <w:rPr>
          <w:rFonts w:asciiTheme="majorHAnsi" w:hAnsiTheme="majorHAnsi"/>
        </w:rPr>
        <w:t xml:space="preserve"> to store partition lease information when reading data from the input </w:t>
      </w:r>
      <w:r w:rsidRPr="00542531">
        <w:rPr>
          <w:rFonts w:asciiTheme="majorHAnsi" w:hAnsiTheme="majorHAnsi"/>
          <w:b/>
        </w:rPr>
        <w:t>Event Hub</w:t>
      </w:r>
      <w:r w:rsidRPr="00542531">
        <w:rPr>
          <w:rFonts w:asciiTheme="majorHAnsi" w:hAnsiTheme="majorHAnsi"/>
        </w:rPr>
        <w:t>.</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[EventHubName]</w:t>
      </w:r>
      <w:r w:rsidRPr="00542531">
        <w:rPr>
          <w:rFonts w:asciiTheme="majorHAnsi" w:hAnsiTheme="majorHAnsi"/>
        </w:rPr>
        <w:t xml:space="preserve">: contains the name of the input </w:t>
      </w:r>
      <w:r w:rsidRPr="00542531">
        <w:rPr>
          <w:rFonts w:asciiTheme="majorHAnsi" w:hAnsiTheme="majorHAnsi"/>
          <w:b/>
        </w:rPr>
        <w:t>Event Hub</w:t>
      </w:r>
      <w:r w:rsidRPr="00542531">
        <w:rPr>
          <w:rFonts w:asciiTheme="majorHAnsi" w:hAnsiTheme="majorHAnsi"/>
        </w:rPr>
        <w:t>.</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lastRenderedPageBreak/>
        <w:t>[ConsumerGroupName]</w:t>
      </w:r>
      <w:r w:rsidRPr="00542531">
        <w:rPr>
          <w:rFonts w:asciiTheme="majorHAnsi" w:hAnsiTheme="majorHAnsi"/>
        </w:rPr>
        <w:t xml:space="preserve">: contains the name of the </w:t>
      </w:r>
      <w:r w:rsidRPr="00542531">
        <w:rPr>
          <w:rFonts w:asciiTheme="majorHAnsi" w:hAnsiTheme="majorHAnsi"/>
          <w:b/>
        </w:rPr>
        <w:t>Consumer Group</w:t>
      </w:r>
      <w:r w:rsidRPr="00542531">
        <w:rPr>
          <w:rFonts w:asciiTheme="majorHAnsi" w:hAnsiTheme="majorHAnsi"/>
        </w:rPr>
        <w:t xml:space="preserve"> used by the </w:t>
      </w:r>
      <w:r w:rsidRPr="00542531">
        <w:rPr>
          <w:rFonts w:asciiTheme="majorHAnsi" w:hAnsiTheme="majorHAnsi"/>
          <w:b/>
        </w:rPr>
        <w:t>EventProcessorHost</w:t>
      </w:r>
      <w:r w:rsidRPr="00542531">
        <w:rPr>
          <w:rFonts w:asciiTheme="majorHAnsi" w:hAnsiTheme="majorHAnsi"/>
        </w:rPr>
        <w:t xml:space="preserve"> to read data from the input </w:t>
      </w:r>
      <w:r w:rsidRPr="00542531">
        <w:rPr>
          <w:rFonts w:asciiTheme="majorHAnsi" w:hAnsiTheme="majorHAnsi"/>
          <w:b/>
        </w:rPr>
        <w:t>Event Hub</w:t>
      </w:r>
      <w:r w:rsidRPr="00542531">
        <w:rPr>
          <w:rFonts w:asciiTheme="majorHAnsi" w:hAnsiTheme="majorHAnsi"/>
        </w:rPr>
        <w:t>.</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[ContainerName]</w:t>
      </w:r>
      <w:r w:rsidRPr="00542531">
        <w:rPr>
          <w:rFonts w:asciiTheme="majorHAnsi" w:hAnsiTheme="majorHAnsi"/>
        </w:rPr>
        <w:t xml:space="preserve">: defines the name of the </w:t>
      </w:r>
      <w:r w:rsidRPr="00542531">
        <w:rPr>
          <w:rFonts w:asciiTheme="majorHAnsi" w:hAnsiTheme="majorHAnsi"/>
          <w:b/>
        </w:rPr>
        <w:t>Storage Container</w:t>
      </w:r>
      <w:r w:rsidRPr="00542531">
        <w:rPr>
          <w:rFonts w:asciiTheme="majorHAnsi" w:hAnsiTheme="majorHAnsi"/>
        </w:rPr>
        <w:t xml:space="preserve"> where the </w:t>
      </w:r>
      <w:r w:rsidRPr="00542531">
        <w:rPr>
          <w:rFonts w:asciiTheme="majorHAnsi" w:hAnsiTheme="majorHAnsi"/>
          <w:b/>
        </w:rPr>
        <w:t>EventProcessorHost</w:t>
      </w:r>
      <w:r w:rsidRPr="00542531">
        <w:rPr>
          <w:rFonts w:asciiTheme="majorHAnsi" w:hAnsiTheme="majorHAnsi"/>
        </w:rPr>
        <w:t xml:space="preserve"> writes </w:t>
      </w:r>
      <w:r w:rsidRPr="00542531">
        <w:rPr>
          <w:rFonts w:asciiTheme="majorHAnsi" w:hAnsiTheme="majorHAnsi"/>
          <w:b/>
        </w:rPr>
        <w:t>Append Blobs</w:t>
      </w:r>
      <w:r w:rsidRPr="00542531">
        <w:rPr>
          <w:rFonts w:asciiTheme="majorHAnsi" w:hAnsiTheme="majorHAnsi"/>
        </w:rPr>
        <w:t>.</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[QueueName]</w:t>
      </w:r>
      <w:r w:rsidRPr="00542531">
        <w:rPr>
          <w:rFonts w:asciiTheme="majorHAnsi" w:hAnsiTheme="majorHAnsi"/>
        </w:rPr>
        <w:t xml:space="preserve">: contains the name of the </w:t>
      </w:r>
      <w:r w:rsidRPr="00542531">
        <w:rPr>
          <w:rFonts w:asciiTheme="majorHAnsi" w:hAnsiTheme="majorHAnsi"/>
          <w:b/>
        </w:rPr>
        <w:t>Service Bus Queue</w:t>
      </w:r>
      <w:r w:rsidRPr="00542531">
        <w:rPr>
          <w:rFonts w:asciiTheme="majorHAnsi" w:hAnsiTheme="majorHAnsi"/>
        </w:rPr>
        <w:t xml:space="preserve"> used by the </w:t>
      </w:r>
      <w:r w:rsidRPr="00542531">
        <w:rPr>
          <w:rFonts w:asciiTheme="majorHAnsi" w:hAnsiTheme="majorHAnsi"/>
          <w:b/>
        </w:rPr>
        <w:t>EventProcessorHost</w:t>
      </w:r>
      <w:r w:rsidRPr="00542531">
        <w:rPr>
          <w:rFonts w:asciiTheme="majorHAnsi" w:hAnsiTheme="majorHAnsi"/>
        </w:rPr>
        <w:t xml:space="preserve"> send a message to the external hot path analytics system when user session completes.</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[CheckpointCount]</w:t>
      </w:r>
      <w:r w:rsidRPr="00542531">
        <w:rPr>
          <w:rFonts w:asciiTheme="majorHAnsi" w:hAnsiTheme="majorHAnsi"/>
        </w:rPr>
        <w:t xml:space="preserve">: this number defines after how many messages the </w:t>
      </w:r>
      <w:r w:rsidRPr="00542531">
        <w:rPr>
          <w:rFonts w:asciiTheme="majorHAnsi" w:hAnsiTheme="majorHAnsi"/>
          <w:b/>
        </w:rPr>
        <w:t>EventProcessorHost</w:t>
      </w:r>
      <w:r w:rsidRPr="00542531">
        <w:rPr>
          <w:rFonts w:asciiTheme="majorHAnsi" w:hAnsiTheme="majorHAnsi"/>
        </w:rPr>
        <w:t xml:space="preserve"> invokes the </w:t>
      </w:r>
      <w:r w:rsidRPr="00542531">
        <w:rPr>
          <w:rFonts w:asciiTheme="majorHAnsi" w:hAnsiTheme="majorHAnsi"/>
          <w:b/>
        </w:rPr>
        <w:t>ChechpointAsync</w:t>
      </w:r>
      <w:r w:rsidRPr="00542531">
        <w:rPr>
          <w:rFonts w:asciiTheme="majorHAnsi" w:hAnsiTheme="majorHAnsi"/>
        </w:rPr>
        <w:t xml:space="preserve"> method.</w:t>
      </w:r>
    </w:p>
    <w:p w:rsidR="009A275D" w:rsidRPr="00542531" w:rsidRDefault="00604A57">
      <w:pPr>
        <w:pStyle w:val="Compact"/>
        <w:numPr>
          <w:ilvl w:val="0"/>
          <w:numId w:val="8"/>
        </w:numPr>
        <w:rPr>
          <w:rFonts w:asciiTheme="majorHAnsi" w:hAnsiTheme="majorHAnsi"/>
        </w:rPr>
      </w:pPr>
      <w:r w:rsidRPr="00542531">
        <w:rPr>
          <w:rFonts w:asciiTheme="majorHAnsi" w:hAnsiTheme="majorHAnsi"/>
          <w:b/>
        </w:rPr>
        <w:t>[EventHubClientNumber]</w:t>
      </w:r>
      <w:r w:rsidRPr="00542531">
        <w:rPr>
          <w:rFonts w:asciiTheme="majorHAnsi" w:hAnsiTheme="majorHAnsi"/>
        </w:rPr>
        <w:t xml:space="preserve">: this number defines how many </w:t>
      </w:r>
      <w:hyperlink r:id="rId45">
        <w:r w:rsidRPr="00542531">
          <w:rPr>
            <w:rStyle w:val="Hyperlink"/>
            <w:rFonts w:asciiTheme="majorHAnsi" w:hAnsiTheme="majorHAnsi"/>
          </w:rPr>
          <w:t>EventHubClient</w:t>
        </w:r>
      </w:hyperlink>
      <w:r w:rsidRPr="00542531">
        <w:rPr>
          <w:rFonts w:asciiTheme="majorHAnsi" w:hAnsiTheme="majorHAnsi"/>
        </w:rPr>
        <w:t xml:space="preserve"> objects are contained in the connection pool of the </w:t>
      </w:r>
      <w:r w:rsidRPr="00542531">
        <w:rPr>
          <w:rFonts w:asciiTheme="majorHAnsi" w:hAnsiTheme="majorHAnsi"/>
          <w:b/>
        </w:rPr>
        <w:t>PageViewWebService</w:t>
      </w:r>
      <w:r w:rsidRPr="00542531">
        <w:rPr>
          <w:rFonts w:asciiTheme="majorHAnsi" w:hAnsiTheme="majorHAnsi"/>
        </w:rPr>
        <w:t>.</w:t>
      </w:r>
    </w:p>
    <w:p w:rsidR="009A275D" w:rsidRPr="00542531" w:rsidRDefault="00604A57">
      <w:pPr>
        <w:pStyle w:val="Heading2"/>
      </w:pPr>
      <w:bookmarkStart w:id="12" w:name="configuration-files"/>
      <w:bookmarkEnd w:id="12"/>
      <w:r w:rsidRPr="00542531">
        <w:t>Configuration Files</w:t>
      </w:r>
    </w:p>
    <w:p w:rsidR="009A275D" w:rsidRPr="00542531" w:rsidRDefault="00604A57">
      <w:pPr>
        <w:pStyle w:val="FirstParagraph"/>
        <w:rPr>
          <w:rFonts w:asciiTheme="majorHAnsi" w:hAnsiTheme="majorHAnsi"/>
        </w:rPr>
      </w:pPr>
      <w:r w:rsidRPr="00542531">
        <w:rPr>
          <w:rFonts w:asciiTheme="majorHAnsi" w:hAnsiTheme="majorHAnsi"/>
          <w:b/>
        </w:rPr>
        <w:t>ApplicationParameters.xml</w:t>
      </w:r>
      <w:r w:rsidRPr="00542531">
        <w:rPr>
          <w:rFonts w:asciiTheme="majorHAnsi" w:hAnsiTheme="majorHAnsi"/>
        </w:rPr>
        <w:t xml:space="preserve"> file in the </w:t>
      </w:r>
      <w:r w:rsidRPr="00542531">
        <w:rPr>
          <w:rFonts w:asciiTheme="majorHAnsi" w:hAnsiTheme="majorHAnsi"/>
          <w:b/>
        </w:rPr>
        <w:t>PageViewTracer</w:t>
      </w:r>
      <w:r w:rsidRPr="00542531">
        <w:rPr>
          <w:rFonts w:asciiTheme="majorHAnsi" w:hAnsiTheme="majorHAnsi"/>
        </w:rPr>
        <w:t xml:space="preserve"> project:</w:t>
      </w:r>
    </w:p>
    <w:p w:rsidR="009A275D" w:rsidRPr="00542531" w:rsidRDefault="00604A57">
      <w:pPr>
        <w:pStyle w:val="SourceCode"/>
        <w:rPr>
          <w:rFonts w:asciiTheme="majorHAnsi" w:hAnsiTheme="majorHAnsi"/>
        </w:rPr>
      </w:pPr>
      <w:r w:rsidRPr="00542531">
        <w:rPr>
          <w:rStyle w:val="NormalTok"/>
          <w:rFonts w:asciiTheme="majorHAnsi" w:hAnsiTheme="majorHAnsi"/>
        </w:rPr>
        <w:t xml:space="preserve">    </w:t>
      </w:r>
      <w:r w:rsidRPr="00542531">
        <w:rPr>
          <w:rStyle w:val="KeywordTok"/>
          <w:rFonts w:asciiTheme="majorHAnsi" w:hAnsiTheme="majorHAnsi"/>
        </w:rPr>
        <w:t>&lt;?xml</w:t>
      </w:r>
      <w:r w:rsidRPr="00542531">
        <w:rPr>
          <w:rStyle w:val="NormalTok"/>
          <w:rFonts w:asciiTheme="majorHAnsi" w:hAnsiTheme="majorHAnsi"/>
        </w:rPr>
        <w:t xml:space="preserve"> version="1.0" encoding="utf-8"</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w:t>
      </w:r>
      <w:r w:rsidRPr="00542531">
        <w:rPr>
          <w:rStyle w:val="OtherTok"/>
          <w:rFonts w:asciiTheme="majorHAnsi" w:hAnsiTheme="majorHAnsi"/>
        </w:rPr>
        <w:t xml:space="preserve"> xmlns:xsd=</w:t>
      </w:r>
      <w:r w:rsidRPr="00542531">
        <w:rPr>
          <w:rStyle w:val="StringTok"/>
          <w:rFonts w:asciiTheme="majorHAnsi" w:hAnsiTheme="majorHAnsi"/>
        </w:rPr>
        <w:t>"http://www.w3.org/2001/XMLSchema"</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xmlns:xsi=</w:t>
      </w:r>
      <w:r w:rsidRPr="00542531">
        <w:rPr>
          <w:rStyle w:val="StringTok"/>
          <w:rFonts w:asciiTheme="majorHAnsi" w:hAnsiTheme="majorHAnsi"/>
        </w:rPr>
        <w:t>"http://www.w3.org/2001/XMLSchema-instance"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Name=</w:t>
      </w:r>
      <w:r w:rsidRPr="00542531">
        <w:rPr>
          <w:rStyle w:val="StringTok"/>
          <w:rFonts w:asciiTheme="majorHAnsi" w:hAnsiTheme="majorHAnsi"/>
        </w:rPr>
        <w:t>"fabric:/PageViewTracer"</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w:t>
      </w:r>
      <w:r w:rsidRPr="00542531">
        <w:rPr>
          <w:rStyle w:val="StringTok"/>
          <w:rFonts w:asciiTheme="majorHAnsi" w:hAnsiTheme="majorHAnsi"/>
        </w:rPr>
        <w:t>"http://schemas.microsoft.com/2011/01/fabric"</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"EventProcessorHostService_InstanceCount"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"EventProcessorHostService_SqlDatabaseConnectionString"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"[SqlDatabaseConnectionString]"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"EventProcessorHostService_InsertStoredProcedure"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"[InsertStoredProcedure]"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"EventProcessorHostService_StorageAccountConnectionString"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"[StorageAccountConnectionString]"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"EventProcessorHostService_ServiceBusConnectionString"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"[ServiceBusConnectionString]"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"EventProcessorHostService_EventHubName"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"[EventHubName]"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"EventProcessorHostService_ConsumerGroupName"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"[ConsumerGroupName]"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"EventProcessorHostService_MaxRetryCount"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"3"</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"EventProcessorHostService_CheckpointCount"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"[CheckpointCount]"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"EventProcessorHostService_BackoffDelay"</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&lt;/Application&gt;</w:t>
      </w:r>
    </w:p>
    <w:p w:rsidR="009A275D" w:rsidRPr="00542531" w:rsidRDefault="00604A57">
      <w:pPr>
        <w:pStyle w:val="FirstParagraph"/>
        <w:rPr>
          <w:rFonts w:asciiTheme="majorHAnsi" w:hAnsiTheme="majorHAnsi"/>
        </w:rPr>
      </w:pPr>
      <w:r w:rsidRPr="00542531">
        <w:rPr>
          <w:rFonts w:asciiTheme="majorHAnsi" w:hAnsiTheme="majorHAnsi"/>
          <w:b/>
        </w:rPr>
        <w:t>ApplicationParameters.xml</w:t>
      </w:r>
      <w:r w:rsidRPr="00542531">
        <w:rPr>
          <w:rFonts w:asciiTheme="majorHAnsi" w:hAnsiTheme="majorHAnsi"/>
        </w:rPr>
        <w:t xml:space="preserve"> file in the </w:t>
      </w:r>
      <w:r w:rsidRPr="00542531">
        <w:rPr>
          <w:rFonts w:asciiTheme="majorHAnsi" w:hAnsiTheme="majorHAnsi"/>
          <w:b/>
        </w:rPr>
        <w:t>PageViewTracer</w:t>
      </w:r>
      <w:r w:rsidRPr="00542531">
        <w:rPr>
          <w:rFonts w:asciiTheme="majorHAnsi" w:hAnsiTheme="majorHAnsi"/>
        </w:rPr>
        <w:t xml:space="preserve"> project:</w:t>
      </w:r>
    </w:p>
    <w:p w:rsidR="009A275D" w:rsidRPr="00542531" w:rsidRDefault="00604A57">
      <w:pPr>
        <w:pStyle w:val="SourceCode"/>
        <w:rPr>
          <w:rFonts w:asciiTheme="majorHAnsi" w:hAnsiTheme="majorHAnsi"/>
        </w:rPr>
      </w:pPr>
      <w:r w:rsidRPr="00542531">
        <w:rPr>
          <w:rStyle w:val="NormalTok"/>
          <w:rFonts w:asciiTheme="majorHAnsi" w:hAnsiTheme="majorHAnsi"/>
        </w:rPr>
        <w:lastRenderedPageBreak/>
        <w:t xml:space="preserve">    </w:t>
      </w:r>
      <w:r w:rsidRPr="00542531">
        <w:rPr>
          <w:rStyle w:val="KeywordTok"/>
          <w:rFonts w:asciiTheme="majorHAnsi" w:hAnsiTheme="majorHAnsi"/>
        </w:rPr>
        <w:t>&lt;?xml</w:t>
      </w:r>
      <w:r w:rsidRPr="00542531">
        <w:rPr>
          <w:rStyle w:val="NormalTok"/>
          <w:rFonts w:asciiTheme="majorHAnsi" w:hAnsiTheme="majorHAnsi"/>
        </w:rPr>
        <w:t xml:space="preserve"> version="1.0" encoding="utf-8"</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w:t>
      </w:r>
      <w:r w:rsidRPr="00542531">
        <w:rPr>
          <w:rStyle w:val="OtherTok"/>
          <w:rFonts w:asciiTheme="majorHAnsi" w:hAnsiTheme="majorHAnsi"/>
        </w:rPr>
        <w:t xml:space="preserve"> xmlns:xsd=</w:t>
      </w:r>
      <w:r w:rsidRPr="00542531">
        <w:rPr>
          <w:rStyle w:val="StringTok"/>
          <w:rFonts w:asciiTheme="majorHAnsi" w:hAnsiTheme="majorHAnsi"/>
        </w:rPr>
        <w:t>"http://www.w3.org/2001/XMLSchema"</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xmlns:xsi=</w:t>
      </w:r>
      <w:r w:rsidRPr="00542531">
        <w:rPr>
          <w:rStyle w:val="StringTok"/>
          <w:rFonts w:asciiTheme="majorHAnsi" w:hAnsiTheme="majorHAnsi"/>
        </w:rPr>
        <w:t>"http://www.w3.org/2001/XMLSchema-instance"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Name=</w:t>
      </w:r>
      <w:r w:rsidRPr="00542531">
        <w:rPr>
          <w:rStyle w:val="StringTok"/>
          <w:rFonts w:asciiTheme="majorHAnsi" w:hAnsiTheme="majorHAnsi"/>
        </w:rPr>
        <w:t>"fabric:/PageViewTracer"</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w:t>
      </w:r>
      <w:r w:rsidRPr="00542531">
        <w:rPr>
          <w:rStyle w:val="StringTok"/>
          <w:rFonts w:asciiTheme="majorHAnsi" w:hAnsiTheme="majorHAnsi"/>
        </w:rPr>
        <w:t>"http://schemas.microsoft.com/2011/01/fabric"</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"EventProcessorHostService_InstanceCount"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"EventProcessorHostService_SqlDatabaseConnectionString"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"[SqlDatabaseConnectionString]"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"EventProcessorHostService_InsertStoredProcedure"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"[InsertStoredProcedure]"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"EventProcessorHostService_StorageAccountConnectionString"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"[StorageAccountConnectionString]"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"EventProcessorHostService_ServiceBusConnectionString"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"[ServiceBusConnectionString]"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"EventProcessorHostService_EventHubName"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"[EventHubName]"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"EventProcessorHostService_ConsumerGroupName"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"[ConsumerGroupName]"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"EventProcessorHostService_MaxRetryCount"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"3"</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"EventProcessorHostService_CheckpointCount"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"[CheckpointCount]"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"EventProcessorHostService_BackoffDelay"</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&lt;/Application&gt;</w:t>
      </w:r>
    </w:p>
    <w:p w:rsidR="009A275D" w:rsidRPr="00542531" w:rsidRDefault="00604A57">
      <w:pPr>
        <w:pStyle w:val="FirstParagraph"/>
        <w:rPr>
          <w:rFonts w:asciiTheme="majorHAnsi" w:hAnsiTheme="majorHAnsi"/>
        </w:rPr>
      </w:pPr>
      <w:r w:rsidRPr="00542531">
        <w:rPr>
          <w:rFonts w:asciiTheme="majorHAnsi" w:hAnsiTheme="majorHAnsi"/>
          <w:b/>
        </w:rPr>
        <w:t>ApplicationManifest.xml</w:t>
      </w:r>
      <w:r w:rsidRPr="00542531">
        <w:rPr>
          <w:rFonts w:asciiTheme="majorHAnsi" w:hAnsiTheme="majorHAnsi"/>
        </w:rPr>
        <w:t xml:space="preserve"> file in the </w:t>
      </w:r>
      <w:r w:rsidRPr="00542531">
        <w:rPr>
          <w:rFonts w:asciiTheme="majorHAnsi" w:hAnsiTheme="majorHAnsi"/>
          <w:b/>
        </w:rPr>
        <w:t>PageViewTracer</w:t>
      </w:r>
      <w:r w:rsidRPr="00542531">
        <w:rPr>
          <w:rFonts w:asciiTheme="majorHAnsi" w:hAnsiTheme="majorHAnsi"/>
        </w:rPr>
        <w:t xml:space="preserve"> project:</w:t>
      </w:r>
    </w:p>
    <w:p w:rsidR="009A275D" w:rsidRDefault="00604A57">
      <w:pPr>
        <w:pStyle w:val="SourceCode"/>
        <w:rPr>
          <w:rStyle w:val="KeywordTok"/>
          <w:rFonts w:asciiTheme="majorHAnsi" w:hAnsiTheme="majorHAnsi"/>
        </w:rPr>
      </w:pPr>
      <w:r w:rsidRPr="00542531">
        <w:rPr>
          <w:rStyle w:val="NormalTok"/>
          <w:rFonts w:asciiTheme="majorHAnsi" w:hAnsiTheme="majorHAnsi"/>
        </w:rPr>
        <w:t xml:space="preserve">    </w:t>
      </w:r>
      <w:r w:rsidRPr="00542531">
        <w:rPr>
          <w:rStyle w:val="KeywordTok"/>
          <w:rFonts w:asciiTheme="majorHAnsi" w:hAnsiTheme="majorHAnsi"/>
        </w:rPr>
        <w:t>&lt;?xml</w:t>
      </w:r>
      <w:r w:rsidRPr="00542531">
        <w:rPr>
          <w:rStyle w:val="NormalTok"/>
          <w:rFonts w:asciiTheme="majorHAnsi" w:hAnsiTheme="majorHAnsi"/>
        </w:rPr>
        <w:t xml:space="preserve"> version="1.0" encoding="utf-8"</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&lt;ApplicationManifest</w:t>
      </w:r>
      <w:r w:rsidRPr="00542531">
        <w:rPr>
          <w:rStyle w:val="OtherTok"/>
          <w:rFonts w:asciiTheme="majorHAnsi" w:hAnsiTheme="majorHAnsi"/>
        </w:rPr>
        <w:t xml:space="preserve"> xmlns:xsd=</w:t>
      </w:r>
      <w:r w:rsidRPr="00542531">
        <w:rPr>
          <w:rStyle w:val="StringTok"/>
          <w:rFonts w:asciiTheme="majorHAnsi" w:hAnsiTheme="majorHAnsi"/>
        </w:rPr>
        <w:t>"http://www.w3.org/2001/XMLSchema"</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xmlns:xsi=</w:t>
      </w:r>
      <w:r w:rsidRPr="00542531">
        <w:rPr>
          <w:rStyle w:val="StringTok"/>
          <w:rFonts w:asciiTheme="majorHAnsi" w:hAnsiTheme="majorHAnsi"/>
        </w:rPr>
        <w:t>"http://www.w3.org/2001/XMLSchema-instance"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ApplicationTypeName=</w:t>
      </w:r>
      <w:r w:rsidRPr="00542531">
        <w:rPr>
          <w:rStyle w:val="StringTok"/>
          <w:rFonts w:asciiTheme="majorHAnsi" w:hAnsiTheme="majorHAnsi"/>
        </w:rPr>
        <w:t>"PageViewTracerType"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ApplicationTypeVersion=</w:t>
      </w:r>
      <w:r w:rsidRPr="00542531">
        <w:rPr>
          <w:rStyle w:val="StringTok"/>
          <w:rFonts w:asciiTheme="majorHAnsi" w:hAnsiTheme="majorHAnsi"/>
        </w:rPr>
        <w:t>"1.0.1"</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xmlns=</w:t>
      </w:r>
      <w:r w:rsidRPr="00542531">
        <w:rPr>
          <w:rStyle w:val="StringTok"/>
          <w:rFonts w:asciiTheme="majorHAnsi" w:hAnsiTheme="majorHAnsi"/>
        </w:rPr>
        <w:t>"http://schemas.microsoft.com/2011/01/fabric"</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"EventProcessorHostService_InstanceCount"</w:t>
      </w:r>
      <w:r w:rsidRPr="00542531">
        <w:rPr>
          <w:rStyle w:val="OtherTok"/>
          <w:rFonts w:asciiTheme="majorHAnsi" w:hAnsiTheme="majorHAnsi"/>
        </w:rPr>
        <w:t xml:space="preserve"> DefaultValue=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"EventProcessorHostService_SqlDatabaseConnectionString"</w:t>
      </w:r>
      <w:r w:rsidRPr="00542531">
        <w:rPr>
          <w:rStyle w:val="OtherTok"/>
          <w:rFonts w:asciiTheme="majorHAnsi" w:hAnsiTheme="majorHAnsi"/>
        </w:rPr>
        <w:t xml:space="preserve"> DefaultValue=</w:t>
      </w:r>
      <w:r w:rsidRPr="00542531">
        <w:rPr>
          <w:rStyle w:val="StringTok"/>
          <w:rFonts w:asciiTheme="majorHAnsi" w:hAnsiTheme="majorHAnsi"/>
        </w:rPr>
        <w: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"EventProcessorHostService_InsertStoredProcedure"</w:t>
      </w:r>
      <w:r w:rsidRPr="00542531">
        <w:rPr>
          <w:rStyle w:val="OtherTok"/>
          <w:rFonts w:asciiTheme="majorHAnsi" w:hAnsiTheme="majorHAnsi"/>
        </w:rPr>
        <w:t xml:space="preserve"> DefaultValue=</w:t>
      </w:r>
      <w:r w:rsidRPr="00542531">
        <w:rPr>
          <w:rStyle w:val="StringTok"/>
          <w:rFonts w:asciiTheme="majorHAnsi" w:hAnsiTheme="majorHAnsi"/>
        </w:rPr>
        <w:t>"sp_InsertJsonEvents"</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"EventProcessorHostService_StorageAccountConnectionString"</w:t>
      </w:r>
      <w:r w:rsidRPr="00542531">
        <w:rPr>
          <w:rStyle w:val="OtherTok"/>
          <w:rFonts w:asciiTheme="majorHAnsi" w:hAnsiTheme="majorHAnsi"/>
        </w:rPr>
        <w:t xml:space="preserve"> DefaultValue=</w:t>
      </w:r>
      <w:r w:rsidRPr="00542531">
        <w:rPr>
          <w:rStyle w:val="StringTok"/>
          <w:rFonts w:asciiTheme="majorHAnsi" w:hAnsiTheme="majorHAnsi"/>
        </w:rPr>
        <w: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"EventProcessorHostService_ServiceBusConnectionString"</w:t>
      </w:r>
      <w:r w:rsidRPr="00542531">
        <w:rPr>
          <w:rStyle w:val="OtherTok"/>
          <w:rFonts w:asciiTheme="majorHAnsi" w:hAnsiTheme="majorHAnsi"/>
        </w:rPr>
        <w:t xml:space="preserve"> DefaultValue=</w:t>
      </w:r>
      <w:r w:rsidRPr="00542531">
        <w:rPr>
          <w:rStyle w:val="StringTok"/>
          <w:rFonts w:asciiTheme="majorHAnsi" w:hAnsiTheme="majorHAnsi"/>
        </w:rPr>
        <w: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"EventProcessorHostService_EventHubName"</w:t>
      </w:r>
      <w:r w:rsidRPr="00542531">
        <w:rPr>
          <w:rStyle w:val="OtherTok"/>
          <w:rFonts w:asciiTheme="majorHAnsi" w:hAnsiTheme="majorHAnsi"/>
        </w:rPr>
        <w:t xml:space="preserve"> DefaultValue=</w:t>
      </w:r>
      <w:r w:rsidRPr="00542531">
        <w:rPr>
          <w:rStyle w:val="StringTok"/>
          <w:rFonts w:asciiTheme="majorHAnsi" w:hAnsiTheme="majorHAnsi"/>
        </w:rPr>
        <w: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"EventProcessorHostService_ConsumerGroupName"</w:t>
      </w:r>
      <w:r w:rsidRPr="00542531">
        <w:rPr>
          <w:rStyle w:val="OtherTok"/>
          <w:rFonts w:asciiTheme="majorHAnsi" w:hAnsiTheme="majorHAnsi"/>
        </w:rPr>
        <w:t xml:space="preserve"> DefaultValue=</w:t>
      </w:r>
      <w:r w:rsidRPr="00542531">
        <w:rPr>
          <w:rStyle w:val="StringTok"/>
          <w:rFonts w:asciiTheme="majorHAnsi" w:hAnsiTheme="majorHAnsi"/>
        </w:rPr>
        <w: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lastRenderedPageBreak/>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"EventProcessorHostService_ContainerName"</w:t>
      </w:r>
      <w:r w:rsidRPr="00542531">
        <w:rPr>
          <w:rStyle w:val="OtherTok"/>
          <w:rFonts w:asciiTheme="majorHAnsi" w:hAnsiTheme="majorHAnsi"/>
        </w:rPr>
        <w:t xml:space="preserve"> DefaultValue=</w:t>
      </w:r>
      <w:r w:rsidRPr="00542531">
        <w:rPr>
          <w:rStyle w:val="StringTok"/>
          <w:rFonts w:asciiTheme="majorHAnsi" w:hAnsiTheme="majorHAnsi"/>
        </w:rPr>
        <w:t>"usersessions"</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"EventProcessorHostService_QueueName"</w:t>
      </w:r>
      <w:r w:rsidRPr="00542531">
        <w:rPr>
          <w:rStyle w:val="OtherTok"/>
          <w:rFonts w:asciiTheme="majorHAnsi" w:hAnsiTheme="majorHAnsi"/>
        </w:rPr>
        <w:t xml:space="preserve"> DefaultValue=</w:t>
      </w:r>
      <w:r w:rsidRPr="00542531">
        <w:rPr>
          <w:rStyle w:val="StringTok"/>
          <w:rFonts w:asciiTheme="majorHAnsi" w:hAnsiTheme="majorHAnsi"/>
        </w:rPr>
        <w:t>"usersessions"</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"EventProcessorHostService_MaxRetryCount"</w:t>
      </w:r>
      <w:r w:rsidRPr="00542531">
        <w:rPr>
          <w:rStyle w:val="OtherTok"/>
          <w:rFonts w:asciiTheme="majorHAnsi" w:hAnsiTheme="majorHAnsi"/>
        </w:rPr>
        <w:t xml:space="preserve"> DefaultValue=</w:t>
      </w:r>
      <w:r w:rsidRPr="00542531">
        <w:rPr>
          <w:rStyle w:val="StringTok"/>
          <w:rFonts w:asciiTheme="majorHAnsi" w:hAnsiTheme="majorHAnsi"/>
        </w:rPr>
        <w:t>"3"</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"EventProcessorHostService_CheckpointCount"</w:t>
      </w:r>
      <w:r w:rsidRPr="00542531">
        <w:rPr>
          <w:rStyle w:val="OtherTok"/>
          <w:rFonts w:asciiTheme="majorHAnsi" w:hAnsiTheme="majorHAnsi"/>
        </w:rPr>
        <w:t xml:space="preserve"> DefaultValue=</w:t>
      </w:r>
      <w:r w:rsidRPr="00542531">
        <w:rPr>
          <w:rStyle w:val="StringTok"/>
          <w:rFonts w:asciiTheme="majorHAnsi" w:hAnsiTheme="majorHAnsi"/>
        </w:rPr>
        <w:t>"100"</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"EventProcessorHostService_BackoffDelay"</w:t>
      </w:r>
      <w:r w:rsidRPr="00542531">
        <w:rPr>
          <w:rStyle w:val="OtherTok"/>
          <w:rFonts w:asciiTheme="majorHAnsi" w:hAnsiTheme="majorHAnsi"/>
        </w:rPr>
        <w:t xml:space="preserve"> DefaultValue=</w:t>
      </w:r>
      <w:r w:rsidRPr="00542531">
        <w:rPr>
          <w:rStyle w:val="StringTok"/>
          <w:rFonts w:asciiTheme="majorHAnsi" w:hAnsiTheme="majorHAnsi"/>
        </w:rPr>
        <w:t>"1"</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&lt;ServiceManifestImport&gt;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&lt;ServiceManifestRef</w:t>
      </w:r>
      <w:r w:rsidRPr="00542531">
        <w:rPr>
          <w:rStyle w:val="OtherTok"/>
          <w:rFonts w:asciiTheme="majorHAnsi" w:hAnsiTheme="majorHAnsi"/>
        </w:rPr>
        <w:t xml:space="preserve"> ServiceManifestName=</w:t>
      </w:r>
      <w:r w:rsidRPr="00542531">
        <w:rPr>
          <w:rStyle w:val="StringTok"/>
          <w:rFonts w:asciiTheme="majorHAnsi" w:hAnsiTheme="majorHAnsi"/>
        </w:rPr>
        <w:t>"EventProcessorHostServicePkg"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ServiceManifestVersion=</w:t>
      </w:r>
      <w:r w:rsidRPr="00542531">
        <w:rPr>
          <w:rStyle w:val="StringTok"/>
          <w:rFonts w:asciiTheme="majorHAnsi" w:hAnsiTheme="majorHAnsi"/>
        </w:rPr>
        <w:t>"1.0.0"</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&lt;ConfigOverrides&gt;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&lt;ConfigOverride</w:t>
      </w:r>
      <w:r w:rsidRPr="00542531">
        <w:rPr>
          <w:rStyle w:val="OtherTok"/>
          <w:rFonts w:asciiTheme="majorHAnsi" w:hAnsiTheme="majorHAnsi"/>
        </w:rPr>
        <w:t xml:space="preserve"> Name=</w:t>
      </w:r>
      <w:r w:rsidRPr="00542531">
        <w:rPr>
          <w:rStyle w:val="StringTok"/>
          <w:rFonts w:asciiTheme="majorHAnsi" w:hAnsiTheme="majorHAnsi"/>
        </w:rPr>
        <w:t>"Config"</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&lt;Settings&gt;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&lt;Section</w:t>
      </w:r>
      <w:r w:rsidRPr="00542531">
        <w:rPr>
          <w:rStyle w:val="OtherTok"/>
          <w:rFonts w:asciiTheme="majorHAnsi" w:hAnsiTheme="majorHAnsi"/>
        </w:rPr>
        <w:t xml:space="preserve"> Name=</w:t>
      </w:r>
      <w:r w:rsidRPr="00542531">
        <w:rPr>
          <w:rStyle w:val="StringTok"/>
          <w:rFonts w:asciiTheme="majorHAnsi" w:hAnsiTheme="majorHAnsi"/>
        </w:rPr>
        <w:t>"EventProcessorHostConfig"</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"SqlDatabaseConnectionString"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"[EventProcessorHostService_SqlDatabaseConnectionString]"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"InsertStoredProcedure"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"[EventProcessorHostService_InsertStoredProcedure]"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"StorageAccountConnectionString"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"[EventProcessorHostService_StorageAccountConnectionString]"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"ServiceBusConnectionString"</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"[EventProcessorHostService_ServiceBusConnectionString]"</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"EventHubName"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"[EventProcessorHostService_EventHubName]"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"ConsumerGroupName"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"[EventProcessorHostService_ConsumerGroupName]"</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"CheckpointCount"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"[EventProcessorHostService_CheckpointCount]"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"MaxRetryCount"</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"[EventProcessorHostService_MaxRetryCount]"</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&lt;Parameter</w:t>
      </w:r>
      <w:r w:rsidRPr="00542531">
        <w:rPr>
          <w:rStyle w:val="OtherTok"/>
          <w:rFonts w:asciiTheme="majorHAnsi" w:hAnsiTheme="majorHAnsi"/>
        </w:rPr>
        <w:t xml:space="preserve"> Name=</w:t>
      </w:r>
      <w:r w:rsidRPr="00542531">
        <w:rPr>
          <w:rStyle w:val="StringTok"/>
          <w:rFonts w:asciiTheme="majorHAnsi" w:hAnsiTheme="majorHAnsi"/>
        </w:rPr>
        <w:t>"BackoffDelay"</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Value=</w:t>
      </w:r>
      <w:r w:rsidRPr="00542531">
        <w:rPr>
          <w:rStyle w:val="StringTok"/>
          <w:rFonts w:asciiTheme="majorHAnsi" w:hAnsiTheme="majorHAnsi"/>
        </w:rPr>
        <w:t>"[EventProcessorHostService_BackoffDelay]"</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&lt;/Section&gt;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&lt;/Settings&gt;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&lt;/ConfigOverride&gt;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&lt;/ConfigOverrides&gt;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&lt;/ServiceManifestImport&gt;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&lt;DefaultServices&gt;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&lt;Service</w:t>
      </w:r>
      <w:r w:rsidRPr="00542531">
        <w:rPr>
          <w:rStyle w:val="OtherTok"/>
          <w:rFonts w:asciiTheme="majorHAnsi" w:hAnsiTheme="majorHAnsi"/>
        </w:rPr>
        <w:t xml:space="preserve"> Name=</w:t>
      </w:r>
      <w:r w:rsidRPr="00542531">
        <w:rPr>
          <w:rStyle w:val="StringTok"/>
          <w:rFonts w:asciiTheme="majorHAnsi" w:hAnsiTheme="majorHAnsi"/>
        </w:rPr>
        <w:t>"EventProcessorHostService"</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&lt;StatelessService</w:t>
      </w:r>
      <w:r w:rsidRPr="00542531">
        <w:rPr>
          <w:rStyle w:val="OtherTok"/>
          <w:rFonts w:asciiTheme="majorHAnsi" w:hAnsiTheme="majorHAnsi"/>
        </w:rPr>
        <w:t xml:space="preserve"> ServiceTypeName=</w:t>
      </w:r>
      <w:r w:rsidRPr="00542531">
        <w:rPr>
          <w:rStyle w:val="StringTok"/>
          <w:rFonts w:asciiTheme="majorHAnsi" w:hAnsiTheme="majorHAnsi"/>
        </w:rPr>
        <w:t>"EventProcessorHostServiceType"</w:t>
      </w:r>
      <w:r w:rsidRPr="00542531">
        <w:rPr>
          <w:rStyle w:val="NormalTok"/>
          <w:rFonts w:asciiTheme="majorHAnsi" w:hAnsiTheme="majorHAnsi"/>
        </w:rPr>
        <w:t xml:space="preserve"> </w:t>
      </w:r>
      <w:r w:rsidRPr="00542531">
        <w:rPr>
          <w:rFonts w:asciiTheme="majorHAnsi" w:hAnsiTheme="majorHAnsi"/>
        </w:rPr>
        <w:br/>
      </w:r>
      <w:r w:rsidRPr="00542531">
        <w:rPr>
          <w:rStyle w:val="OtherTok"/>
          <w:rFonts w:asciiTheme="majorHAnsi" w:hAnsiTheme="majorHAnsi"/>
        </w:rPr>
        <w:t xml:space="preserve">                                  InstanceCount=</w:t>
      </w:r>
      <w:r w:rsidRPr="00542531">
        <w:rPr>
          <w:rStyle w:val="StringTok"/>
          <w:rFonts w:asciiTheme="majorHAnsi" w:hAnsiTheme="majorHAnsi"/>
        </w:rPr>
        <w:t>"[EventProcessorHostService_InstanceCount]"</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&lt;SingletonPartition</w:t>
      </w:r>
      <w:r w:rsidRPr="00542531">
        <w:rPr>
          <w:rStyle w:val="NormalTok"/>
          <w:rFonts w:asciiTheme="majorHAnsi" w:hAnsiTheme="majorHAnsi"/>
        </w:rPr>
        <w:t xml:space="preserve"> </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&lt;/StatelessService&gt;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&lt;/Service&gt;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&lt;/DefaultServices&gt;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&lt;/ApplicationManifest&gt;</w:t>
      </w:r>
    </w:p>
    <w:p w:rsidR="00B133E2" w:rsidRDefault="00B133E2" w:rsidP="00B133E2">
      <w:pPr>
        <w:pStyle w:val="FirstParagraph"/>
        <w:rPr>
          <w:rFonts w:asciiTheme="majorHAnsi" w:hAnsiTheme="majorHAnsi"/>
        </w:rPr>
      </w:pPr>
      <w:r w:rsidRPr="00B133E2">
        <w:rPr>
          <w:rFonts w:asciiTheme="majorHAnsi" w:hAnsiTheme="majorHAnsi"/>
        </w:rPr>
        <w:lastRenderedPageBreak/>
        <w:t xml:space="preserve">The </w:t>
      </w:r>
      <w:r w:rsidRPr="00B133E2">
        <w:rPr>
          <w:rFonts w:asciiTheme="majorHAnsi" w:hAnsiTheme="majorHAnsi"/>
          <w:b/>
        </w:rPr>
        <w:t>EventProcessor</w:t>
      </w:r>
      <w:r>
        <w:rPr>
          <w:rFonts w:asciiTheme="majorHAnsi" w:hAnsiTheme="majorHAnsi"/>
        </w:rPr>
        <w:t xml:space="preserve"> class uses the </w:t>
      </w:r>
      <w:r w:rsidRPr="00B133E2">
        <w:rPr>
          <w:rFonts w:asciiTheme="majorHAnsi" w:hAnsiTheme="majorHAnsi"/>
          <w:b/>
        </w:rPr>
        <w:t>ServiceEventSource</w:t>
      </w:r>
      <w:r>
        <w:rPr>
          <w:rFonts w:asciiTheme="majorHAnsi" w:hAnsiTheme="majorHAnsi"/>
        </w:rPr>
        <w:t xml:space="preserve"> class to generate ETW events. You can use Service Fabric tooling in Visual Studio to see streaming traces, as shown in the picture below.</w:t>
      </w:r>
    </w:p>
    <w:p w:rsidR="00B133E2" w:rsidRPr="00B133E2" w:rsidRDefault="00B133E2" w:rsidP="00B133E2">
      <w:pPr>
        <w:pStyle w:val="BodyText"/>
        <w:jc w:val="center"/>
      </w:pPr>
      <w:r>
        <w:rPr>
          <w:noProof/>
        </w:rPr>
        <w:drawing>
          <wp:inline distT="0" distB="0" distL="0" distR="0">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9A275D" w:rsidRPr="00542531" w:rsidRDefault="00604A57">
      <w:pPr>
        <w:pStyle w:val="Heading2"/>
      </w:pPr>
      <w:bookmarkStart w:id="13" w:name="device-simulator"/>
      <w:bookmarkEnd w:id="13"/>
      <w:r w:rsidRPr="00542531">
        <w:t>Device Simulator</w:t>
      </w:r>
    </w:p>
    <w:p w:rsidR="009A275D" w:rsidRPr="00542531" w:rsidRDefault="00604A57">
      <w:pPr>
        <w:pStyle w:val="FirstParagraph"/>
        <w:rPr>
          <w:rFonts w:asciiTheme="majorHAnsi" w:hAnsiTheme="majorHAnsi"/>
        </w:rPr>
      </w:pPr>
      <w:r w:rsidRPr="00542531">
        <w:rPr>
          <w:rFonts w:asciiTheme="majorHAnsi" w:hAnsiTheme="majorHAnsi"/>
        </w:rPr>
        <w:t xml:space="preserve">This application can be used to provision the </w:t>
      </w:r>
      <w:r w:rsidRPr="00542531">
        <w:rPr>
          <w:rFonts w:asciiTheme="majorHAnsi" w:hAnsiTheme="majorHAnsi"/>
          <w:b/>
        </w:rPr>
        <w:t>Event Hub</w:t>
      </w:r>
      <w:r w:rsidRPr="00542531">
        <w:rPr>
          <w:rFonts w:asciiTheme="majorHAnsi" w:hAnsiTheme="majorHAnsi"/>
        </w:rPr>
        <w:t xml:space="preserve"> and simulate a configurable amount of devices.</w:t>
      </w:r>
    </w:p>
    <w:p w:rsidR="009A275D" w:rsidRPr="00542531" w:rsidRDefault="00604A57">
      <w:pPr>
        <w:pStyle w:val="Figure"/>
        <w:rPr>
          <w:rFonts w:asciiTheme="majorHAnsi" w:hAnsiTheme="majorHAnsi"/>
        </w:rPr>
      </w:pPr>
      <w:r w:rsidRPr="00542531">
        <w:rPr>
          <w:rFonts w:asciiTheme="majorHAnsi" w:hAnsiTheme="majorHAnsi"/>
          <w:noProof/>
        </w:rPr>
        <w:lastRenderedPageBreak/>
        <w:drawing>
          <wp:inline distT="0" distB="0" distL="0" distR="0">
            <wp:extent cx="5334000" cy="37831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1.code.msdn.s-msft.com/how-to-integrate-store-828769eb/image/file/134601/1/client.png"/>
                    <pic:cNvPicPr>
                      <a:picLocks noChangeAspect="1" noChangeArrowheads="1"/>
                    </pic:cNvPicPr>
                  </pic:nvPicPr>
                  <pic:blipFill>
                    <a:blip r:embed="rId47"/>
                    <a:stretch>
                      <a:fillRect/>
                    </a:stretch>
                  </pic:blipFill>
                  <pic:spPr bwMode="auto">
                    <a:xfrm>
                      <a:off x="0" y="0"/>
                      <a:ext cx="5334000" cy="3783145"/>
                    </a:xfrm>
                    <a:prstGeom prst="rect">
                      <a:avLst/>
                    </a:prstGeom>
                    <a:noFill/>
                    <a:ln w="9525">
                      <a:noFill/>
                      <a:headEnd/>
                      <a:tailEnd/>
                    </a:ln>
                  </pic:spPr>
                </pic:pic>
              </a:graphicData>
            </a:graphic>
          </wp:inline>
        </w:drawing>
      </w:r>
    </w:p>
    <w:p w:rsidR="009A275D" w:rsidRPr="00542531" w:rsidRDefault="00604A57">
      <w:pPr>
        <w:pStyle w:val="FirstParagraph"/>
        <w:rPr>
          <w:rFonts w:asciiTheme="majorHAnsi" w:hAnsiTheme="majorHAnsi"/>
        </w:rPr>
      </w:pPr>
      <w:r w:rsidRPr="00542531">
        <w:rPr>
          <w:rFonts w:asciiTheme="majorHAnsi" w:hAnsiTheme="majorHAnsi"/>
        </w:rPr>
        <w:t>The following table shows the configuration file of the application. Make sure to substitute the placeholders with the expected information before running the application.</w:t>
      </w:r>
    </w:p>
    <w:p w:rsidR="009A275D" w:rsidRPr="00542531" w:rsidRDefault="00604A57">
      <w:pPr>
        <w:pStyle w:val="SourceCode"/>
        <w:rPr>
          <w:rFonts w:asciiTheme="majorHAnsi" w:hAnsiTheme="majorHAnsi"/>
        </w:rPr>
      </w:pPr>
      <w:r w:rsidRPr="00542531">
        <w:rPr>
          <w:rStyle w:val="NormalTok"/>
          <w:rFonts w:asciiTheme="majorHAnsi" w:hAnsiTheme="majorHAnsi"/>
        </w:rPr>
        <w:t xml:space="preserve">    </w:t>
      </w:r>
      <w:r w:rsidRPr="00542531">
        <w:rPr>
          <w:rStyle w:val="KeywordTok"/>
          <w:rFonts w:asciiTheme="majorHAnsi" w:hAnsiTheme="majorHAnsi"/>
        </w:rPr>
        <w:t>&lt;?xml</w:t>
      </w:r>
      <w:r w:rsidRPr="00542531">
        <w:rPr>
          <w:rStyle w:val="NormalTok"/>
          <w:rFonts w:asciiTheme="majorHAnsi" w:hAnsiTheme="majorHAnsi"/>
        </w:rPr>
        <w:t xml:space="preserve"> version="1.0" encoding="utf-8"</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&lt;configuration&gt;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&lt;appSettings&gt;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"namespace"</w:t>
      </w:r>
      <w:r w:rsidRPr="00542531">
        <w:rPr>
          <w:rStyle w:val="OtherTok"/>
          <w:rFonts w:asciiTheme="majorHAnsi" w:hAnsiTheme="majorHAnsi"/>
        </w:rPr>
        <w:t xml:space="preserve"> value=</w:t>
      </w:r>
      <w:r w:rsidRPr="00542531">
        <w:rPr>
          <w:rStyle w:val="StringTok"/>
          <w:rFonts w:asciiTheme="majorHAnsi" w:hAnsiTheme="majorHAnsi"/>
        </w:rPr>
        <w:t>"[SERVICE BUS NAMESPACE]"</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"keyName"</w:t>
      </w:r>
      <w:r w:rsidRPr="00542531">
        <w:rPr>
          <w:rStyle w:val="OtherTok"/>
          <w:rFonts w:asciiTheme="majorHAnsi" w:hAnsiTheme="majorHAnsi"/>
        </w:rPr>
        <w:t xml:space="preserve"> value=</w:t>
      </w:r>
      <w:r w:rsidRPr="00542531">
        <w:rPr>
          <w:rStyle w:val="StringTok"/>
          <w:rFonts w:asciiTheme="majorHAnsi" w:hAnsiTheme="majorHAnsi"/>
        </w:rPr>
        <w:t>"[NAMESPACE LEVEL SAS KEY NAME]"</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"keyValue"</w:t>
      </w:r>
      <w:r w:rsidRPr="00542531">
        <w:rPr>
          <w:rStyle w:val="OtherTok"/>
          <w:rFonts w:asciiTheme="majorHAnsi" w:hAnsiTheme="majorHAnsi"/>
        </w:rPr>
        <w:t xml:space="preserve"> value=</w:t>
      </w:r>
      <w:r w:rsidRPr="00542531">
        <w:rPr>
          <w:rStyle w:val="StringTok"/>
          <w:rFonts w:asciiTheme="majorHAnsi" w:hAnsiTheme="majorHAnsi"/>
        </w:rPr>
        <w:t>"[NAMESPACE LEVEL SAS KEY VALUE]"</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"eventHub"</w:t>
      </w:r>
      <w:r w:rsidRPr="00542531">
        <w:rPr>
          <w:rStyle w:val="OtherTok"/>
          <w:rFonts w:asciiTheme="majorHAnsi" w:hAnsiTheme="majorHAnsi"/>
        </w:rPr>
        <w:t xml:space="preserve"> value=</w:t>
      </w:r>
      <w:r w:rsidRPr="00542531">
        <w:rPr>
          <w:rStyle w:val="StringTok"/>
          <w:rFonts w:asciiTheme="majorHAnsi" w:hAnsiTheme="majorHAnsi"/>
        </w:rPr>
        <w:t>"[EVENT HUB NAME]"</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"partitionCount"</w:t>
      </w:r>
      <w:r w:rsidRPr="00542531">
        <w:rPr>
          <w:rStyle w:val="OtherTok"/>
          <w:rFonts w:asciiTheme="majorHAnsi" w:hAnsiTheme="majorHAnsi"/>
        </w:rPr>
        <w:t xml:space="preserve"> value=</w:t>
      </w:r>
      <w:r w:rsidRPr="00542531">
        <w:rPr>
          <w:rStyle w:val="StringTok"/>
          <w:rFonts w:asciiTheme="majorHAnsi" w:hAnsiTheme="majorHAnsi"/>
        </w:rPr>
        <w:t>"16"</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"retentionDays"</w:t>
      </w:r>
      <w:r w:rsidRPr="00542531">
        <w:rPr>
          <w:rStyle w:val="OtherTok"/>
          <w:rFonts w:asciiTheme="majorHAnsi" w:hAnsiTheme="majorHAnsi"/>
        </w:rPr>
        <w:t xml:space="preserve"> value=</w:t>
      </w:r>
      <w:r w:rsidRPr="00542531">
        <w:rPr>
          <w:rStyle w:val="StringTok"/>
          <w:rFonts w:asciiTheme="majorHAnsi" w:hAnsiTheme="majorHAnsi"/>
        </w:rPr>
        <w:t>"7"</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"location"</w:t>
      </w:r>
      <w:r w:rsidRPr="00542531">
        <w:rPr>
          <w:rStyle w:val="OtherTok"/>
          <w:rFonts w:asciiTheme="majorHAnsi" w:hAnsiTheme="majorHAnsi"/>
        </w:rPr>
        <w:t xml:space="preserve"> value=</w:t>
      </w:r>
      <w:r w:rsidRPr="00542531">
        <w:rPr>
          <w:rStyle w:val="StringTok"/>
          <w:rFonts w:asciiTheme="majorHAnsi" w:hAnsiTheme="majorHAnsi"/>
        </w:rPr>
        <w:t>"Milan"</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"deviceCount"</w:t>
      </w:r>
      <w:r w:rsidRPr="00542531">
        <w:rPr>
          <w:rStyle w:val="OtherTok"/>
          <w:rFonts w:asciiTheme="majorHAnsi" w:hAnsiTheme="majorHAnsi"/>
        </w:rPr>
        <w:t xml:space="preserve"> value=</w:t>
      </w:r>
      <w:r w:rsidRPr="00542531">
        <w:rPr>
          <w:rStyle w:val="StringTok"/>
          <w:rFonts w:asciiTheme="majorHAnsi" w:hAnsiTheme="majorHAnsi"/>
        </w:rPr>
        <w:t>"10"</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"eventInterval"</w:t>
      </w:r>
      <w:r w:rsidRPr="00542531">
        <w:rPr>
          <w:rStyle w:val="OtherTok"/>
          <w:rFonts w:asciiTheme="majorHAnsi" w:hAnsiTheme="majorHAnsi"/>
        </w:rPr>
        <w:t xml:space="preserve"> value=</w:t>
      </w:r>
      <w:r w:rsidRPr="00542531">
        <w:rPr>
          <w:rStyle w:val="StringTok"/>
          <w:rFonts w:asciiTheme="majorHAnsi" w:hAnsiTheme="majorHAnsi"/>
        </w:rPr>
        <w:t>"1"</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"minValue"</w:t>
      </w:r>
      <w:r w:rsidRPr="00542531">
        <w:rPr>
          <w:rStyle w:val="OtherTok"/>
          <w:rFonts w:asciiTheme="majorHAnsi" w:hAnsiTheme="majorHAnsi"/>
        </w:rPr>
        <w:t xml:space="preserve"> value=</w:t>
      </w:r>
      <w:r w:rsidRPr="00542531">
        <w:rPr>
          <w:rStyle w:val="StringTok"/>
          <w:rFonts w:asciiTheme="majorHAnsi" w:hAnsiTheme="majorHAnsi"/>
        </w:rPr>
        <w:t>"20"</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&lt;add</w:t>
      </w:r>
      <w:r w:rsidRPr="00542531">
        <w:rPr>
          <w:rStyle w:val="OtherTok"/>
          <w:rFonts w:asciiTheme="majorHAnsi" w:hAnsiTheme="majorHAnsi"/>
        </w:rPr>
        <w:t xml:space="preserve"> key=</w:t>
      </w:r>
      <w:r w:rsidRPr="00542531">
        <w:rPr>
          <w:rStyle w:val="StringTok"/>
          <w:rFonts w:asciiTheme="majorHAnsi" w:hAnsiTheme="majorHAnsi"/>
        </w:rPr>
        <w:t>"maxValue"</w:t>
      </w:r>
      <w:r w:rsidRPr="00542531">
        <w:rPr>
          <w:rStyle w:val="OtherTok"/>
          <w:rFonts w:asciiTheme="majorHAnsi" w:hAnsiTheme="majorHAnsi"/>
        </w:rPr>
        <w:t xml:space="preserve"> value=</w:t>
      </w:r>
      <w:r w:rsidRPr="00542531">
        <w:rPr>
          <w:rStyle w:val="StringTok"/>
          <w:rFonts w:asciiTheme="majorHAnsi" w:hAnsiTheme="majorHAnsi"/>
        </w:rPr>
        <w:t>"50"</w:t>
      </w:r>
      <w:r w:rsidRPr="00542531">
        <w:rPr>
          <w:rStyle w:val="KeywordTok"/>
          <w:rFonts w:asciiTheme="majorHAnsi" w:hAnsiTheme="majorHAnsi"/>
        </w:rPr>
        <w:t>/&gt;</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&lt;/appSettings&gt;</w:t>
      </w:r>
      <w:r w:rsidRPr="00542531">
        <w:rPr>
          <w:rFonts w:asciiTheme="majorHAnsi" w:hAnsiTheme="majorHAnsi"/>
        </w:rPr>
        <w:br/>
      </w:r>
      <w:r w:rsidRPr="00542531">
        <w:rPr>
          <w:rStyle w:val="NormalTok"/>
          <w:rFonts w:asciiTheme="majorHAnsi" w:hAnsiTheme="majorHAnsi"/>
        </w:rPr>
        <w:t xml:space="preserve">      ...</w:t>
      </w:r>
      <w:r w:rsidRPr="00542531">
        <w:rPr>
          <w:rFonts w:asciiTheme="majorHAnsi" w:hAnsiTheme="majorHAnsi"/>
        </w:rPr>
        <w:br/>
      </w:r>
      <w:r w:rsidRPr="00542531">
        <w:rPr>
          <w:rStyle w:val="NormalTok"/>
          <w:rFonts w:asciiTheme="majorHAnsi" w:hAnsiTheme="majorHAnsi"/>
        </w:rPr>
        <w:t xml:space="preserve">    </w:t>
      </w:r>
      <w:r w:rsidRPr="00542531">
        <w:rPr>
          <w:rStyle w:val="KeywordTok"/>
          <w:rFonts w:asciiTheme="majorHAnsi" w:hAnsiTheme="majorHAnsi"/>
        </w:rPr>
        <w:t>&lt;/configuration&gt;</w:t>
      </w:r>
    </w:p>
    <w:sectPr w:rsidR="009A275D" w:rsidRPr="005425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9F7" w:rsidRDefault="003009F7">
      <w:pPr>
        <w:spacing w:after="0"/>
      </w:pPr>
      <w:r>
        <w:separator/>
      </w:r>
    </w:p>
  </w:endnote>
  <w:endnote w:type="continuationSeparator" w:id="0">
    <w:p w:rsidR="003009F7" w:rsidRDefault="00300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9F7" w:rsidRDefault="003009F7">
      <w:r>
        <w:separator/>
      </w:r>
    </w:p>
  </w:footnote>
  <w:footnote w:type="continuationSeparator" w:id="0">
    <w:p w:rsidR="003009F7" w:rsidRDefault="00300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8B3EA5"/>
    <w:multiLevelType w:val="multilevel"/>
    <w:tmpl w:val="56683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A34E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C6DBFD"/>
    <w:multiLevelType w:val="multilevel"/>
    <w:tmpl w:val="76A03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C45F53F"/>
    <w:multiLevelType w:val="multilevel"/>
    <w:tmpl w:val="80A845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4D7D94"/>
    <w:multiLevelType w:val="multilevel"/>
    <w:tmpl w:val="F4E8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0796"/>
    <w:rsid w:val="00124875"/>
    <w:rsid w:val="003009F7"/>
    <w:rsid w:val="004935FD"/>
    <w:rsid w:val="004E29B3"/>
    <w:rsid w:val="00542531"/>
    <w:rsid w:val="00590D07"/>
    <w:rsid w:val="00604A57"/>
    <w:rsid w:val="00653FFC"/>
    <w:rsid w:val="00784D58"/>
    <w:rsid w:val="008D6863"/>
    <w:rsid w:val="009A275D"/>
    <w:rsid w:val="00AB6EEC"/>
    <w:rsid w:val="00B133E2"/>
    <w:rsid w:val="00B301CD"/>
    <w:rsid w:val="00B86B75"/>
    <w:rsid w:val="00BC48D5"/>
    <w:rsid w:val="00C36279"/>
    <w:rsid w:val="00D542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3034"/>
  <w15:docId w15:val="{5D67291B-BDFD-427F-B284-D03A80D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0907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40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bb675163%28v=vs.110%29.aspx?f=255&amp;MSPPError=-2147217396" TargetMode="External"/><Relationship Id="rId18" Type="http://schemas.openxmlformats.org/officeDocument/2006/relationships/image" Target="media/image1.png"/><Relationship Id="rId26" Type="http://schemas.openxmlformats.org/officeDocument/2006/relationships/hyperlink" Target="https://msdn.microsoft.com/en-us/library/azure/dn789974.aspx" TargetMode="External"/><Relationship Id="rId39" Type="http://schemas.openxmlformats.org/officeDocument/2006/relationships/hyperlink" Target="https://msdn.microsoft.com/en-us/library/dn921885.aspx" TargetMode="External"/><Relationship Id="rId3" Type="http://schemas.openxmlformats.org/officeDocument/2006/relationships/settings" Target="settings.xml"/><Relationship Id="rId21" Type="http://schemas.openxmlformats.org/officeDocument/2006/relationships/hyperlink" Target="https://msdn.microsoft.com/en-us/library/dn921897.aspx" TargetMode="External"/><Relationship Id="rId34" Type="http://schemas.openxmlformats.org/officeDocument/2006/relationships/hyperlink" Target="http://blogs.msdn.com/b/servicebus/archive/2015/01/21/event-processor-host-best-practices-part-2.aspx" TargetMode="External"/><Relationship Id="rId42" Type="http://schemas.openxmlformats.org/officeDocument/2006/relationships/hyperlink" Target="https://msdn.microsoft.com/en-us/library/dn921885.aspx" TargetMode="External"/><Relationship Id="rId47" Type="http://schemas.openxmlformats.org/officeDocument/2006/relationships/image" Target="media/image3.png"/><Relationship Id="rId7" Type="http://schemas.openxmlformats.org/officeDocument/2006/relationships/hyperlink" Target="https://msdn.microsoft.com/en-us/library/dn921885.aspx" TargetMode="External"/><Relationship Id="rId12" Type="http://schemas.openxmlformats.org/officeDocument/2006/relationships/hyperlink" Target="https://code.msdn.microsoft.com/How-to-integrate-store-828769eb" TargetMode="External"/><Relationship Id="rId17" Type="http://schemas.openxmlformats.org/officeDocument/2006/relationships/hyperlink" Target="https://msdn.microsoft.com/en-us/library/bb510625.aspx" TargetMode="External"/><Relationship Id="rId25" Type="http://schemas.openxmlformats.org/officeDocument/2006/relationships/hyperlink" Target="https://code.msdn.microsoft.com/windowsazure/Service-Bus-Event-Hub-286fd097" TargetMode="External"/><Relationship Id="rId33" Type="http://schemas.openxmlformats.org/officeDocument/2006/relationships/hyperlink" Target="http://blogs.msdn.com/b/servicebus/archive/2015/01/16/event-processor-host-best-practices-part-1.aspx" TargetMode="External"/><Relationship Id="rId38" Type="http://schemas.openxmlformats.org/officeDocument/2006/relationships/hyperlink" Target="https://msdn.microsoft.com/en-us/library/bb510625.aspx"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sdn.microsoft.com/en-us/library/dn921885.aspx" TargetMode="External"/><Relationship Id="rId20" Type="http://schemas.openxmlformats.org/officeDocument/2006/relationships/hyperlink" Target="https://channel9.msdn.com/Shows/Data-Exposed/SQL-Server-2016-and-JSON-Support" TargetMode="External"/><Relationship Id="rId29" Type="http://schemas.openxmlformats.org/officeDocument/2006/relationships/hyperlink" Target="https://code.msdn.microsoft.com/windowsapps/Service-Bus-Explorer-f2abca5a" TargetMode="External"/><Relationship Id="rId41" Type="http://schemas.openxmlformats.org/officeDocument/2006/relationships/hyperlink" Target="https://msdn.microsoft.com/en-us/library/dn9218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articles/sql-database-use-batching-to-improve-performance/" TargetMode="External"/><Relationship Id="rId24" Type="http://schemas.openxmlformats.org/officeDocument/2006/relationships/hyperlink" Target="https://msdn.microsoft.com/en-us/library/azure/dn789972.aspx" TargetMode="External"/><Relationship Id="rId32" Type="http://schemas.openxmlformats.org/officeDocument/2006/relationships/hyperlink" Target="https://github.com/mspnp/data-pipeline" TargetMode="External"/><Relationship Id="rId37" Type="http://schemas.openxmlformats.org/officeDocument/2006/relationships/hyperlink" Target="http://blogs.4ward.it/enable-nuget-package-restore-in-visual-studio-and-tfs-2012-rc-to-building-windows-8-metro-apps/" TargetMode="External"/><Relationship Id="rId40" Type="http://schemas.openxmlformats.org/officeDocument/2006/relationships/hyperlink" Target="https://msdn.microsoft.com/en-us/library/dn921885.aspx" TargetMode="External"/><Relationship Id="rId45" Type="http://schemas.openxmlformats.org/officeDocument/2006/relationships/hyperlink" Target="https://msdn.microsoft.com/library/azure/microsoft.servicebus.messaging.eventhubclient.aspx" TargetMode="External"/><Relationship Id="rId5" Type="http://schemas.openxmlformats.org/officeDocument/2006/relationships/footnotes" Target="footnotes.xml"/><Relationship Id="rId15" Type="http://schemas.openxmlformats.org/officeDocument/2006/relationships/hyperlink" Target="https://msdn.microsoft.com/en-us/library/microsoft.servicebus.messaging.ieventprocessor.aspx" TargetMode="External"/><Relationship Id="rId23" Type="http://schemas.openxmlformats.org/officeDocument/2006/relationships/hyperlink" Target="http://azure.microsoft.com/en-us/documentation/articles/service-bus-event-hubs-csharp-ephcs-getstarted/" TargetMode="External"/><Relationship Id="rId28" Type="http://schemas.openxmlformats.org/officeDocument/2006/relationships/hyperlink" Target="https://code.msdn.microsoft.com/windowsazure/Event-Hub-Direct-Receivers-13fa95c6" TargetMode="External"/><Relationship Id="rId36" Type="http://schemas.openxmlformats.org/officeDocument/2006/relationships/hyperlink" Target="https://msdn.microsoft.com/en-us/library/microsoft.servicebus.messaging.eventdata.aspx?f=255&amp;MSPPError=-2147217396" TargetMode="External"/><Relationship Id="rId49" Type="http://schemas.openxmlformats.org/officeDocument/2006/relationships/theme" Target="theme/theme1.xml"/><Relationship Id="rId10" Type="http://schemas.openxmlformats.org/officeDocument/2006/relationships/hyperlink" Target="https://msdn.microsoft.com/en-us/library/dn921885.aspx" TargetMode="External"/><Relationship Id="rId19" Type="http://schemas.openxmlformats.org/officeDocument/2006/relationships/hyperlink" Target="https://blogs.technet.microsoft.com/dataplatforminsider/2016/01/05/json-in-sql-server-2016-part-1-of-4/" TargetMode="External"/><Relationship Id="rId31" Type="http://schemas.openxmlformats.org/officeDocument/2006/relationships/hyperlink" Target="http://channel9.msdn.com/Events/TechEd/Europe/2014/CDP-B307" TargetMode="External"/><Relationship Id="rId44" Type="http://schemas.openxmlformats.org/officeDocument/2006/relationships/hyperlink" Target="http://www.newtonsoft.com/json" TargetMode="External"/><Relationship Id="rId4" Type="http://schemas.openxmlformats.org/officeDocument/2006/relationships/webSettings" Target="webSettings.xml"/><Relationship Id="rId9" Type="http://schemas.openxmlformats.org/officeDocument/2006/relationships/hyperlink" Target="https://msdn.microsoft.com/en-us/library/microsoft.servicebus.messaging.eventprocessorhost(v=azure.95).aspx" TargetMode="External"/><Relationship Id="rId14" Type="http://schemas.openxmlformats.org/officeDocument/2006/relationships/hyperlink" Target="https://msdn.microsoft.com/en-us/library/microsoft.servicebus.messaging.eventprocessorhost(v=azure.95).aspx" TargetMode="External"/><Relationship Id="rId22" Type="http://schemas.openxmlformats.org/officeDocument/2006/relationships/hyperlink" Target="http://azure.microsoft.com/en-us/services/event-hubs/" TargetMode="External"/><Relationship Id="rId27" Type="http://schemas.openxmlformats.org/officeDocument/2006/relationships/hyperlink" Target="https://code.msdn.microsoft.com/windowsazure/Service-Bus-Event-Hub-99ce67ab" TargetMode="External"/><Relationship Id="rId30" Type="http://schemas.openxmlformats.org/officeDocument/2006/relationships/hyperlink" Target="http://channel9.msdn.com/Shows/Cloud+Cover/Episode-160-Event-Hubs-with-Elio-Damaggio" TargetMode="External"/><Relationship Id="rId35" Type="http://schemas.openxmlformats.org/officeDocument/2006/relationships/hyperlink" Target="http://blogs.msdn.com/b/paolos/archive/2014/12/01/how-to-create-a-service-bus-namespace-and-an-event-hub-using-a-powershell-script.aspx" TargetMode="External"/><Relationship Id="rId43" Type="http://schemas.openxmlformats.org/officeDocument/2006/relationships/hyperlink" Target="https://azure.microsoft.com/en-us/blog/json-functionalities-in-azure-sql-database-public-preview/" TargetMode="External"/><Relationship Id="rId48" Type="http://schemas.openxmlformats.org/officeDocument/2006/relationships/fontTable" Target="fontTable.xml"/><Relationship Id="rId8" Type="http://schemas.openxmlformats.org/officeDocument/2006/relationships/hyperlink" Target="https://msdn.microsoft.com/en-us/library/azure/dn78997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4492</Words>
  <Characters>25605</Characters>
  <Application>Microsoft Office Word</Application>
  <DocSecurity>0</DocSecurity>
  <Lines>213</Lines>
  <Paragraphs>60</Paragraphs>
  <ScaleCrop>false</ScaleCrop>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paolosalvatori</dc:creator>
  <cp:lastModifiedBy>Paolo Salvatori</cp:lastModifiedBy>
  <cp:revision>10</cp:revision>
  <dcterms:created xsi:type="dcterms:W3CDTF">2016-05-03T14:47:00Z</dcterms:created>
  <dcterms:modified xsi:type="dcterms:W3CDTF">2016-05-05T05:29:00Z</dcterms:modified>
</cp:coreProperties>
</file>