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Technological Institute of the Philippines</w:t>
      </w:r>
    </w:p>
    <w:p w:rsidR="00000000" w:rsidDel="00000000" w:rsidP="00000000" w:rsidRDefault="00000000" w:rsidRPr="00000000" w14:paraId="00000002">
      <w:pPr>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College of Information Technology Education</w:t>
      </w:r>
    </w:p>
    <w:p w:rsidR="00000000" w:rsidDel="00000000" w:rsidP="00000000" w:rsidRDefault="00000000" w:rsidRPr="00000000" w14:paraId="00000003">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8"/>
          <w:szCs w:val="28"/>
          <w:rtl w:val="0"/>
        </w:rPr>
        <w:t xml:space="preserve">Laboratory 1.2 - OWASP Juice Shop - Pentest &amp; Threat Analysis</w:t>
      </w:r>
      <w:r w:rsidDel="00000000" w:rsidR="00000000" w:rsidRPr="00000000">
        <w:rPr>
          <w:rtl w:val="0"/>
        </w:rPr>
      </w:r>
    </w:p>
    <w:p w:rsidR="00000000" w:rsidDel="00000000" w:rsidP="00000000" w:rsidRDefault="00000000" w:rsidRPr="00000000" w14:paraId="00000005">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jc w:val="center"/>
        <w:rPr>
          <w:rFonts w:ascii="Arial Narrow" w:cs="Arial Narrow" w:eastAsia="Arial Narrow" w:hAnsi="Arial Narrow"/>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6350</wp:posOffset>
                </wp:positionV>
                <wp:extent cx="1184348" cy="1078024"/>
                <wp:effectExtent b="0" l="0" r="0" t="0"/>
                <wp:wrapNone/>
                <wp:docPr id="1" name=""/>
                <a:graphic>
                  <a:graphicData uri="http://schemas.microsoft.com/office/word/2010/wordprocessingShape">
                    <wps:wsp>
                      <wps:cNvSpPr/>
                      <wps:cNvPr id="2" name="Shape 2"/>
                      <wps:spPr>
                        <a:xfrm>
                          <a:off x="4766526" y="3253688"/>
                          <a:ext cx="1158948" cy="1052624"/>
                        </a:xfrm>
                        <a:prstGeom prst="rect">
                          <a:avLst/>
                        </a:prstGeom>
                        <a:no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6350</wp:posOffset>
                </wp:positionV>
                <wp:extent cx="1184348" cy="1078024"/>
                <wp:effectExtent b="0" l="0" r="0" t="0"/>
                <wp:wrapNone/>
                <wp:docPr id="1"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1184348" cy="1078024"/>
                        </a:xfrm>
                        <a:prstGeom prst="rect"/>
                        <a:ln/>
                      </pic:spPr>
                    </pic:pic>
                  </a:graphicData>
                </a:graphic>
              </wp:anchor>
            </w:drawing>
          </mc:Fallback>
        </mc:AlternateContent>
      </w:r>
    </w:p>
    <w:p w:rsidR="00000000" w:rsidDel="00000000" w:rsidP="00000000" w:rsidRDefault="00000000" w:rsidRPr="00000000" w14:paraId="00000008">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9">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B">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Score</w:t>
      </w:r>
    </w:p>
    <w:p w:rsidR="00000000" w:rsidDel="00000000" w:rsidP="00000000" w:rsidRDefault="00000000" w:rsidRPr="00000000" w14:paraId="0000000C">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w:t>
      </w:r>
    </w:p>
    <w:p w:rsidR="00000000" w:rsidDel="00000000" w:rsidP="00000000" w:rsidRDefault="00000000" w:rsidRPr="00000000" w14:paraId="0000000E">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PENOLA, JOHN PAUL S.</w:t>
      </w:r>
    </w:p>
    <w:p w:rsidR="00000000" w:rsidDel="00000000" w:rsidP="00000000" w:rsidRDefault="00000000" w:rsidRPr="00000000" w14:paraId="0000000F">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IT41S5</w:t>
      </w:r>
    </w:p>
    <w:p w:rsidR="00000000" w:rsidDel="00000000" w:rsidP="00000000" w:rsidRDefault="00000000" w:rsidRPr="00000000" w14:paraId="00000014">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Mr.. Jeffrey Tagoc</w:t>
      </w:r>
    </w:p>
    <w:p w:rsidR="00000000" w:rsidDel="00000000" w:rsidP="00000000" w:rsidRDefault="00000000" w:rsidRPr="00000000" w14:paraId="00000016">
      <w:pPr>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Professor</w:t>
      </w:r>
    </w:p>
    <w:p w:rsidR="00000000" w:rsidDel="00000000" w:rsidP="00000000" w:rsidRDefault="00000000" w:rsidRPr="00000000" w14:paraId="00000017">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spacing w:after="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IT 024-IT41S5 - Cyber Threat Modeling</w:t>
      </w:r>
    </w:p>
    <w:p w:rsidR="00000000" w:rsidDel="00000000" w:rsidP="00000000" w:rsidRDefault="00000000" w:rsidRPr="00000000" w14:paraId="00000023">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 1.2 - OWASP Juice Shop - Pentest &amp; Threat Analysis</w:t>
      </w:r>
    </w:p>
    <w:p w:rsidR="00000000" w:rsidDel="00000000" w:rsidP="00000000" w:rsidRDefault="00000000" w:rsidRPr="00000000" w14:paraId="00000025">
      <w:pPr>
        <w:rPr>
          <w:rFonts w:ascii="Arial Narrow" w:cs="Arial Narrow" w:eastAsia="Arial Narrow" w:hAnsi="Arial Narrow"/>
          <w:sz w:val="24"/>
          <w:szCs w:val="24"/>
        </w:rPr>
      </w:pPr>
      <w:bookmarkStart w:colFirst="0" w:colLast="0" w:name="_sxogygvhvic" w:id="0"/>
      <w:bookmarkEnd w:id="0"/>
      <w:r w:rsidDel="00000000" w:rsidR="00000000" w:rsidRPr="00000000">
        <w:rPr>
          <w:rtl w:val="0"/>
        </w:rPr>
      </w:r>
    </w:p>
    <w:p w:rsidR="00000000" w:rsidDel="00000000" w:rsidP="00000000" w:rsidRDefault="00000000" w:rsidRPr="00000000" w14:paraId="00000026">
      <w:pPr>
        <w:rPr>
          <w:color w:val="0563c1"/>
          <w:u w:val="single"/>
        </w:rPr>
      </w:pPr>
      <w:r w:rsidDel="00000000" w:rsidR="00000000" w:rsidRPr="00000000">
        <w:rPr>
          <w:rtl w:val="0"/>
        </w:rPr>
      </w:r>
    </w:p>
    <w:p w:rsidR="00000000" w:rsidDel="00000000" w:rsidP="00000000" w:rsidRDefault="00000000" w:rsidRPr="00000000" w14:paraId="0000002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Briefly discuss the process of how you perform this activity and provide snapshots as proof of your installation.</w:t>
      </w:r>
    </w:p>
    <w:p w:rsidR="00000000" w:rsidDel="00000000" w:rsidP="00000000" w:rsidRDefault="00000000" w:rsidRPr="00000000" w14:paraId="0000002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ANSWER:</w:t>
      </w:r>
    </w:p>
    <w:p w:rsidR="00000000" w:rsidDel="00000000" w:rsidP="00000000" w:rsidRDefault="00000000" w:rsidRPr="00000000" w14:paraId="0000002A">
      <w:pPr>
        <w:rPr>
          <w:rFonts w:ascii="Arial Narrow" w:cs="Arial Narrow" w:eastAsia="Arial Narrow" w:hAnsi="Arial Narrow"/>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2"/>
              <w:keepNext w:val="0"/>
              <w:keepLines w:val="0"/>
              <w:widowControl w:val="0"/>
              <w:spacing w:line="240" w:lineRule="auto"/>
              <w:rPr>
                <w:rFonts w:ascii="Arial Narrow" w:cs="Arial Narrow" w:eastAsia="Arial Narrow" w:hAnsi="Arial Narrow"/>
                <w:sz w:val="24"/>
                <w:szCs w:val="24"/>
              </w:rPr>
            </w:pPr>
            <w:bookmarkStart w:colFirst="0" w:colLast="0" w:name="_fxr9m8fp4kt1" w:id="1"/>
            <w:bookmarkEnd w:id="1"/>
            <w:r w:rsidDel="00000000" w:rsidR="00000000" w:rsidRPr="00000000">
              <w:rPr>
                <w:rFonts w:ascii="Arial Narrow" w:cs="Arial Narrow" w:eastAsia="Arial Narrow" w:hAnsi="Arial Narrow"/>
                <w:sz w:val="24"/>
                <w:szCs w:val="24"/>
                <w:rtl w:val="0"/>
              </w:rPr>
              <w:t xml:space="preserve">Challenge 1: Access the Score Board</w:t>
            </w:r>
          </w:p>
          <w:p w:rsidR="00000000" w:rsidDel="00000000" w:rsidP="00000000" w:rsidRDefault="00000000" w:rsidRPr="00000000" w14:paraId="0000002C">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Opened OWASP Juice Shop in Firefox.</w:t>
            </w:r>
          </w:p>
          <w:p w:rsidR="00000000" w:rsidDel="00000000" w:rsidP="00000000" w:rsidRDefault="00000000" w:rsidRPr="00000000" w14:paraId="0000002E">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Explored the application's available pages and navigation.</w:t>
            </w:r>
          </w:p>
          <w:p w:rsidR="00000000" w:rsidDel="00000000" w:rsidP="00000000" w:rsidRDefault="00000000" w:rsidRPr="00000000" w14:paraId="0000002F">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Located the hidden Score Board page through application exploration.</w:t>
            </w:r>
          </w:p>
          <w:p w:rsidR="00000000" w:rsidDel="00000000" w:rsidP="00000000" w:rsidRDefault="00000000" w:rsidRPr="00000000" w14:paraId="00000030">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Opened the Score Board successfully.</w:t>
            </w:r>
          </w:p>
          <w:p w:rsidR="00000000" w:rsidDel="00000000" w:rsidP="00000000" w:rsidRDefault="00000000" w:rsidRPr="00000000" w14:paraId="00000031">
            <w:pPr>
              <w:widowControl w:val="0"/>
              <w:numPr>
                <w:ilvl w:val="0"/>
                <w:numId w:val="1"/>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Verified that the challenge was marked as completed.</w:t>
            </w:r>
          </w:p>
          <w:p w:rsidR="00000000" w:rsidDel="00000000" w:rsidP="00000000" w:rsidRDefault="00000000" w:rsidRPr="00000000" w14:paraId="00000032">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24288" cy="1806170"/>
                  <wp:effectExtent b="0" l="0" r="0" t="0"/>
                  <wp:docPr id="3"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3824288" cy="1806170"/>
                          </a:xfrm>
                          <a:prstGeom prst="rect"/>
                          <a:ln/>
                        </pic:spPr>
                      </pic:pic>
                    </a:graphicData>
                  </a:graphic>
                </wp:inline>
              </w:drawing>
            </w:r>
            <w:r w:rsidDel="00000000" w:rsidR="00000000" w:rsidRPr="00000000">
              <w:rPr>
                <w:rFonts w:ascii="Arial Narrow" w:cs="Arial Narrow" w:eastAsia="Arial Narrow" w:hAnsi="Arial Narrow"/>
                <w:sz w:val="24"/>
                <w:szCs w:val="24"/>
              </w:rPr>
              <w:drawing>
                <wp:inline distB="114300" distT="114300" distL="114300" distR="114300">
                  <wp:extent cx="3952875" cy="21209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952875" cy="212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2: Privacy Policy </w:t>
            </w:r>
          </w:p>
          <w:p w:rsidR="00000000" w:rsidDel="00000000" w:rsidP="00000000" w:rsidRDefault="00000000" w:rsidRPr="00000000" w14:paraId="0000003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Successfully located and accessed the Privacy Policy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5346700"/>
                  <wp:effectExtent b="0" l="0" r="0" t="0"/>
                  <wp:docPr id="47"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3952875"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907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528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Challenge 3 : DOM XSS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43338" cy="2523313"/>
                  <wp:effectExtent b="0" l="0" r="0" t="0"/>
                  <wp:docPr id="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3843338" cy="25233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208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528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90700"/>
                  <wp:effectExtent b="0" l="0" r="0" t="0"/>
                  <wp:docPr id="33"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3952875" cy="179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400300"/>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9528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12900"/>
                  <wp:effectExtent b="0" l="0" r="0" t="0"/>
                  <wp:docPr id="2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52875"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00200"/>
                  <wp:effectExtent b="0" l="0" r="0" t="0"/>
                  <wp:docPr id="2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9528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20800"/>
                  <wp:effectExtent b="0" l="0" r="0" t="0"/>
                  <wp:docPr id="36"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39528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4: Bully Chatbot </w:t>
            </w:r>
          </w:p>
          <w:p w:rsidR="00000000" w:rsidDel="00000000" w:rsidP="00000000" w:rsidRDefault="00000000" w:rsidRPr="00000000" w14:paraId="00000046">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widowControl w:val="0"/>
              <w:spacing w:line="240" w:lineRule="auto"/>
              <w:rPr>
                <w:rFonts w:ascii="Arial Narrow" w:cs="Arial Narrow" w:eastAsia="Arial Narrow" w:hAnsi="Arial Narrow"/>
                <w:sz w:val="24"/>
                <w:szCs w:val="24"/>
              </w:rPr>
            </w:pPr>
            <w:bookmarkStart w:colFirst="0" w:colLast="0" w:name="_ko8ha6hgklwn" w:id="2"/>
            <w:bookmarkEnd w:id="2"/>
            <w:r w:rsidDel="00000000" w:rsidR="00000000" w:rsidRPr="00000000">
              <w:rPr>
                <w:rFonts w:ascii="Arial Narrow" w:cs="Arial Narrow" w:eastAsia="Arial Narrow" w:hAnsi="Arial Narrow"/>
                <w:sz w:val="24"/>
                <w:szCs w:val="24"/>
                <w:rtl w:val="0"/>
              </w:rPr>
              <w:t xml:space="preserve">Step 1 – Open the Support Chat</w:t>
            </w:r>
          </w:p>
          <w:p w:rsidR="00000000" w:rsidDel="00000000" w:rsidP="00000000" w:rsidRDefault="00000000" w:rsidRPr="00000000" w14:paraId="0000004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support chatbot was accessed through the chat icon available on the Juice Shop interface. This serves as the communication channel for interacting with the application's automated support system.</w:t>
            </w:r>
          </w:p>
          <w:p w:rsidR="00000000" w:rsidDel="00000000" w:rsidP="00000000" w:rsidRDefault="00000000" w:rsidRPr="00000000" w14:paraId="00000049">
            <w:pPr>
              <w:pStyle w:val="Heading3"/>
              <w:keepNext w:val="0"/>
              <w:keepLines w:val="0"/>
              <w:widowControl w:val="0"/>
              <w:spacing w:line="240" w:lineRule="auto"/>
              <w:rPr>
                <w:rFonts w:ascii="Arial Narrow" w:cs="Arial Narrow" w:eastAsia="Arial Narrow" w:hAnsi="Arial Narrow"/>
                <w:sz w:val="24"/>
                <w:szCs w:val="24"/>
              </w:rPr>
            </w:pPr>
            <w:bookmarkStart w:colFirst="0" w:colLast="0" w:name="_mc2hgrd7ruxc" w:id="3"/>
            <w:bookmarkEnd w:id="3"/>
            <w:r w:rsidDel="00000000" w:rsidR="00000000" w:rsidRPr="00000000">
              <w:rPr>
                <w:rFonts w:ascii="Arial Narrow" w:cs="Arial Narrow" w:eastAsia="Arial Narrow" w:hAnsi="Arial Narrow"/>
                <w:sz w:val="24"/>
                <w:szCs w:val="24"/>
                <w:rtl w:val="0"/>
              </w:rPr>
              <w:t xml:space="preserve">Step 2 – Interact with the Chatbot</w:t>
            </w:r>
          </w:p>
          <w:p w:rsidR="00000000" w:rsidDel="00000000" w:rsidP="00000000" w:rsidRDefault="00000000" w:rsidRPr="00000000" w14:paraId="0000004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Several messages requesting a coupon or discount were sent to the chatbot. Repeated interaction was used to test how the chatbot responds to persistent user requests.</w:t>
            </w:r>
          </w:p>
          <w:p w:rsidR="00000000" w:rsidDel="00000000" w:rsidP="00000000" w:rsidRDefault="00000000" w:rsidRPr="00000000" w14:paraId="0000004B">
            <w:pPr>
              <w:pStyle w:val="Heading3"/>
              <w:keepNext w:val="0"/>
              <w:keepLines w:val="0"/>
              <w:widowControl w:val="0"/>
              <w:spacing w:line="240" w:lineRule="auto"/>
              <w:rPr>
                <w:rFonts w:ascii="Arial Narrow" w:cs="Arial Narrow" w:eastAsia="Arial Narrow" w:hAnsi="Arial Narrow"/>
                <w:sz w:val="24"/>
                <w:szCs w:val="24"/>
              </w:rPr>
            </w:pPr>
            <w:bookmarkStart w:colFirst="0" w:colLast="0" w:name="_vfna21853t64" w:id="4"/>
            <w:bookmarkEnd w:id="4"/>
            <w:r w:rsidDel="00000000" w:rsidR="00000000" w:rsidRPr="00000000">
              <w:rPr>
                <w:rFonts w:ascii="Arial Narrow" w:cs="Arial Narrow" w:eastAsia="Arial Narrow" w:hAnsi="Arial Narrow"/>
                <w:sz w:val="24"/>
                <w:szCs w:val="24"/>
                <w:rtl w:val="0"/>
              </w:rPr>
              <w:t xml:space="preserve">Step 3 – Obtain the Coupon</w:t>
            </w:r>
          </w:p>
          <w:p w:rsidR="00000000" w:rsidDel="00000000" w:rsidP="00000000" w:rsidRDefault="00000000" w:rsidRPr="00000000" w14:paraId="0000004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continuously requesting a coupon, the chatbot eventually provided a coupon code, successfully completing the challenge. This demonstrates how insufficient restrictions in chatbot logic can be exploited through repeated requests.</w:t>
            </w:r>
          </w:p>
          <w:p w:rsidR="00000000" w:rsidDel="00000000" w:rsidP="00000000" w:rsidRDefault="00000000" w:rsidRPr="00000000" w14:paraId="0000004D">
            <w:pPr>
              <w:pStyle w:val="Heading3"/>
              <w:keepNext w:val="0"/>
              <w:keepLines w:val="0"/>
              <w:widowControl w:val="0"/>
              <w:spacing w:line="240" w:lineRule="auto"/>
              <w:rPr>
                <w:rFonts w:ascii="Arial Narrow" w:cs="Arial Narrow" w:eastAsia="Arial Narrow" w:hAnsi="Arial Narrow"/>
                <w:sz w:val="24"/>
                <w:szCs w:val="24"/>
              </w:rPr>
            </w:pPr>
            <w:bookmarkStart w:colFirst="0" w:colLast="0" w:name="_h26w6trrfn9h" w:id="5"/>
            <w:bookmarkEnd w:id="5"/>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4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receiving the coupon code from the chatbot. The "Challenge Solved" notification confirmed that the objective had been achieved.</w:t>
            </w:r>
          </w:p>
          <w:p w:rsidR="00000000" w:rsidDel="00000000" w:rsidP="00000000" w:rsidRDefault="00000000" w:rsidRPr="00000000" w14:paraId="0000004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641600"/>
                  <wp:effectExtent b="0" l="0" r="0" t="0"/>
                  <wp:docPr id="35"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39528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93900"/>
                  <wp:effectExtent b="0" l="0" r="0" t="0"/>
                  <wp:docPr id="45"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395287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082800"/>
                  <wp:effectExtent b="0" l="0" r="0" t="0"/>
                  <wp:docPr id="2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952875" cy="208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widowControl w:val="0"/>
              <w:spacing w:line="240" w:lineRule="auto"/>
              <w:rPr>
                <w:rFonts w:ascii="Arial Narrow" w:cs="Arial Narrow" w:eastAsia="Arial Narrow" w:hAnsi="Arial Narrow"/>
                <w:sz w:val="24"/>
                <w:szCs w:val="24"/>
              </w:rPr>
            </w:pPr>
            <w:bookmarkStart w:colFirst="0" w:colLast="0" w:name="_use151r1nctu" w:id="6"/>
            <w:bookmarkEnd w:id="6"/>
            <w:r w:rsidDel="00000000" w:rsidR="00000000" w:rsidRPr="00000000">
              <w:rPr>
                <w:rFonts w:ascii="Arial Narrow" w:cs="Arial Narrow" w:eastAsia="Arial Narrow" w:hAnsi="Arial Narrow"/>
                <w:sz w:val="24"/>
                <w:szCs w:val="24"/>
                <w:rtl w:val="0"/>
              </w:rPr>
              <w:t xml:space="preserve">Challenge 5: Sensitive Data Exposure</w:t>
            </w:r>
          </w:p>
          <w:p w:rsidR="00000000" w:rsidDel="00000000" w:rsidP="00000000" w:rsidRDefault="00000000" w:rsidRPr="00000000" w14:paraId="00000054">
            <w:pPr>
              <w:pStyle w:val="Heading3"/>
              <w:keepNext w:val="0"/>
              <w:keepLines w:val="0"/>
              <w:widowControl w:val="0"/>
              <w:spacing w:line="240" w:lineRule="auto"/>
              <w:rPr>
                <w:rFonts w:ascii="Arial Narrow" w:cs="Arial Narrow" w:eastAsia="Arial Narrow" w:hAnsi="Arial Narrow"/>
                <w:sz w:val="24"/>
                <w:szCs w:val="24"/>
              </w:rPr>
            </w:pPr>
            <w:bookmarkStart w:colFirst="0" w:colLast="0" w:name="_ayr3ahi8iqcr" w:id="7"/>
            <w:bookmarkEnd w:id="7"/>
            <w:r w:rsidDel="00000000" w:rsidR="00000000" w:rsidRPr="00000000">
              <w:rPr>
                <w:rFonts w:ascii="Arial Narrow" w:cs="Arial Narrow" w:eastAsia="Arial Narrow" w:hAnsi="Arial Narrow"/>
                <w:sz w:val="24"/>
                <w:szCs w:val="24"/>
                <w:rtl w:val="0"/>
              </w:rPr>
              <w:t xml:space="preserve">Confidential Document</w:t>
            </w:r>
          </w:p>
          <w:p w:rsidR="00000000" w:rsidDel="00000000" w:rsidP="00000000" w:rsidRDefault="00000000" w:rsidRPr="00000000" w14:paraId="0000005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widowControl w:val="0"/>
              <w:spacing w:line="240" w:lineRule="auto"/>
              <w:rPr>
                <w:rFonts w:ascii="Arial Narrow" w:cs="Arial Narrow" w:eastAsia="Arial Narrow" w:hAnsi="Arial Narrow"/>
                <w:sz w:val="24"/>
                <w:szCs w:val="24"/>
              </w:rPr>
            </w:pPr>
            <w:bookmarkStart w:colFirst="0" w:colLast="0" w:name="_ty0vv3ymbluh" w:id="8"/>
            <w:bookmarkEnd w:id="8"/>
            <w:r w:rsidDel="00000000" w:rsidR="00000000" w:rsidRPr="00000000">
              <w:rPr>
                <w:rFonts w:ascii="Arial Narrow" w:cs="Arial Narrow" w:eastAsia="Arial Narrow" w:hAnsi="Arial Narrow"/>
                <w:sz w:val="24"/>
                <w:szCs w:val="24"/>
                <w:rtl w:val="0"/>
              </w:rPr>
              <w:t xml:space="preserve">Step 1 – Access the FTP Directory</w:t>
            </w:r>
          </w:p>
          <w:p w:rsidR="00000000" w:rsidDel="00000000" w:rsidP="00000000" w:rsidRDefault="00000000" w:rsidRPr="00000000" w14:paraId="00000057">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navigate directly to the exposed /ftp/ directory of the Juice Shop application, where publicly accessible files were listed.</w:t>
            </w:r>
          </w:p>
          <w:p w:rsidR="00000000" w:rsidDel="00000000" w:rsidP="00000000" w:rsidRDefault="00000000" w:rsidRPr="00000000" w14:paraId="00000058">
            <w:pPr>
              <w:pStyle w:val="Heading3"/>
              <w:keepNext w:val="0"/>
              <w:keepLines w:val="0"/>
              <w:widowControl w:val="0"/>
              <w:spacing w:line="240" w:lineRule="auto"/>
              <w:rPr>
                <w:rFonts w:ascii="Arial Narrow" w:cs="Arial Narrow" w:eastAsia="Arial Narrow" w:hAnsi="Arial Narrow"/>
                <w:sz w:val="24"/>
                <w:szCs w:val="24"/>
              </w:rPr>
            </w:pPr>
            <w:bookmarkStart w:colFirst="0" w:colLast="0" w:name="_6slb993pu4gq" w:id="9"/>
            <w:bookmarkEnd w:id="9"/>
            <w:r w:rsidDel="00000000" w:rsidR="00000000" w:rsidRPr="00000000">
              <w:rPr>
                <w:rFonts w:ascii="Arial Narrow" w:cs="Arial Narrow" w:eastAsia="Arial Narrow" w:hAnsi="Arial Narrow"/>
                <w:sz w:val="24"/>
                <w:szCs w:val="24"/>
                <w:rtl w:val="0"/>
              </w:rPr>
              <w:t xml:space="preserve">Step 2 – Locate the Confidential Document</w:t>
            </w:r>
          </w:p>
          <w:p w:rsidR="00000000" w:rsidDel="00000000" w:rsidP="00000000" w:rsidRDefault="00000000" w:rsidRPr="00000000" w14:paraId="00000059">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files within the FTP directory were examined to identify the confidential document. The exposed file was selected and opened directly from the browser.</w:t>
            </w:r>
          </w:p>
          <w:p w:rsidR="00000000" w:rsidDel="00000000" w:rsidP="00000000" w:rsidRDefault="00000000" w:rsidRPr="00000000" w14:paraId="0000005A">
            <w:pPr>
              <w:pStyle w:val="Heading3"/>
              <w:keepNext w:val="0"/>
              <w:keepLines w:val="0"/>
              <w:widowControl w:val="0"/>
              <w:spacing w:line="240" w:lineRule="auto"/>
              <w:rPr>
                <w:rFonts w:ascii="Arial Narrow" w:cs="Arial Narrow" w:eastAsia="Arial Narrow" w:hAnsi="Arial Narrow"/>
                <w:sz w:val="24"/>
                <w:szCs w:val="24"/>
              </w:rPr>
            </w:pPr>
            <w:bookmarkStart w:colFirst="0" w:colLast="0" w:name="_39rwi7hlta8" w:id="10"/>
            <w:bookmarkEnd w:id="10"/>
            <w:r w:rsidDel="00000000" w:rsidR="00000000" w:rsidRPr="00000000">
              <w:rPr>
                <w:rFonts w:ascii="Arial Narrow" w:cs="Arial Narrow" w:eastAsia="Arial Narrow" w:hAnsi="Arial Narrow"/>
                <w:sz w:val="24"/>
                <w:szCs w:val="24"/>
                <w:rtl w:val="0"/>
              </w:rPr>
              <w:t xml:space="preserve">Step 3 – Retrieve the Confidential Document</w:t>
            </w:r>
          </w:p>
          <w:p w:rsidR="00000000" w:rsidDel="00000000" w:rsidP="00000000" w:rsidRDefault="00000000" w:rsidRPr="00000000" w14:paraId="0000005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confidential document was successfully accessed through its exposed file path, demonstrating how improperly secured files can result in sensitive data exposure.</w:t>
            </w:r>
          </w:p>
          <w:p w:rsidR="00000000" w:rsidDel="00000000" w:rsidP="00000000" w:rsidRDefault="00000000" w:rsidRPr="00000000" w14:paraId="0000005C">
            <w:pPr>
              <w:pStyle w:val="Heading3"/>
              <w:keepNext w:val="0"/>
              <w:keepLines w:val="0"/>
              <w:widowControl w:val="0"/>
              <w:spacing w:line="240" w:lineRule="auto"/>
              <w:rPr>
                <w:rFonts w:ascii="Arial Narrow" w:cs="Arial Narrow" w:eastAsia="Arial Narrow" w:hAnsi="Arial Narrow"/>
                <w:sz w:val="24"/>
                <w:szCs w:val="24"/>
              </w:rPr>
            </w:pPr>
            <w:bookmarkStart w:colFirst="0" w:colLast="0" w:name="_greavxlt54wr" w:id="11"/>
            <w:bookmarkEnd w:id="11"/>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5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retrieving the confidential document. The "Challenge Solved" notification confirmed that the objective had been achieved.</w:t>
            </w:r>
          </w:p>
          <w:p w:rsidR="00000000" w:rsidDel="00000000" w:rsidP="00000000" w:rsidRDefault="00000000" w:rsidRPr="00000000" w14:paraId="0000005E">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14500"/>
                  <wp:effectExtent b="0" l="0" r="0" t="0"/>
                  <wp:docPr id="31"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39528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881438" cy="1992159"/>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881438" cy="199215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562100"/>
                  <wp:effectExtent b="0" l="0" r="0" t="0"/>
                  <wp:docPr id="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952875" cy="156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6: Error Handling </w:t>
            </w:r>
          </w:p>
          <w:p w:rsidR="00000000" w:rsidDel="00000000" w:rsidP="00000000" w:rsidRDefault="00000000" w:rsidRPr="00000000" w14:paraId="00000065">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6">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widowControl w:val="0"/>
              <w:spacing w:line="240" w:lineRule="auto"/>
              <w:rPr>
                <w:rFonts w:ascii="Arial Narrow" w:cs="Arial Narrow" w:eastAsia="Arial Narrow" w:hAnsi="Arial Narrow"/>
                <w:sz w:val="24"/>
                <w:szCs w:val="24"/>
              </w:rPr>
            </w:pPr>
            <w:bookmarkStart w:colFirst="0" w:colLast="0" w:name="_u98fg6q0c127" w:id="12"/>
            <w:bookmarkEnd w:id="12"/>
            <w:r w:rsidDel="00000000" w:rsidR="00000000" w:rsidRPr="00000000">
              <w:rPr>
                <w:rFonts w:ascii="Arial Narrow" w:cs="Arial Narrow" w:eastAsia="Arial Narrow" w:hAnsi="Arial Narrow"/>
                <w:sz w:val="24"/>
                <w:szCs w:val="24"/>
                <w:rtl w:val="0"/>
              </w:rPr>
              <w:t xml:space="preserve">Step 1 – Open the Login Page</w:t>
            </w:r>
          </w:p>
          <w:p w:rsidR="00000000" w:rsidDel="00000000" w:rsidP="00000000" w:rsidRDefault="00000000" w:rsidRPr="00000000" w14:paraId="0000006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login page of the Juice Shop application was accessed to test how the system handles invalid user input.</w:t>
            </w:r>
          </w:p>
          <w:p w:rsidR="00000000" w:rsidDel="00000000" w:rsidP="00000000" w:rsidRDefault="00000000" w:rsidRPr="00000000" w14:paraId="00000069">
            <w:pPr>
              <w:pStyle w:val="Heading3"/>
              <w:keepNext w:val="0"/>
              <w:keepLines w:val="0"/>
              <w:widowControl w:val="0"/>
              <w:spacing w:line="240" w:lineRule="auto"/>
              <w:rPr>
                <w:rFonts w:ascii="Arial Narrow" w:cs="Arial Narrow" w:eastAsia="Arial Narrow" w:hAnsi="Arial Narrow"/>
                <w:sz w:val="24"/>
                <w:szCs w:val="24"/>
              </w:rPr>
            </w:pPr>
            <w:bookmarkStart w:colFirst="0" w:colLast="0" w:name="_vgn0chasbugg" w:id="13"/>
            <w:bookmarkEnd w:id="13"/>
            <w:r w:rsidDel="00000000" w:rsidR="00000000" w:rsidRPr="00000000">
              <w:rPr>
                <w:rFonts w:ascii="Arial Narrow" w:cs="Arial Narrow" w:eastAsia="Arial Narrow" w:hAnsi="Arial Narrow"/>
                <w:sz w:val="24"/>
                <w:szCs w:val="24"/>
                <w:rtl w:val="0"/>
              </w:rPr>
              <w:t xml:space="preserve">Step 2 – Submit Malformed Input</w:t>
            </w:r>
          </w:p>
          <w:p w:rsidR="00000000" w:rsidDel="00000000" w:rsidP="00000000" w:rsidRDefault="00000000" w:rsidRPr="00000000" w14:paraId="0000006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Invalid characters were entered into the login form to provoke an unexpected application error and observe the system's error handling behavior.</w:t>
            </w:r>
          </w:p>
          <w:p w:rsidR="00000000" w:rsidDel="00000000" w:rsidP="00000000" w:rsidRDefault="00000000" w:rsidRPr="00000000" w14:paraId="0000006B">
            <w:pPr>
              <w:pStyle w:val="Heading3"/>
              <w:keepNext w:val="0"/>
              <w:keepLines w:val="0"/>
              <w:widowControl w:val="0"/>
              <w:spacing w:line="240" w:lineRule="auto"/>
              <w:rPr>
                <w:rFonts w:ascii="Arial Narrow" w:cs="Arial Narrow" w:eastAsia="Arial Narrow" w:hAnsi="Arial Narrow"/>
                <w:sz w:val="24"/>
                <w:szCs w:val="24"/>
              </w:rPr>
            </w:pPr>
            <w:bookmarkStart w:colFirst="0" w:colLast="0" w:name="_3vmyse6brcv2" w:id="14"/>
            <w:bookmarkEnd w:id="14"/>
            <w:r w:rsidDel="00000000" w:rsidR="00000000" w:rsidRPr="00000000">
              <w:rPr>
                <w:rFonts w:ascii="Arial Narrow" w:cs="Arial Narrow" w:eastAsia="Arial Narrow" w:hAnsi="Arial Narrow"/>
                <w:sz w:val="24"/>
                <w:szCs w:val="24"/>
                <w:rtl w:val="0"/>
              </w:rPr>
              <w:t xml:space="preserve">Step 3 – Trigger the Error</w:t>
            </w:r>
          </w:p>
          <w:p w:rsidR="00000000" w:rsidDel="00000000" w:rsidP="00000000" w:rsidRDefault="00000000" w:rsidRPr="00000000" w14:paraId="0000006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malformed request caused the application to display an improperly handled error, demonstrating a security misconfiguration related to error handling.</w:t>
            </w:r>
          </w:p>
          <w:p w:rsidR="00000000" w:rsidDel="00000000" w:rsidP="00000000" w:rsidRDefault="00000000" w:rsidRPr="00000000" w14:paraId="0000006D">
            <w:pPr>
              <w:pStyle w:val="Heading3"/>
              <w:keepNext w:val="0"/>
              <w:keepLines w:val="0"/>
              <w:widowControl w:val="0"/>
              <w:spacing w:line="240" w:lineRule="auto"/>
              <w:rPr>
                <w:rFonts w:ascii="Arial Narrow" w:cs="Arial Narrow" w:eastAsia="Arial Narrow" w:hAnsi="Arial Narrow"/>
                <w:sz w:val="24"/>
                <w:szCs w:val="24"/>
              </w:rPr>
            </w:pPr>
            <w:bookmarkStart w:colFirst="0" w:colLast="0" w:name="_w0mr1cor0a73" w:id="15"/>
            <w:bookmarkEnd w:id="15"/>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6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triggering an improperly handled error, confirming the presence of inconsistent error handling within the application.</w:t>
            </w:r>
          </w:p>
          <w:p w:rsidR="00000000" w:rsidDel="00000000" w:rsidP="00000000" w:rsidRDefault="00000000" w:rsidRPr="00000000" w14:paraId="0000006F">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0">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654300"/>
                  <wp:effectExtent b="0" l="0" r="0" t="0"/>
                  <wp:docPr id="2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9528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20900"/>
                  <wp:effectExtent b="0" l="0" r="0" t="0"/>
                  <wp:docPr id="3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95287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52600"/>
                  <wp:effectExtent b="0" l="0" r="0" t="0"/>
                  <wp:docPr id="3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952875" cy="1752600"/>
                          </a:xfrm>
                          <a:prstGeom prst="rect"/>
                          <a:ln/>
                        </pic:spPr>
                      </pic:pic>
                    </a:graphicData>
                  </a:graphic>
                </wp:inline>
              </w:drawing>
            </w:r>
            <w:r w:rsidDel="00000000" w:rsidR="00000000" w:rsidRPr="00000000">
              <w:rPr>
                <w:rtl w:val="0"/>
              </w:rPr>
            </w:r>
          </w:p>
        </w:tc>
      </w:tr>
      <w:tr>
        <w:trPr>
          <w:cantSplit w:val="0"/>
          <w:trHeight w:val="4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7: Exposed Metrics</w:t>
            </w:r>
          </w:p>
          <w:p w:rsidR="00000000" w:rsidDel="00000000" w:rsidP="00000000" w:rsidRDefault="00000000" w:rsidRPr="00000000" w14:paraId="0000007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Step 1 – Access the Metrics Endpoint</w:t>
            </w:r>
          </w:p>
          <w:p w:rsidR="00000000" w:rsidDel="00000000" w:rsidP="00000000" w:rsidRDefault="00000000" w:rsidRPr="00000000" w14:paraId="0000007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 was used to navigate directly to the application's metrics endpoint, which is intended for monitoring and performance analysis.</w:t>
            </w:r>
          </w:p>
          <w:p w:rsidR="00000000" w:rsidDel="00000000" w:rsidP="00000000" w:rsidRDefault="00000000" w:rsidRPr="00000000" w14:paraId="0000007B">
            <w:pPr>
              <w:pStyle w:val="Heading3"/>
              <w:keepNext w:val="0"/>
              <w:keepLines w:val="0"/>
              <w:widowControl w:val="0"/>
              <w:spacing w:line="240" w:lineRule="auto"/>
              <w:rPr>
                <w:rFonts w:ascii="Arial Narrow" w:cs="Arial Narrow" w:eastAsia="Arial Narrow" w:hAnsi="Arial Narrow"/>
                <w:sz w:val="24"/>
                <w:szCs w:val="24"/>
              </w:rPr>
            </w:pPr>
            <w:bookmarkStart w:colFirst="0" w:colLast="0" w:name="_up05j27a7hnn" w:id="16"/>
            <w:bookmarkEnd w:id="16"/>
            <w:r w:rsidDel="00000000" w:rsidR="00000000" w:rsidRPr="00000000">
              <w:rPr>
                <w:rFonts w:ascii="Arial Narrow" w:cs="Arial Narrow" w:eastAsia="Arial Narrow" w:hAnsi="Arial Narrow"/>
                <w:sz w:val="24"/>
                <w:szCs w:val="24"/>
                <w:rtl w:val="0"/>
              </w:rPr>
              <w:t xml:space="preserve">Step 2 – View the Exposed Metrics</w:t>
            </w:r>
          </w:p>
          <w:p w:rsidR="00000000" w:rsidDel="00000000" w:rsidP="00000000" w:rsidRDefault="00000000" w:rsidRPr="00000000" w14:paraId="0000007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endpoint displayed internal application metrics, revealing operational information that should normally be restricted from public access.</w:t>
            </w:r>
          </w:p>
          <w:p w:rsidR="00000000" w:rsidDel="00000000" w:rsidP="00000000" w:rsidRDefault="00000000" w:rsidRPr="00000000" w14:paraId="0000007D">
            <w:pPr>
              <w:pStyle w:val="Heading3"/>
              <w:keepNext w:val="0"/>
              <w:keepLines w:val="0"/>
              <w:widowControl w:val="0"/>
              <w:spacing w:line="240" w:lineRule="auto"/>
              <w:rPr>
                <w:rFonts w:ascii="Arial Narrow" w:cs="Arial Narrow" w:eastAsia="Arial Narrow" w:hAnsi="Arial Narrow"/>
                <w:sz w:val="24"/>
                <w:szCs w:val="24"/>
              </w:rPr>
            </w:pPr>
            <w:bookmarkStart w:colFirst="0" w:colLast="0" w:name="_3m7zmdrs3j7u" w:id="17"/>
            <w:bookmarkEnd w:id="1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7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exposed metrics endpoint, demonstrating how publicly accessible monitoring data can disclose sensitive system information.</w:t>
            </w:r>
          </w:p>
          <w:p w:rsidR="00000000" w:rsidDel="00000000" w:rsidP="00000000" w:rsidRDefault="00000000" w:rsidRPr="00000000" w14:paraId="0000007F">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149600"/>
                  <wp:effectExtent b="0" l="0" r="0" t="0"/>
                  <wp:docPr id="27"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39528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676400"/>
                  <wp:effectExtent b="0" l="0" r="0" t="0"/>
                  <wp:docPr id="12"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952875" cy="167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8: Access the Administration Page </w:t>
            </w:r>
          </w:p>
          <w:p w:rsidR="00000000" w:rsidDel="00000000" w:rsidP="00000000" w:rsidRDefault="00000000" w:rsidRPr="00000000" w14:paraId="00000083">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widowControl w:val="0"/>
              <w:spacing w:line="240" w:lineRule="auto"/>
              <w:rPr>
                <w:rFonts w:ascii="Arial Narrow" w:cs="Arial Narrow" w:eastAsia="Arial Narrow" w:hAnsi="Arial Narrow"/>
                <w:sz w:val="24"/>
                <w:szCs w:val="24"/>
              </w:rPr>
            </w:pPr>
            <w:bookmarkStart w:colFirst="0" w:colLast="0" w:name="_rskiiwd8vly0" w:id="18"/>
            <w:bookmarkEnd w:id="18"/>
            <w:r w:rsidDel="00000000" w:rsidR="00000000" w:rsidRPr="00000000">
              <w:rPr>
                <w:rFonts w:ascii="Arial Narrow" w:cs="Arial Narrow" w:eastAsia="Arial Narrow" w:hAnsi="Arial Narrow"/>
                <w:sz w:val="24"/>
                <w:szCs w:val="24"/>
                <w:rtl w:val="0"/>
              </w:rPr>
              <w:t xml:space="preserve">Step 1 – Access the Hidden Route</w:t>
            </w:r>
          </w:p>
          <w:p w:rsidR="00000000" w:rsidDel="00000000" w:rsidP="00000000" w:rsidRDefault="00000000" w:rsidRPr="00000000" w14:paraId="00000085">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manually navigate to the hidden </w:t>
            </w:r>
            <w:r w:rsidDel="00000000" w:rsidR="00000000" w:rsidRPr="00000000">
              <w:rPr>
                <w:rFonts w:ascii="Arial Narrow" w:cs="Arial Narrow" w:eastAsia="Arial Narrow" w:hAnsi="Arial Narrow"/>
                <w:b w:val="1"/>
                <w:bCs w:val="1"/>
                <w:sz w:val="24"/>
                <w:szCs w:val="24"/>
                <w:rtl w:val="0"/>
              </w:rPr>
              <w:t xml:space="preserve">/administration</w:t>
            </w:r>
            <w:r w:rsidDel="00000000" w:rsidR="00000000" w:rsidRPr="00000000">
              <w:rPr>
                <w:rFonts w:ascii="Arial Narrow" w:cs="Arial Narrow" w:eastAsia="Arial Narrow" w:hAnsi="Arial Narrow"/>
                <w:sz w:val="24"/>
                <w:szCs w:val="24"/>
                <w:rtl w:val="0"/>
              </w:rPr>
              <w:t xml:space="preserve"> endpoint, which is not directly accessible through the application's navigation menu.</w:t>
            </w:r>
          </w:p>
          <w:p w:rsidR="00000000" w:rsidDel="00000000" w:rsidP="00000000" w:rsidRDefault="00000000" w:rsidRPr="00000000" w14:paraId="00000086">
            <w:pPr>
              <w:pStyle w:val="Heading3"/>
              <w:keepNext w:val="0"/>
              <w:keepLines w:val="0"/>
              <w:widowControl w:val="0"/>
              <w:spacing w:line="240" w:lineRule="auto"/>
              <w:rPr>
                <w:rFonts w:ascii="Arial Narrow" w:cs="Arial Narrow" w:eastAsia="Arial Narrow" w:hAnsi="Arial Narrow"/>
                <w:sz w:val="24"/>
                <w:szCs w:val="24"/>
              </w:rPr>
            </w:pPr>
            <w:bookmarkStart w:colFirst="0" w:colLast="0" w:name="_frd0phaeweu" w:id="19"/>
            <w:bookmarkEnd w:id="19"/>
            <w:r w:rsidDel="00000000" w:rsidR="00000000" w:rsidRPr="00000000">
              <w:rPr>
                <w:rFonts w:ascii="Arial Narrow" w:cs="Arial Narrow" w:eastAsia="Arial Narrow" w:hAnsi="Arial Narrow"/>
                <w:sz w:val="24"/>
                <w:szCs w:val="24"/>
                <w:rtl w:val="0"/>
              </w:rPr>
              <w:t xml:space="preserve">Step 2 – Open the Administration Page</w:t>
            </w:r>
          </w:p>
          <w:p w:rsidR="00000000" w:rsidDel="00000000" w:rsidP="00000000" w:rsidRDefault="00000000" w:rsidRPr="00000000" w14:paraId="00000087">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hidden Administration page was successfully loaded, revealing administrative functions and confirming the existence of an undisclosed application route.</w:t>
            </w:r>
          </w:p>
          <w:p w:rsidR="00000000" w:rsidDel="00000000" w:rsidP="00000000" w:rsidRDefault="00000000" w:rsidRPr="00000000" w14:paraId="00000088">
            <w:pPr>
              <w:pStyle w:val="Heading3"/>
              <w:keepNext w:val="0"/>
              <w:keepLines w:val="0"/>
              <w:widowControl w:val="0"/>
              <w:spacing w:line="240" w:lineRule="auto"/>
              <w:rPr>
                <w:rFonts w:ascii="Arial Narrow" w:cs="Arial Narrow" w:eastAsia="Arial Narrow" w:hAnsi="Arial Narrow"/>
                <w:sz w:val="24"/>
                <w:szCs w:val="24"/>
              </w:rPr>
            </w:pPr>
            <w:bookmarkStart w:colFirst="0" w:colLast="0" w:name="_ms3c2tqeko8r" w:id="20"/>
            <w:bookmarkEnd w:id="2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89">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by directly accessing the hidden Administration page, demonstrating how undisclosed endpoints can be discovered through URL manipulation.</w:t>
            </w:r>
          </w:p>
          <w:p w:rsidR="00000000" w:rsidDel="00000000" w:rsidP="00000000" w:rsidRDefault="00000000" w:rsidRPr="00000000" w14:paraId="0000008A">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9: Broken Access Control</w:t>
            </w:r>
          </w:p>
          <w:p w:rsidR="00000000" w:rsidDel="00000000" w:rsidP="00000000" w:rsidRDefault="00000000" w:rsidRPr="00000000" w14:paraId="0000008C">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 Section</w:t>
            </w:r>
          </w:p>
          <w:p w:rsidR="00000000" w:rsidDel="00000000" w:rsidP="00000000" w:rsidRDefault="00000000" w:rsidRPr="00000000" w14:paraId="0000008D">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widowControl w:val="0"/>
              <w:spacing w:line="240" w:lineRule="auto"/>
              <w:rPr>
                <w:rFonts w:ascii="Arial Narrow" w:cs="Arial Narrow" w:eastAsia="Arial Narrow" w:hAnsi="Arial Narrow"/>
                <w:sz w:val="24"/>
                <w:szCs w:val="24"/>
              </w:rPr>
            </w:pPr>
            <w:bookmarkStart w:colFirst="0" w:colLast="0" w:name="_1xzc3nhzmuxc" w:id="21"/>
            <w:bookmarkEnd w:id="21"/>
            <w:r w:rsidDel="00000000" w:rsidR="00000000" w:rsidRPr="00000000">
              <w:rPr>
                <w:rFonts w:ascii="Arial Narrow" w:cs="Arial Narrow" w:eastAsia="Arial Narrow" w:hAnsi="Arial Narrow"/>
                <w:sz w:val="24"/>
                <w:szCs w:val="24"/>
                <w:rtl w:val="0"/>
              </w:rPr>
              <w:t xml:space="preserve">Step 1 – Log in as an Administrator</w:t>
            </w:r>
          </w:p>
          <w:p w:rsidR="00000000" w:rsidDel="00000000" w:rsidP="00000000" w:rsidRDefault="00000000" w:rsidRPr="00000000" w14:paraId="0000008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 administrator account was used to authenticate with the Juice Shop application, providing access to privileged administrative features.</w:t>
            </w:r>
          </w:p>
          <w:p w:rsidR="00000000" w:rsidDel="00000000" w:rsidP="00000000" w:rsidRDefault="00000000" w:rsidRPr="00000000" w14:paraId="00000090">
            <w:pPr>
              <w:pStyle w:val="Heading3"/>
              <w:keepNext w:val="0"/>
              <w:keepLines w:val="0"/>
              <w:widowControl w:val="0"/>
              <w:spacing w:line="240" w:lineRule="auto"/>
              <w:rPr>
                <w:rFonts w:ascii="Arial Narrow" w:cs="Arial Narrow" w:eastAsia="Arial Narrow" w:hAnsi="Arial Narrow"/>
                <w:sz w:val="24"/>
                <w:szCs w:val="24"/>
              </w:rPr>
            </w:pPr>
            <w:bookmarkStart w:colFirst="0" w:colLast="0" w:name="_7v1p0w6hauui" w:id="22"/>
            <w:bookmarkEnd w:id="22"/>
            <w:r w:rsidDel="00000000" w:rsidR="00000000" w:rsidRPr="00000000">
              <w:rPr>
                <w:rFonts w:ascii="Arial Narrow" w:cs="Arial Narrow" w:eastAsia="Arial Narrow" w:hAnsi="Arial Narrow"/>
                <w:sz w:val="24"/>
                <w:szCs w:val="24"/>
                <w:rtl w:val="0"/>
              </w:rPr>
              <w:t xml:space="preserve">Step 2 – Access the Admin Section</w:t>
            </w:r>
          </w:p>
          <w:p w:rsidR="00000000" w:rsidDel="00000000" w:rsidP="00000000" w:rsidRDefault="00000000" w:rsidRPr="00000000" w14:paraId="00000091">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authentication, the Administration page was opened to access the application's administrative interface and its management functions.</w:t>
            </w:r>
          </w:p>
          <w:p w:rsidR="00000000" w:rsidDel="00000000" w:rsidP="00000000" w:rsidRDefault="00000000" w:rsidRPr="00000000" w14:paraId="00000092">
            <w:pPr>
              <w:pStyle w:val="Heading3"/>
              <w:keepNext w:val="0"/>
              <w:keepLines w:val="0"/>
              <w:widowControl w:val="0"/>
              <w:spacing w:line="240" w:lineRule="auto"/>
              <w:rPr>
                <w:rFonts w:ascii="Arial Narrow" w:cs="Arial Narrow" w:eastAsia="Arial Narrow" w:hAnsi="Arial Narrow"/>
                <w:sz w:val="24"/>
                <w:szCs w:val="24"/>
              </w:rPr>
            </w:pPr>
            <w:bookmarkStart w:colFirst="0" w:colLast="0" w:name="_y60uovax66oi" w:id="23"/>
            <w:bookmarkEnd w:id="23"/>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93">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upon accessing the Admin Section, demonstrating the application's role-based access control for privileged administrative features.</w:t>
            </w:r>
          </w:p>
          <w:p w:rsidR="00000000" w:rsidDel="00000000" w:rsidP="00000000" w:rsidRDefault="00000000" w:rsidRPr="00000000" w14:paraId="00000094">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729038" cy="1365816"/>
                  <wp:effectExtent b="0" l="0" r="0" t="0"/>
                  <wp:docPr id="24"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729038" cy="136581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10: Mass Dispel </w:t>
            </w:r>
          </w:p>
          <w:p w:rsidR="00000000" w:rsidDel="00000000" w:rsidP="00000000" w:rsidRDefault="00000000" w:rsidRPr="00000000" w14:paraId="00000098">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99">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9A">
            <w:pPr>
              <w:pStyle w:val="Heading3"/>
              <w:keepNext w:val="0"/>
              <w:keepLines w:val="0"/>
              <w:widowControl w:val="0"/>
              <w:spacing w:line="240" w:lineRule="auto"/>
              <w:rPr>
                <w:rFonts w:ascii="Arial Narrow" w:cs="Arial Narrow" w:eastAsia="Arial Narrow" w:hAnsi="Arial Narrow"/>
                <w:sz w:val="24"/>
                <w:szCs w:val="24"/>
              </w:rPr>
            </w:pPr>
            <w:bookmarkStart w:colFirst="0" w:colLast="0" w:name="_h8fwpioutmke" w:id="24"/>
            <w:bookmarkEnd w:id="24"/>
            <w:r w:rsidDel="00000000" w:rsidR="00000000" w:rsidRPr="00000000">
              <w:rPr>
                <w:rFonts w:ascii="Arial Narrow" w:cs="Arial Narrow" w:eastAsia="Arial Narrow" w:hAnsi="Arial Narrow"/>
                <w:sz w:val="24"/>
                <w:szCs w:val="24"/>
                <w:rtl w:val="0"/>
              </w:rPr>
              <w:t xml:space="preserve">Step 1 – Generate Multiple Challenge Notifications</w:t>
            </w:r>
          </w:p>
          <w:p w:rsidR="00000000" w:rsidDel="00000000" w:rsidP="00000000" w:rsidRDefault="00000000" w:rsidRPr="00000000" w14:paraId="0000009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Several Juice Shop challenges were completed without dismissing their corresponding "Challenge Solved" notifications. This created a stack of multiple notifications in the bottom-right corner of the application.</w:t>
            </w:r>
          </w:p>
          <w:p w:rsidR="00000000" w:rsidDel="00000000" w:rsidP="00000000" w:rsidRDefault="00000000" w:rsidRPr="00000000" w14:paraId="0000009C">
            <w:pPr>
              <w:pStyle w:val="Heading3"/>
              <w:keepNext w:val="0"/>
              <w:keepLines w:val="0"/>
              <w:widowControl w:val="0"/>
              <w:spacing w:line="240" w:lineRule="auto"/>
              <w:rPr>
                <w:rFonts w:ascii="Arial Narrow" w:cs="Arial Narrow" w:eastAsia="Arial Narrow" w:hAnsi="Arial Narrow"/>
                <w:sz w:val="24"/>
                <w:szCs w:val="24"/>
              </w:rPr>
            </w:pPr>
            <w:bookmarkStart w:colFirst="0" w:colLast="0" w:name="_tzeszpkljoeb" w:id="25"/>
            <w:bookmarkEnd w:id="25"/>
            <w:r w:rsidDel="00000000" w:rsidR="00000000" w:rsidRPr="00000000">
              <w:rPr>
                <w:rFonts w:ascii="Arial Narrow" w:cs="Arial Narrow" w:eastAsia="Arial Narrow" w:hAnsi="Arial Narrow"/>
                <w:sz w:val="24"/>
                <w:szCs w:val="24"/>
                <w:rtl w:val="0"/>
              </w:rPr>
              <w:t xml:space="preserve">Step 2 – Close All Notifications</w:t>
            </w:r>
          </w:p>
          <w:p w:rsidR="00000000" w:rsidDel="00000000" w:rsidP="00000000" w:rsidRDefault="00000000" w:rsidRPr="00000000" w14:paraId="0000009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w:t>
            </w:r>
            <w:r w:rsidDel="00000000" w:rsidR="00000000" w:rsidRPr="00000000">
              <w:rPr>
                <w:rFonts w:ascii="Arial Narrow" w:cs="Arial Narrow" w:eastAsia="Arial Narrow" w:hAnsi="Arial Narrow"/>
                <w:b w:val="1"/>
                <w:bCs w:val="1"/>
                <w:sz w:val="24"/>
                <w:szCs w:val="24"/>
                <w:rtl w:val="0"/>
              </w:rPr>
              <w:t xml:space="preserve">Shift</w:t>
            </w:r>
            <w:r w:rsidDel="00000000" w:rsidR="00000000" w:rsidRPr="00000000">
              <w:rPr>
                <w:rFonts w:ascii="Arial Narrow" w:cs="Arial Narrow" w:eastAsia="Arial Narrow" w:hAnsi="Arial Narrow"/>
                <w:sz w:val="24"/>
                <w:szCs w:val="24"/>
                <w:rtl w:val="0"/>
              </w:rPr>
              <w:t xml:space="preserve"> key was held while clicking the </w:t>
            </w:r>
            <w:r w:rsidDel="00000000" w:rsidR="00000000" w:rsidRPr="00000000">
              <w:rPr>
                <w:rFonts w:ascii="Arial Narrow" w:cs="Arial Narrow" w:eastAsia="Arial Narrow" w:hAnsi="Arial Narrow"/>
                <w:b w:val="1"/>
                <w:bCs w:val="1"/>
                <w:sz w:val="24"/>
                <w:szCs w:val="24"/>
                <w:rtl w:val="0"/>
              </w:rPr>
              <w:t xml:space="preserve">X</w:t>
            </w:r>
            <w:r w:rsidDel="00000000" w:rsidR="00000000" w:rsidRPr="00000000">
              <w:rPr>
                <w:rFonts w:ascii="Arial Narrow" w:cs="Arial Narrow" w:eastAsia="Arial Narrow" w:hAnsi="Arial Narrow"/>
                <w:sz w:val="24"/>
                <w:szCs w:val="24"/>
                <w:rtl w:val="0"/>
              </w:rPr>
              <w:t xml:space="preserve"> button on one of the stacked challenge notifications. This action closed all active challenge notifications simultaneously instead of dismissing them one at a time.</w:t>
            </w:r>
          </w:p>
          <w:p w:rsidR="00000000" w:rsidDel="00000000" w:rsidP="00000000" w:rsidRDefault="00000000" w:rsidRPr="00000000" w14:paraId="0000009E">
            <w:pPr>
              <w:pStyle w:val="Heading3"/>
              <w:keepNext w:val="0"/>
              <w:keepLines w:val="0"/>
              <w:widowControl w:val="0"/>
              <w:spacing w:line="240" w:lineRule="auto"/>
              <w:rPr>
                <w:rFonts w:ascii="Arial Narrow" w:cs="Arial Narrow" w:eastAsia="Arial Narrow" w:hAnsi="Arial Narrow"/>
                <w:sz w:val="24"/>
                <w:szCs w:val="24"/>
              </w:rPr>
            </w:pPr>
            <w:bookmarkStart w:colFirst="0" w:colLast="0" w:name="_rj0cbabdirtj" w:id="26"/>
            <w:bookmarkEnd w:id="26"/>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9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w:t>
            </w:r>
            <w:r w:rsidDel="00000000" w:rsidR="00000000" w:rsidRPr="00000000">
              <w:rPr>
                <w:rFonts w:ascii="Arial Narrow" w:cs="Arial Narrow" w:eastAsia="Arial Narrow" w:hAnsi="Arial Narrow"/>
                <w:b w:val="1"/>
                <w:bCs w:val="1"/>
                <w:sz w:val="24"/>
                <w:szCs w:val="24"/>
                <w:rtl w:val="0"/>
              </w:rPr>
              <w:t xml:space="preserve">Mass Dispel</w:t>
            </w:r>
            <w:r w:rsidDel="00000000" w:rsidR="00000000" w:rsidRPr="00000000">
              <w:rPr>
                <w:rFonts w:ascii="Arial Narrow" w:cs="Arial Narrow" w:eastAsia="Arial Narrow" w:hAnsi="Arial Narrow"/>
                <w:sz w:val="24"/>
                <w:szCs w:val="24"/>
                <w:rtl w:val="0"/>
              </w:rPr>
              <w:t xml:space="preserve"> challenge was successfully completed after all stacked "Challenge Solved" notifications were dismissed in a single action. This demonstrated the application's hidden shortcut for bulk notification management.</w:t>
            </w:r>
          </w:p>
          <w:p w:rsidR="00000000" w:rsidDel="00000000" w:rsidP="00000000" w:rsidRDefault="00000000" w:rsidRPr="00000000" w14:paraId="000000A0">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68500"/>
                  <wp:effectExtent b="0" l="0" r="0" t="0"/>
                  <wp:docPr id="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9528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447800"/>
                  <wp:effectExtent b="0" l="0" r="0" t="0"/>
                  <wp:docPr id="1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952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447800"/>
                  <wp:effectExtent b="0" l="0" r="0" t="0"/>
                  <wp:docPr id="32"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3952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11: Missing Encoding </w:t>
            </w:r>
          </w:p>
          <w:p w:rsidR="00000000" w:rsidDel="00000000" w:rsidP="00000000" w:rsidRDefault="00000000" w:rsidRPr="00000000" w14:paraId="000000AB">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widowControl w:val="0"/>
              <w:spacing w:line="240" w:lineRule="auto"/>
              <w:rPr>
                <w:rFonts w:ascii="Arial Narrow" w:cs="Arial Narrow" w:eastAsia="Arial Narrow" w:hAnsi="Arial Narrow"/>
                <w:sz w:val="24"/>
                <w:szCs w:val="24"/>
              </w:rPr>
            </w:pPr>
            <w:bookmarkStart w:colFirst="0" w:colLast="0" w:name="_n8o59ju41q1c" w:id="27"/>
            <w:bookmarkEnd w:id="27"/>
            <w:r w:rsidDel="00000000" w:rsidR="00000000" w:rsidRPr="00000000">
              <w:rPr>
                <w:rFonts w:ascii="Arial Narrow" w:cs="Arial Narrow" w:eastAsia="Arial Narrow" w:hAnsi="Arial Narrow"/>
                <w:sz w:val="24"/>
                <w:szCs w:val="24"/>
                <w:rtl w:val="0"/>
              </w:rPr>
              <w:t xml:space="preserve">Step 1 – Locate the Cat Image</w:t>
            </w:r>
          </w:p>
          <w:p w:rsidR="00000000" w:rsidDel="00000000" w:rsidP="00000000" w:rsidRDefault="00000000" w:rsidRPr="00000000" w14:paraId="000000A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FTP directory was accessed to locate the image of Bjoern's cat. The image's file path was identified for further URL manipulation.</w:t>
            </w:r>
          </w:p>
          <w:p w:rsidR="00000000" w:rsidDel="00000000" w:rsidP="00000000" w:rsidRDefault="00000000" w:rsidRPr="00000000" w14:paraId="000000AE">
            <w:pPr>
              <w:pStyle w:val="Heading3"/>
              <w:keepNext w:val="0"/>
              <w:keepLines w:val="0"/>
              <w:widowControl w:val="0"/>
              <w:spacing w:line="240" w:lineRule="auto"/>
              <w:rPr>
                <w:rFonts w:ascii="Arial Narrow" w:cs="Arial Narrow" w:eastAsia="Arial Narrow" w:hAnsi="Arial Narrow"/>
                <w:sz w:val="24"/>
                <w:szCs w:val="24"/>
              </w:rPr>
            </w:pPr>
            <w:bookmarkStart w:colFirst="0" w:colLast="0" w:name="_7brpg9k4ik6k" w:id="28"/>
            <w:bookmarkEnd w:id="28"/>
            <w:r w:rsidDel="00000000" w:rsidR="00000000" w:rsidRPr="00000000">
              <w:rPr>
                <w:rFonts w:ascii="Arial Narrow" w:cs="Arial Narrow" w:eastAsia="Arial Narrow" w:hAnsi="Arial Narrow"/>
                <w:sz w:val="24"/>
                <w:szCs w:val="24"/>
                <w:rtl w:val="0"/>
              </w:rPr>
              <w:t xml:space="preserve">Step 2 – Modify the Image URL</w:t>
            </w:r>
          </w:p>
          <w:p w:rsidR="00000000" w:rsidDel="00000000" w:rsidP="00000000" w:rsidRDefault="00000000" w:rsidRPr="00000000" w14:paraId="000000A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image URL was edited by replacing the filename with the URL-encoded version corresponding to the "melee combat-mode" image, following the application's file naming convention.</w:t>
            </w:r>
          </w:p>
          <w:p w:rsidR="00000000" w:rsidDel="00000000" w:rsidP="00000000" w:rsidRDefault="00000000" w:rsidRPr="00000000" w14:paraId="000000B0">
            <w:pPr>
              <w:pStyle w:val="Heading3"/>
              <w:keepNext w:val="0"/>
              <w:keepLines w:val="0"/>
              <w:widowControl w:val="0"/>
              <w:spacing w:line="240" w:lineRule="auto"/>
              <w:rPr>
                <w:rFonts w:ascii="Arial Narrow" w:cs="Arial Narrow" w:eastAsia="Arial Narrow" w:hAnsi="Arial Narrow"/>
                <w:sz w:val="24"/>
                <w:szCs w:val="24"/>
              </w:rPr>
            </w:pPr>
            <w:bookmarkStart w:colFirst="0" w:colLast="0" w:name="_rfiz9uhus0uc" w:id="29"/>
            <w:bookmarkEnd w:id="29"/>
            <w:r w:rsidDel="00000000" w:rsidR="00000000" w:rsidRPr="00000000">
              <w:rPr>
                <w:rFonts w:ascii="Arial Narrow" w:cs="Arial Narrow" w:eastAsia="Arial Narrow" w:hAnsi="Arial Narrow"/>
                <w:sz w:val="24"/>
                <w:szCs w:val="24"/>
                <w:rtl w:val="0"/>
              </w:rPr>
              <w:t xml:space="preserve">Step 3 – Access the Encoded Image</w:t>
            </w:r>
          </w:p>
          <w:p w:rsidR="00000000" w:rsidDel="00000000" w:rsidP="00000000" w:rsidRDefault="00000000" w:rsidRPr="00000000" w14:paraId="000000B1">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modified URL was loaded in the browser, successfully retrieving the "melee combat-mode" version of Bjoern's cat and demonstrating improper input validation caused by missing URL encoding.</w:t>
            </w:r>
          </w:p>
          <w:p w:rsidR="00000000" w:rsidDel="00000000" w:rsidP="00000000" w:rsidRDefault="00000000" w:rsidRPr="00000000" w14:paraId="000000B2">
            <w:pPr>
              <w:pStyle w:val="Heading3"/>
              <w:keepNext w:val="0"/>
              <w:keepLines w:val="0"/>
              <w:widowControl w:val="0"/>
              <w:spacing w:line="240" w:lineRule="auto"/>
              <w:rPr>
                <w:rFonts w:ascii="Arial Narrow" w:cs="Arial Narrow" w:eastAsia="Arial Narrow" w:hAnsi="Arial Narrow"/>
                <w:sz w:val="24"/>
                <w:szCs w:val="24"/>
              </w:rPr>
            </w:pPr>
            <w:bookmarkStart w:colFirst="0" w:colLast="0" w:name="_u8he4b4q1ojb" w:id="30"/>
            <w:bookmarkEnd w:id="3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B3">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URL-encoded image, confirming that the application improperly handled special characters in filenames.</w:t>
            </w:r>
          </w:p>
          <w:p w:rsidR="00000000" w:rsidDel="00000000" w:rsidP="00000000" w:rsidRDefault="00000000" w:rsidRPr="00000000" w14:paraId="000000B4">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073400"/>
                  <wp:effectExtent b="0" l="0" r="0" t="0"/>
                  <wp:docPr id="38"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39528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52600"/>
                  <wp:effectExtent b="0" l="0" r="0" t="0"/>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9528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46300"/>
                  <wp:effectExtent b="0" l="0" r="0" t="0"/>
                  <wp:docPr id="28"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39528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12: Outdated Allowlist </w:t>
            </w:r>
          </w:p>
          <w:p w:rsidR="00000000" w:rsidDel="00000000" w:rsidP="00000000" w:rsidRDefault="00000000" w:rsidRPr="00000000" w14:paraId="000000BA">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BB">
            <w:pPr>
              <w:pStyle w:val="Heading3"/>
              <w:keepNext w:val="0"/>
              <w:keepLines w:val="0"/>
              <w:widowControl w:val="0"/>
              <w:spacing w:line="240" w:lineRule="auto"/>
              <w:rPr>
                <w:rFonts w:ascii="Arial Narrow" w:cs="Arial Narrow" w:eastAsia="Arial Narrow" w:hAnsi="Arial Narrow"/>
                <w:sz w:val="24"/>
                <w:szCs w:val="24"/>
              </w:rPr>
            </w:pPr>
            <w:bookmarkStart w:colFirst="0" w:colLast="0" w:name="_alr0p3xe65c0" w:id="31"/>
            <w:bookmarkEnd w:id="31"/>
            <w:r w:rsidDel="00000000" w:rsidR="00000000" w:rsidRPr="00000000">
              <w:rPr>
                <w:rFonts w:ascii="Arial Narrow" w:cs="Arial Narrow" w:eastAsia="Arial Narrow" w:hAnsi="Arial Narrow"/>
                <w:sz w:val="24"/>
                <w:szCs w:val="24"/>
                <w:rtl w:val="0"/>
              </w:rPr>
              <w:t xml:space="preserve">Step 1 – Inspect the Application Source</w:t>
            </w:r>
          </w:p>
          <w:p w:rsidR="00000000" w:rsidDel="00000000" w:rsidP="00000000" w:rsidRDefault="00000000" w:rsidRPr="00000000" w14:paraId="000000BC">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Developer Tools were opened, and the </w:t>
            </w:r>
            <w:r w:rsidDel="00000000" w:rsidR="00000000" w:rsidRPr="00000000">
              <w:rPr>
                <w:rFonts w:ascii="Arial Narrow" w:cs="Arial Narrow" w:eastAsia="Arial Narrow" w:hAnsi="Arial Narrow"/>
                <w:b w:val="1"/>
                <w:bCs w:val="1"/>
                <w:sz w:val="24"/>
                <w:szCs w:val="24"/>
                <w:rtl w:val="0"/>
              </w:rPr>
              <w:t xml:space="preserve">Sources</w:t>
            </w:r>
            <w:r w:rsidDel="00000000" w:rsidR="00000000" w:rsidRPr="00000000">
              <w:rPr>
                <w:rFonts w:ascii="Arial Narrow" w:cs="Arial Narrow" w:eastAsia="Arial Narrow" w:hAnsi="Arial Narrow"/>
                <w:sz w:val="24"/>
                <w:szCs w:val="24"/>
                <w:rtl w:val="0"/>
              </w:rPr>
              <w:t xml:space="preserve"> tab was used to search for the keyword </w:t>
            </w:r>
            <w:r w:rsidDel="00000000" w:rsidR="00000000" w:rsidRPr="00000000">
              <w:rPr>
                <w:rFonts w:ascii="Arial Narrow" w:cs="Arial Narrow" w:eastAsia="Arial Narrow" w:hAnsi="Arial Narrow"/>
                <w:b w:val="1"/>
                <w:bCs w:val="1"/>
                <w:sz w:val="24"/>
                <w:szCs w:val="24"/>
                <w:rtl w:val="0"/>
              </w:rPr>
              <w:t xml:space="preserve">blockchain</w:t>
            </w:r>
            <w:r w:rsidDel="00000000" w:rsidR="00000000" w:rsidRPr="00000000">
              <w:rPr>
                <w:rFonts w:ascii="Arial Narrow" w:cs="Arial Narrow" w:eastAsia="Arial Narrow" w:hAnsi="Arial Narrow"/>
                <w:sz w:val="24"/>
                <w:szCs w:val="24"/>
                <w:rtl w:val="0"/>
              </w:rPr>
              <w:t xml:space="preserve">. This revealed a hidden redirect endpoint associated with a deprecated cryptocurrency address embedded in the application's source code.</w:t>
            </w:r>
          </w:p>
          <w:p w:rsidR="00000000" w:rsidDel="00000000" w:rsidP="00000000" w:rsidRDefault="00000000" w:rsidRPr="00000000" w14:paraId="000000BD">
            <w:pPr>
              <w:pStyle w:val="Heading3"/>
              <w:keepNext w:val="0"/>
              <w:keepLines w:val="0"/>
              <w:widowControl w:val="0"/>
              <w:spacing w:line="240" w:lineRule="auto"/>
              <w:rPr>
                <w:rFonts w:ascii="Arial Narrow" w:cs="Arial Narrow" w:eastAsia="Arial Narrow" w:hAnsi="Arial Narrow"/>
                <w:sz w:val="24"/>
                <w:szCs w:val="24"/>
              </w:rPr>
            </w:pPr>
            <w:bookmarkStart w:colFirst="0" w:colLast="0" w:name="_7vxckxpbsem6" w:id="32"/>
            <w:bookmarkEnd w:id="32"/>
            <w:r w:rsidDel="00000000" w:rsidR="00000000" w:rsidRPr="00000000">
              <w:rPr>
                <w:rFonts w:ascii="Arial Narrow" w:cs="Arial Narrow" w:eastAsia="Arial Narrow" w:hAnsi="Arial Narrow"/>
                <w:sz w:val="24"/>
                <w:szCs w:val="24"/>
                <w:rtl w:val="0"/>
              </w:rPr>
              <w:t xml:space="preserve">Step 2 – Copy the Hidden Endpoint</w:t>
            </w:r>
          </w:p>
          <w:p w:rsidR="00000000" w:rsidDel="00000000" w:rsidP="00000000" w:rsidRDefault="00000000" w:rsidRPr="00000000" w14:paraId="000000B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discovered redirect endpoint was copied directly from the source code and pasted into the browser's address bar. This allowed the hidden redirect URL to be accessed without manually constructing it.</w:t>
            </w:r>
          </w:p>
          <w:p w:rsidR="00000000" w:rsidDel="00000000" w:rsidP="00000000" w:rsidRDefault="00000000" w:rsidRPr="00000000" w14:paraId="000000BF">
            <w:pPr>
              <w:pStyle w:val="Heading3"/>
              <w:keepNext w:val="0"/>
              <w:keepLines w:val="0"/>
              <w:widowControl w:val="0"/>
              <w:spacing w:line="240" w:lineRule="auto"/>
              <w:rPr>
                <w:rFonts w:ascii="Arial Narrow" w:cs="Arial Narrow" w:eastAsia="Arial Narrow" w:hAnsi="Arial Narrow"/>
                <w:sz w:val="24"/>
                <w:szCs w:val="24"/>
              </w:rPr>
            </w:pPr>
            <w:bookmarkStart w:colFirst="0" w:colLast="0" w:name="_ccbylx5kjq90" w:id="33"/>
            <w:bookmarkEnd w:id="33"/>
            <w:r w:rsidDel="00000000" w:rsidR="00000000" w:rsidRPr="00000000">
              <w:rPr>
                <w:rFonts w:ascii="Arial Narrow" w:cs="Arial Narrow" w:eastAsia="Arial Narrow" w:hAnsi="Arial Narrow"/>
                <w:sz w:val="24"/>
                <w:szCs w:val="24"/>
                <w:rtl w:val="0"/>
              </w:rPr>
              <w:t xml:space="preserve">Step 3 – Access the Redirect</w:t>
            </w:r>
          </w:p>
          <w:p w:rsidR="00000000" w:rsidDel="00000000" w:rsidP="00000000" w:rsidRDefault="00000000" w:rsidRPr="00000000" w14:paraId="000000C0">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copied endpoint was opened in the browser, and the application redirected to the deprecated cryptocurrency address. This confirmed that the outdated allowlisted redirect was still accepted by the application.</w:t>
            </w:r>
          </w:p>
          <w:p w:rsidR="00000000" w:rsidDel="00000000" w:rsidP="00000000" w:rsidRDefault="00000000" w:rsidRPr="00000000" w14:paraId="000000C1">
            <w:pPr>
              <w:pStyle w:val="Heading3"/>
              <w:keepNext w:val="0"/>
              <w:keepLines w:val="0"/>
              <w:widowControl w:val="0"/>
              <w:spacing w:line="240" w:lineRule="auto"/>
              <w:rPr>
                <w:rFonts w:ascii="Arial Narrow" w:cs="Arial Narrow" w:eastAsia="Arial Narrow" w:hAnsi="Arial Narrow"/>
                <w:sz w:val="24"/>
                <w:szCs w:val="24"/>
              </w:rPr>
            </w:pPr>
            <w:bookmarkStart w:colFirst="0" w:colLast="0" w:name="_k1fxeez9uvfl" w:id="34"/>
            <w:bookmarkEnd w:id="34"/>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C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accessing the hidden redirect endpoint found in the application's source code, demonstrating an </w:t>
            </w:r>
            <w:r w:rsidDel="00000000" w:rsidR="00000000" w:rsidRPr="00000000">
              <w:rPr>
                <w:rFonts w:ascii="Arial Narrow" w:cs="Arial Narrow" w:eastAsia="Arial Narrow" w:hAnsi="Arial Narrow"/>
                <w:b w:val="1"/>
                <w:bCs w:val="1"/>
                <w:sz w:val="24"/>
                <w:szCs w:val="24"/>
                <w:rtl w:val="0"/>
              </w:rPr>
              <w:t xml:space="preserve">unvalidated redirect</w:t>
            </w:r>
            <w:r w:rsidDel="00000000" w:rsidR="00000000" w:rsidRPr="00000000">
              <w:rPr>
                <w:rFonts w:ascii="Arial Narrow" w:cs="Arial Narrow" w:eastAsia="Arial Narrow" w:hAnsi="Arial Narrow"/>
                <w:sz w:val="24"/>
                <w:szCs w:val="24"/>
                <w:rtl w:val="0"/>
              </w:rPr>
              <w:t xml:space="preserve"> vulnerability caused by an outdated allowlist.</w:t>
            </w:r>
          </w:p>
          <w:p w:rsidR="00000000" w:rsidDel="00000000" w:rsidP="00000000" w:rsidRDefault="00000000" w:rsidRPr="00000000" w14:paraId="000000C3">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97000"/>
                  <wp:effectExtent b="0" l="0" r="0" t="0"/>
                  <wp:docPr id="46"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395287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384300"/>
                  <wp:effectExtent b="0" l="0" r="0" t="0"/>
                  <wp:docPr id="42"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395287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108200"/>
                  <wp:effectExtent b="0" l="0" r="0" t="0"/>
                  <wp:docPr id="19"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9528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81200"/>
                  <wp:effectExtent b="0" l="0" r="0" t="0"/>
                  <wp:docPr id="16"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9528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13: Bonus Payload</w:t>
            </w:r>
          </w:p>
          <w:p w:rsidR="00000000" w:rsidDel="00000000" w:rsidP="00000000" w:rsidRDefault="00000000" w:rsidRPr="00000000" w14:paraId="000000C9">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pStyle w:val="Heading3"/>
              <w:keepNext w:val="0"/>
              <w:keepLines w:val="0"/>
              <w:widowControl w:val="0"/>
              <w:spacing w:line="240" w:lineRule="auto"/>
              <w:rPr>
                <w:rFonts w:ascii="Arial Narrow" w:cs="Arial Narrow" w:eastAsia="Arial Narrow" w:hAnsi="Arial Narrow"/>
                <w:sz w:val="24"/>
                <w:szCs w:val="24"/>
              </w:rPr>
            </w:pPr>
            <w:bookmarkStart w:colFirst="0" w:colLast="0" w:name="_5opf8ikttjxv" w:id="35"/>
            <w:bookmarkEnd w:id="35"/>
            <w:r w:rsidDel="00000000" w:rsidR="00000000" w:rsidRPr="00000000">
              <w:rPr>
                <w:rFonts w:ascii="Arial Narrow" w:cs="Arial Narrow" w:eastAsia="Arial Narrow" w:hAnsi="Arial Narrow"/>
                <w:sz w:val="24"/>
                <w:szCs w:val="24"/>
                <w:rtl w:val="0"/>
              </w:rPr>
              <w:t xml:space="preserve">Step 1 – Open the Search Function</w:t>
            </w:r>
          </w:p>
          <w:p w:rsidR="00000000" w:rsidDel="00000000" w:rsidP="00000000" w:rsidRDefault="00000000" w:rsidRPr="00000000" w14:paraId="000000CB">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search feature of the Juice Shop application was accessed to test how it processes user-supplied input.</w:t>
            </w:r>
          </w:p>
          <w:p w:rsidR="00000000" w:rsidDel="00000000" w:rsidP="00000000" w:rsidRDefault="00000000" w:rsidRPr="00000000" w14:paraId="000000CC">
            <w:pPr>
              <w:pStyle w:val="Heading3"/>
              <w:keepNext w:val="0"/>
              <w:keepLines w:val="0"/>
              <w:widowControl w:val="0"/>
              <w:spacing w:line="240" w:lineRule="auto"/>
              <w:rPr>
                <w:rFonts w:ascii="Arial Narrow" w:cs="Arial Narrow" w:eastAsia="Arial Narrow" w:hAnsi="Arial Narrow"/>
                <w:sz w:val="24"/>
                <w:szCs w:val="24"/>
              </w:rPr>
            </w:pPr>
            <w:bookmarkStart w:colFirst="0" w:colLast="0" w:name="_jbjcjgv2wbw1" w:id="36"/>
            <w:bookmarkEnd w:id="36"/>
            <w:r w:rsidDel="00000000" w:rsidR="00000000" w:rsidRPr="00000000">
              <w:rPr>
                <w:rFonts w:ascii="Arial Narrow" w:cs="Arial Narrow" w:eastAsia="Arial Narrow" w:hAnsi="Arial Narrow"/>
                <w:sz w:val="24"/>
                <w:szCs w:val="24"/>
                <w:rtl w:val="0"/>
              </w:rPr>
              <w:t xml:space="preserve">Step 2 – Enter the Payload</w:t>
            </w:r>
          </w:p>
          <w:p w:rsidR="00000000" w:rsidDel="00000000" w:rsidP="00000000" w:rsidRDefault="00000000" w:rsidRPr="00000000" w14:paraId="000000CD">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provided bonus payload was pasted into the search bar and submitted by pressing </w:t>
            </w:r>
            <w:r w:rsidDel="00000000" w:rsidR="00000000" w:rsidRPr="00000000">
              <w:rPr>
                <w:rFonts w:ascii="Arial Narrow" w:cs="Arial Narrow" w:eastAsia="Arial Narrow" w:hAnsi="Arial Narrow"/>
                <w:b w:val="1"/>
                <w:bCs w:val="1"/>
                <w:sz w:val="24"/>
                <w:szCs w:val="24"/>
                <w:rtl w:val="0"/>
              </w:rPr>
              <w:t xml:space="preserve">Enter</w:t>
            </w:r>
            <w:r w:rsidDel="00000000" w:rsidR="00000000" w:rsidRPr="00000000">
              <w:rPr>
                <w:rFonts w:ascii="Arial Narrow" w:cs="Arial Narrow" w:eastAsia="Arial Narrow" w:hAnsi="Arial Narrow"/>
                <w:sz w:val="24"/>
                <w:szCs w:val="24"/>
                <w:rtl w:val="0"/>
              </w:rPr>
              <w:t xml:space="preserve">. The application processed the input and recognized it as the required payload for the challenge.</w:t>
            </w:r>
          </w:p>
          <w:p w:rsidR="00000000" w:rsidDel="00000000" w:rsidP="00000000" w:rsidRDefault="00000000" w:rsidRPr="00000000" w14:paraId="000000CE">
            <w:pPr>
              <w:pStyle w:val="Heading3"/>
              <w:keepNext w:val="0"/>
              <w:keepLines w:val="0"/>
              <w:widowControl w:val="0"/>
              <w:spacing w:line="240" w:lineRule="auto"/>
              <w:rPr>
                <w:rFonts w:ascii="Arial Narrow" w:cs="Arial Narrow" w:eastAsia="Arial Narrow" w:hAnsi="Arial Narrow"/>
                <w:sz w:val="24"/>
                <w:szCs w:val="24"/>
              </w:rPr>
            </w:pPr>
            <w:bookmarkStart w:colFirst="0" w:colLast="0" w:name="_rtfd45bpzka7" w:id="37"/>
            <w:bookmarkEnd w:id="3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CF">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submitting the bonus payload through the search functionality. The application displayed the </w:t>
            </w:r>
            <w:r w:rsidDel="00000000" w:rsidR="00000000" w:rsidRPr="00000000">
              <w:rPr>
                <w:rFonts w:ascii="Arial Narrow" w:cs="Arial Narrow" w:eastAsia="Arial Narrow" w:hAnsi="Arial Narrow"/>
                <w:b w:val="1"/>
                <w:bCs w:val="1"/>
                <w:sz w:val="24"/>
                <w:szCs w:val="24"/>
                <w:rtl w:val="0"/>
              </w:rPr>
              <w:t xml:space="preserve">"Challenge Solved"</w:t>
            </w:r>
            <w:r w:rsidDel="00000000" w:rsidR="00000000" w:rsidRPr="00000000">
              <w:rPr>
                <w:rFonts w:ascii="Arial Narrow" w:cs="Arial Narrow" w:eastAsia="Arial Narrow" w:hAnsi="Arial Narrow"/>
                <w:sz w:val="24"/>
                <w:szCs w:val="24"/>
                <w:rtl w:val="0"/>
              </w:rPr>
              <w:t xml:space="preserve"> notification, confirming that the required payload had been accepted.</w:t>
            </w:r>
          </w:p>
          <w:p w:rsidR="00000000" w:rsidDel="00000000" w:rsidP="00000000" w:rsidRDefault="00000000" w:rsidRPr="00000000" w14:paraId="000000D0">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527300"/>
                  <wp:effectExtent b="0" l="0" r="0" t="0"/>
                  <wp:docPr id="14"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39528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39900"/>
                  <wp:effectExtent b="0" l="0" r="0" t="0"/>
                  <wp:docPr id="41"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3952875" cy="173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13: Web3 Sandbox</w:t>
            </w:r>
          </w:p>
          <w:p w:rsidR="00000000" w:rsidDel="00000000" w:rsidP="00000000" w:rsidRDefault="00000000" w:rsidRPr="00000000" w14:paraId="000000D4">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5">
            <w:pPr>
              <w:pStyle w:val="Heading3"/>
              <w:keepNext w:val="0"/>
              <w:keepLines w:val="0"/>
              <w:widowControl w:val="0"/>
              <w:spacing w:line="240" w:lineRule="auto"/>
              <w:rPr>
                <w:rFonts w:ascii="Arial Narrow" w:cs="Arial Narrow" w:eastAsia="Arial Narrow" w:hAnsi="Arial Narrow"/>
                <w:sz w:val="24"/>
                <w:szCs w:val="24"/>
              </w:rPr>
            </w:pPr>
            <w:bookmarkStart w:colFirst="0" w:colLast="0" w:name="_r26fnb5xw3t7" w:id="38"/>
            <w:bookmarkEnd w:id="38"/>
            <w:r w:rsidDel="00000000" w:rsidR="00000000" w:rsidRPr="00000000">
              <w:rPr>
                <w:rFonts w:ascii="Arial Narrow" w:cs="Arial Narrow" w:eastAsia="Arial Narrow" w:hAnsi="Arial Narrow"/>
                <w:sz w:val="24"/>
                <w:szCs w:val="24"/>
                <w:rtl w:val="0"/>
              </w:rPr>
              <w:t xml:space="preserve">Step 1 – Modify the URL</w:t>
            </w:r>
          </w:p>
          <w:p w:rsidR="00000000" w:rsidDel="00000000" w:rsidP="00000000" w:rsidRDefault="00000000" w:rsidRPr="00000000" w14:paraId="000000D6">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browser's address bar was used to manually change the application's endpoint to /web3-sandbox, allowing direct access to a hidden page that was not available through the application's navigation menu.</w:t>
            </w:r>
          </w:p>
          <w:p w:rsidR="00000000" w:rsidDel="00000000" w:rsidP="00000000" w:rsidRDefault="00000000" w:rsidRPr="00000000" w14:paraId="000000D7">
            <w:pPr>
              <w:pStyle w:val="Heading3"/>
              <w:keepNext w:val="0"/>
              <w:keepLines w:val="0"/>
              <w:widowControl w:val="0"/>
              <w:spacing w:line="240" w:lineRule="auto"/>
              <w:rPr>
                <w:rFonts w:ascii="Arial Narrow" w:cs="Arial Narrow" w:eastAsia="Arial Narrow" w:hAnsi="Arial Narrow"/>
                <w:sz w:val="24"/>
                <w:szCs w:val="24"/>
              </w:rPr>
            </w:pPr>
            <w:bookmarkStart w:colFirst="0" w:colLast="0" w:name="_cxrzraotu9t4" w:id="39"/>
            <w:bookmarkEnd w:id="39"/>
            <w:r w:rsidDel="00000000" w:rsidR="00000000" w:rsidRPr="00000000">
              <w:rPr>
                <w:rFonts w:ascii="Arial Narrow" w:cs="Arial Narrow" w:eastAsia="Arial Narrow" w:hAnsi="Arial Narrow"/>
                <w:sz w:val="24"/>
                <w:szCs w:val="24"/>
                <w:rtl w:val="0"/>
              </w:rPr>
              <w:t xml:space="preserve">Step 2 – Access the Hidden Page</w:t>
            </w:r>
          </w:p>
          <w:p w:rsidR="00000000" w:rsidDel="00000000" w:rsidP="00000000" w:rsidRDefault="00000000" w:rsidRPr="00000000" w14:paraId="000000D8">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entering the modified URL and pressing Enter, the browser loaded the Web3 Sandbox page. The application recognized the hidden endpoint and automatically completed the challenge.</w:t>
            </w:r>
          </w:p>
          <w:p w:rsidR="00000000" w:rsidDel="00000000" w:rsidP="00000000" w:rsidRDefault="00000000" w:rsidRPr="00000000" w14:paraId="000000D9">
            <w:pPr>
              <w:pStyle w:val="Heading3"/>
              <w:keepNext w:val="0"/>
              <w:keepLines w:val="0"/>
              <w:widowControl w:val="0"/>
              <w:spacing w:line="240" w:lineRule="auto"/>
              <w:rPr>
                <w:rFonts w:ascii="Arial Narrow" w:cs="Arial Narrow" w:eastAsia="Arial Narrow" w:hAnsi="Arial Narrow"/>
                <w:sz w:val="24"/>
                <w:szCs w:val="24"/>
              </w:rPr>
            </w:pPr>
            <w:bookmarkStart w:colFirst="0" w:colLast="0" w:name="_cop7lsijl28h" w:id="40"/>
            <w:bookmarkEnd w:id="40"/>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DA">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by directly accessing the hidden /web3-sandbox endpoint, demonstrating that undisclosed application routes can be discovered and accessed through URL manipulation.</w:t>
            </w:r>
          </w:p>
          <w:p w:rsidR="00000000" w:rsidDel="00000000" w:rsidP="00000000" w:rsidRDefault="00000000" w:rsidRPr="00000000" w14:paraId="000000D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14500"/>
                  <wp:effectExtent b="0" l="0" r="0" t="0"/>
                  <wp:docPr id="20"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39528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930400"/>
                  <wp:effectExtent b="0" l="0" r="0" t="0"/>
                  <wp:docPr id="1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395287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841500"/>
                  <wp:effectExtent b="0" l="0" r="0" t="0"/>
                  <wp:docPr id="44"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3952875" cy="184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14: Repetitive Registration </w:t>
            </w:r>
          </w:p>
          <w:p w:rsidR="00000000" w:rsidDel="00000000" w:rsidP="00000000" w:rsidRDefault="00000000" w:rsidRPr="00000000" w14:paraId="000000E0">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widowControl w:val="0"/>
              <w:spacing w:line="240" w:lineRule="auto"/>
              <w:rPr>
                <w:rFonts w:ascii="Arial Narrow" w:cs="Arial Narrow" w:eastAsia="Arial Narrow" w:hAnsi="Arial Narrow"/>
                <w:sz w:val="24"/>
                <w:szCs w:val="24"/>
              </w:rPr>
            </w:pPr>
            <w:bookmarkStart w:colFirst="0" w:colLast="0" w:name="_m1989crpbnox" w:id="41"/>
            <w:bookmarkEnd w:id="41"/>
            <w:r w:rsidDel="00000000" w:rsidR="00000000" w:rsidRPr="00000000">
              <w:rPr>
                <w:rFonts w:ascii="Arial Narrow" w:cs="Arial Narrow" w:eastAsia="Arial Narrow" w:hAnsi="Arial Narrow"/>
                <w:sz w:val="24"/>
                <w:szCs w:val="24"/>
                <w:rtl w:val="0"/>
              </w:rPr>
              <w:t xml:space="preserve">Step 1 – Begin Account Registration</w:t>
            </w:r>
          </w:p>
          <w:p w:rsidR="00000000" w:rsidDel="00000000" w:rsidP="00000000" w:rsidRDefault="00000000" w:rsidRPr="00000000" w14:paraId="000000E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account registration page was opened, and matching values were entered into the Password and Repeat Password fields. The application initially validated that both passwords matched.</w:t>
            </w:r>
          </w:p>
          <w:p w:rsidR="00000000" w:rsidDel="00000000" w:rsidP="00000000" w:rsidRDefault="00000000" w:rsidRPr="00000000" w14:paraId="000000E3">
            <w:pPr>
              <w:pStyle w:val="Heading3"/>
              <w:keepNext w:val="0"/>
              <w:keepLines w:val="0"/>
              <w:widowControl w:val="0"/>
              <w:spacing w:line="240" w:lineRule="auto"/>
              <w:rPr>
                <w:rFonts w:ascii="Arial Narrow" w:cs="Arial Narrow" w:eastAsia="Arial Narrow" w:hAnsi="Arial Narrow"/>
                <w:sz w:val="24"/>
                <w:szCs w:val="24"/>
              </w:rPr>
            </w:pPr>
            <w:bookmarkStart w:colFirst="0" w:colLast="0" w:name="_coq7w6ak79cq" w:id="42"/>
            <w:bookmarkEnd w:id="42"/>
            <w:r w:rsidDel="00000000" w:rsidR="00000000" w:rsidRPr="00000000">
              <w:rPr>
                <w:rFonts w:ascii="Arial Narrow" w:cs="Arial Narrow" w:eastAsia="Arial Narrow" w:hAnsi="Arial Narrow"/>
                <w:sz w:val="24"/>
                <w:szCs w:val="24"/>
                <w:rtl w:val="0"/>
              </w:rPr>
              <w:t xml:space="preserve">Step 2 – Modify the Password</w:t>
            </w:r>
          </w:p>
          <w:p w:rsidR="00000000" w:rsidDel="00000000" w:rsidP="00000000" w:rsidRDefault="00000000" w:rsidRPr="00000000" w14:paraId="000000E4">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the password confirmation had been validated, the original password field was changed without updating the Repeat Password field. The application did not revalidate the two fields, allowing mismatched passwords to remain accepted.</w:t>
            </w:r>
          </w:p>
          <w:p w:rsidR="00000000" w:rsidDel="00000000" w:rsidP="00000000" w:rsidRDefault="00000000" w:rsidRPr="00000000" w14:paraId="000000E5">
            <w:pPr>
              <w:pStyle w:val="Heading3"/>
              <w:keepNext w:val="0"/>
              <w:keepLines w:val="0"/>
              <w:widowControl w:val="0"/>
              <w:spacing w:line="240" w:lineRule="auto"/>
              <w:rPr>
                <w:rFonts w:ascii="Arial Narrow" w:cs="Arial Narrow" w:eastAsia="Arial Narrow" w:hAnsi="Arial Narrow"/>
                <w:sz w:val="24"/>
                <w:szCs w:val="24"/>
              </w:rPr>
            </w:pPr>
            <w:bookmarkStart w:colFirst="0" w:colLast="0" w:name="_q3pl7tkpaps7" w:id="43"/>
            <w:bookmarkEnd w:id="43"/>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E6">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registration form accepted the modified input despite the password fields no longer matching, successfully completing the challenge. This demonstrated improper client-side input validation, where changes to one field did not trigger revalidation of the related field.</w:t>
            </w:r>
          </w:p>
          <w:p w:rsidR="00000000" w:rsidDel="00000000" w:rsidP="00000000" w:rsidRDefault="00000000" w:rsidRPr="00000000" w14:paraId="000000E7">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2870200"/>
                  <wp:effectExtent b="0" l="0" r="0" t="0"/>
                  <wp:docPr id="2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395287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3111500"/>
                  <wp:effectExtent b="0" l="0" r="0" t="0"/>
                  <wp:docPr id="34"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39528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3952875" cy="1358900"/>
                  <wp:effectExtent b="0" l="0" r="0" t="0"/>
                  <wp:docPr id="9"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3952875" cy="135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Challenge 15: Zero Stars</w:t>
            </w:r>
          </w:p>
          <w:p w:rsidR="00000000" w:rsidDel="00000000" w:rsidP="00000000" w:rsidRDefault="00000000" w:rsidRPr="00000000" w14:paraId="000000EC">
            <w:pPr>
              <w:widowControl w:val="0"/>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line="240" w:lineRule="auto"/>
              <w:rPr>
                <w:rFonts w:ascii="Arial Narrow" w:cs="Arial Narrow" w:eastAsia="Arial Narrow" w:hAnsi="Arial Narrow"/>
                <w:sz w:val="24"/>
                <w:szCs w:val="24"/>
              </w:rPr>
            </w:pPr>
            <w:bookmarkStart w:colFirst="0" w:colLast="0" w:name="_48o40a3varnv" w:id="44"/>
            <w:bookmarkEnd w:id="44"/>
            <w:r w:rsidDel="00000000" w:rsidR="00000000" w:rsidRPr="00000000">
              <w:rPr>
                <w:rFonts w:ascii="Arial Narrow" w:cs="Arial Narrow" w:eastAsia="Arial Narrow" w:hAnsi="Arial Narrow"/>
                <w:sz w:val="24"/>
                <w:szCs w:val="24"/>
                <w:rtl w:val="0"/>
              </w:rPr>
              <w:t xml:space="preserve">Step 1 – Open the Feedback Form</w:t>
            </w:r>
          </w:p>
          <w:p w:rsidR="00000000" w:rsidDel="00000000" w:rsidP="00000000" w:rsidRDefault="00000000" w:rsidRPr="00000000" w14:paraId="000000EE">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Contact Us page was accessed, and a feedback comment along with the required CAPTCHA was completed to prepare a feedback submission.</w:t>
            </w:r>
          </w:p>
          <w:p w:rsidR="00000000" w:rsidDel="00000000" w:rsidP="00000000" w:rsidRDefault="00000000" w:rsidRPr="00000000" w14:paraId="000000EF">
            <w:pPr>
              <w:pStyle w:val="Heading3"/>
              <w:keepNext w:val="0"/>
              <w:keepLines w:val="0"/>
              <w:widowControl w:val="0"/>
              <w:spacing w:line="240" w:lineRule="auto"/>
              <w:rPr>
                <w:rFonts w:ascii="Arial Narrow" w:cs="Arial Narrow" w:eastAsia="Arial Narrow" w:hAnsi="Arial Narrow"/>
                <w:sz w:val="24"/>
                <w:szCs w:val="24"/>
              </w:rPr>
            </w:pPr>
            <w:bookmarkStart w:colFirst="0" w:colLast="0" w:name="_gxmemfixl9y5" w:id="45"/>
            <w:bookmarkEnd w:id="45"/>
            <w:r w:rsidDel="00000000" w:rsidR="00000000" w:rsidRPr="00000000">
              <w:rPr>
                <w:rFonts w:ascii="Arial Narrow" w:cs="Arial Narrow" w:eastAsia="Arial Narrow" w:hAnsi="Arial Narrow"/>
                <w:sz w:val="24"/>
                <w:szCs w:val="24"/>
                <w:rtl w:val="0"/>
              </w:rPr>
              <w:t xml:space="preserve">Step 2 – Modify the Feedback Request</w:t>
            </w:r>
          </w:p>
          <w:p w:rsidR="00000000" w:rsidDel="00000000" w:rsidP="00000000" w:rsidRDefault="00000000" w:rsidRPr="00000000" w14:paraId="000000F0">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feedback submission request was intercepted using the browser's Developer Tools. The rating value in the request body was manually changed from </w:t>
            </w:r>
            <w:r w:rsidDel="00000000" w:rsidR="00000000" w:rsidRPr="00000000">
              <w:rPr>
                <w:rFonts w:ascii="Arial Narrow" w:cs="Arial Narrow" w:eastAsia="Arial Narrow" w:hAnsi="Arial Narrow"/>
                <w:b w:val="1"/>
                <w:bCs w:val="1"/>
                <w:sz w:val="24"/>
                <w:szCs w:val="24"/>
                <w:rtl w:val="0"/>
              </w:rPr>
              <w:t xml:space="preserve">1</w:t>
            </w:r>
            <w:r w:rsidDel="00000000" w:rsidR="00000000" w:rsidRPr="00000000">
              <w:rPr>
                <w:rFonts w:ascii="Arial Narrow" w:cs="Arial Narrow" w:eastAsia="Arial Narrow" w:hAnsi="Arial Narrow"/>
                <w:sz w:val="24"/>
                <w:szCs w:val="24"/>
                <w:rtl w:val="0"/>
              </w:rPr>
              <w:t xml:space="preserve"> to </w:t>
            </w:r>
            <w:r w:rsidDel="00000000" w:rsidR="00000000" w:rsidRPr="00000000">
              <w:rPr>
                <w:rFonts w:ascii="Arial Narrow" w:cs="Arial Narrow" w:eastAsia="Arial Narrow" w:hAnsi="Arial Narrow"/>
                <w:b w:val="1"/>
                <w:bCs w:val="1"/>
                <w:sz w:val="24"/>
                <w:szCs w:val="24"/>
                <w:rtl w:val="0"/>
              </w:rPr>
              <w:t xml:space="preserve">0</w:t>
            </w:r>
            <w:r w:rsidDel="00000000" w:rsidR="00000000" w:rsidRPr="00000000">
              <w:rPr>
                <w:rFonts w:ascii="Arial Narrow" w:cs="Arial Narrow" w:eastAsia="Arial Narrow" w:hAnsi="Arial Narrow"/>
                <w:sz w:val="24"/>
                <w:szCs w:val="24"/>
                <w:rtl w:val="0"/>
              </w:rPr>
              <w:t xml:space="preserve">, bypassing the application's client-side validation.</w:t>
            </w:r>
          </w:p>
          <w:p w:rsidR="00000000" w:rsidDel="00000000" w:rsidP="00000000" w:rsidRDefault="00000000" w:rsidRPr="00000000" w14:paraId="000000F1">
            <w:pPr>
              <w:pStyle w:val="Heading3"/>
              <w:keepNext w:val="0"/>
              <w:keepLines w:val="0"/>
              <w:widowControl w:val="0"/>
              <w:spacing w:line="240" w:lineRule="auto"/>
              <w:rPr>
                <w:rFonts w:ascii="Arial Narrow" w:cs="Arial Narrow" w:eastAsia="Arial Narrow" w:hAnsi="Arial Narrow"/>
                <w:sz w:val="24"/>
                <w:szCs w:val="24"/>
              </w:rPr>
            </w:pPr>
            <w:bookmarkStart w:colFirst="0" w:colLast="0" w:name="_6xleubj1ihjf" w:id="46"/>
            <w:bookmarkEnd w:id="46"/>
            <w:r w:rsidDel="00000000" w:rsidR="00000000" w:rsidRPr="00000000">
              <w:rPr>
                <w:rFonts w:ascii="Arial Narrow" w:cs="Arial Narrow" w:eastAsia="Arial Narrow" w:hAnsi="Arial Narrow"/>
                <w:sz w:val="24"/>
                <w:szCs w:val="24"/>
                <w:rtl w:val="0"/>
              </w:rPr>
              <w:t xml:space="preserve">Step 3 – Submit the Modified Request</w:t>
            </w:r>
          </w:p>
          <w:p w:rsidR="00000000" w:rsidDel="00000000" w:rsidP="00000000" w:rsidRDefault="00000000" w:rsidRPr="00000000" w14:paraId="000000F2">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modified request was resent to the server, which accepted the invalid rating and recorded the feedback with a zero-star rating.</w:t>
            </w:r>
          </w:p>
          <w:p w:rsidR="00000000" w:rsidDel="00000000" w:rsidP="00000000" w:rsidRDefault="00000000" w:rsidRPr="00000000" w14:paraId="000000F3">
            <w:pPr>
              <w:pStyle w:val="Heading3"/>
              <w:keepNext w:val="0"/>
              <w:keepLines w:val="0"/>
              <w:widowControl w:val="0"/>
              <w:spacing w:line="240" w:lineRule="auto"/>
              <w:rPr>
                <w:rFonts w:ascii="Arial Narrow" w:cs="Arial Narrow" w:eastAsia="Arial Narrow" w:hAnsi="Arial Narrow"/>
                <w:sz w:val="24"/>
                <w:szCs w:val="24"/>
              </w:rPr>
            </w:pPr>
            <w:bookmarkStart w:colFirst="0" w:colLast="0" w:name="_7pupzhawf0gy" w:id="47"/>
            <w:bookmarkEnd w:id="47"/>
            <w:r w:rsidDel="00000000" w:rsidR="00000000" w:rsidRPr="00000000">
              <w:rPr>
                <w:rFonts w:ascii="Arial Narrow" w:cs="Arial Narrow" w:eastAsia="Arial Narrow" w:hAnsi="Arial Narrow"/>
                <w:sz w:val="24"/>
                <w:szCs w:val="24"/>
                <w:rtl w:val="0"/>
              </w:rPr>
              <w:t xml:space="preserve">Final Result</w:t>
            </w:r>
          </w:p>
          <w:p w:rsidR="00000000" w:rsidDel="00000000" w:rsidP="00000000" w:rsidRDefault="00000000" w:rsidRPr="00000000" w14:paraId="000000F4">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challenge was successfully completed after submitting a </w:t>
            </w:r>
            <w:r w:rsidDel="00000000" w:rsidR="00000000" w:rsidRPr="00000000">
              <w:rPr>
                <w:rFonts w:ascii="Arial Narrow" w:cs="Arial Narrow" w:eastAsia="Arial Narrow" w:hAnsi="Arial Narrow"/>
                <w:b w:val="1"/>
                <w:bCs w:val="1"/>
                <w:sz w:val="24"/>
                <w:szCs w:val="24"/>
                <w:rtl w:val="0"/>
              </w:rPr>
              <w:t xml:space="preserve">0-star</w:t>
            </w:r>
            <w:r w:rsidDel="00000000" w:rsidR="00000000" w:rsidRPr="00000000">
              <w:rPr>
                <w:rFonts w:ascii="Arial Narrow" w:cs="Arial Narrow" w:eastAsia="Arial Narrow" w:hAnsi="Arial Narrow"/>
                <w:sz w:val="24"/>
                <w:szCs w:val="24"/>
                <w:rtl w:val="0"/>
              </w:rPr>
              <w:t xml:space="preserve"> feedback, demonstrating improper input validation where the server failed to enforce the minimum allowed rating.</w:t>
            </w:r>
          </w:p>
          <w:p w:rsidR="00000000" w:rsidDel="00000000" w:rsidP="00000000" w:rsidRDefault="00000000" w:rsidRPr="00000000" w14:paraId="000000F5">
            <w:pPr>
              <w:widowControl w:val="0"/>
              <w:spacing w:after="0" w:line="240" w:lineRule="auto"/>
              <w:rPr>
                <w:rFonts w:ascii="Arial Narrow" w:cs="Arial Narrow" w:eastAsia="Arial Narrow" w:hAnsi="Arial Narro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2387600"/>
                  <wp:effectExtent b="0" l="0" r="0" t="0"/>
                  <wp:docPr id="18"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395287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3810000"/>
                  <wp:effectExtent b="0" l="0" r="0" t="0"/>
                  <wp:docPr id="40"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39528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562100"/>
                  <wp:effectExtent b="0" l="0" r="0" t="0"/>
                  <wp:docPr id="39"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39528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A">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B">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C">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D">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892300"/>
                  <wp:effectExtent b="0" l="0" r="0" t="0"/>
                  <wp:docPr id="5"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395287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F">
            <w:pPr>
              <w:widowControl w:val="0"/>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All 1-star challenges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52875" cy="1778000"/>
                  <wp:effectExtent b="0" l="0" r="0" t="0"/>
                  <wp:docPr id="43"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3952875" cy="1778000"/>
                          </a:xfrm>
                          <a:prstGeom prst="rect"/>
                          <a:ln/>
                        </pic:spPr>
                      </pic:pic>
                    </a:graphicData>
                  </a:graphic>
                </wp:inline>
              </w:drawing>
            </w:r>
            <w:r w:rsidDel="00000000" w:rsidR="00000000" w:rsidRPr="00000000">
              <w:rPr>
                <w:rtl w:val="0"/>
              </w:rPr>
            </w:r>
          </w:p>
        </w:tc>
      </w:tr>
      <w:tr>
        <w:tc>
          <w:tcPr>
            <w:tcW w:type="dxa" w:w="2925"/>
          </w:tcPr>
          <w:p>
            <w:pPr>
              <w:pStyle w:val="Heading2"/>
            </w:pPr>
            <w:r>
              <w:rPr>
                <w:b/>
                <w:sz w:val="24"/>
              </w:rPr>
              <w:t>Challenge 16: Reflected XSS</w:t>
            </w:r>
          </w:p>
          <w:p>
            <w:r>
              <w:rPr>
                <w:i/>
                <w:sz w:val="22"/>
              </w:rPr>
              <w:t>XSS — Reflected XSS</w:t>
            </w:r>
          </w:p>
          <w:p>
            <w:r>
              <w:rPr>
                <w:sz w:val="22"/>
              </w:rPr>
              <w:t>Perform a reflected XSS attack with &lt;iframe src="javascript:alert(`xss`)&gt;.</w:t>
            </w:r>
          </w:p>
          <w:p>
            <w:r>
              <w:rPr>
                <w:sz w:val="22"/>
              </w:rPr>
              <w:t>Step 1 – Open the OWASP Juice Shop in Firefox and navigate to the search bar.</w:t>
            </w:r>
          </w:p>
          <w:p>
            <w:r>
              <w:rPr>
                <w:sz w:val="22"/>
              </w:rPr>
              <w:t>Step 2 – Enter the payload &lt;iframe src="javascript:alert(`xss`)&gt; into the search field and submit the request.</w:t>
            </w:r>
          </w:p>
          <w:p>
            <w:r>
              <w:rPr>
                <w:sz w:val="22"/>
              </w:rPr>
              <w:t>Step 3 – Observe the reflected output: the iframe executes the JavaScript alert, confirming a reflected XSS vulnerability.</w:t>
            </w:r>
          </w:p>
          <w:p>
            <w:r>
              <w:rPr>
                <w:sz w:val="22"/>
              </w:rPr>
              <w:t>Step 4 – Verify the "Challenge Solved" notification appears, confirming the reflected XSS challenge is completed.</w:t>
            </w:r>
          </w:p>
          <w:p>
            <w:r>
              <w:rPr>
                <w:b/>
                <w:sz w:val="22"/>
              </w:rPr>
              <w:t>Final Result</w:t>
            </w:r>
          </w:p>
          <w:p>
            <w:r>
              <w:rPr>
                <w:color w:val="999999"/>
                <w:sz w:val="22"/>
              </w:rPr>
              <w:t>[SCREENSHOT: Reflected XSS payload entered in search bar — show the injected &lt;iframe&gt; string in the search input field.]</w:t>
            </w:r>
          </w:p>
        </w:tc>
        <w:tc>
          <w:tcPr>
            <w:tcW w:type="dxa" w:w="6435"/>
          </w:tcPr>
          <w:p>
            <w:r/>
          </w:p>
        </w:tc>
      </w:tr>
      <w:tr>
        <w:tc>
          <w:tcPr>
            <w:tcW w:type="dxa" w:w="2925"/>
          </w:tcPr>
          <w:p>
            <w:pPr>
              <w:pStyle w:val="Heading2"/>
            </w:pPr>
            <w:r>
              <w:rPr>
                <w:b/>
                <w:sz w:val="24"/>
              </w:rPr>
              <w:t>Challenge 17: Exposed Credentials</w:t>
            </w:r>
          </w:p>
          <w:p>
            <w:r>
              <w:rPr>
                <w:i/>
                <w:sz w:val="22"/>
              </w:rPr>
              <w:t>Sensitive Data Exposure — Exposed credentials</w:t>
            </w:r>
          </w:p>
          <w:p>
            <w:r>
              <w:rPr>
                <w:sz w:val="22"/>
              </w:rPr>
              <w:t>A developer was careless with hardcoding unused, but still valid credentials for a testing account on the client-side.</w:t>
            </w:r>
          </w:p>
          <w:p>
            <w:r>
              <w:rPr>
                <w:sz w:val="22"/>
              </w:rPr>
              <w:t>Step 1 – Open Firefox Developer Tools (F12) and go to the Sources or Network tab while loading the Juice Shop frontend.</w:t>
            </w:r>
          </w:p>
          <w:p>
            <w:r>
              <w:rPr>
                <w:sz w:val="22"/>
              </w:rPr>
              <w:t>Step 2 – Inspect the JavaScript bundles (e.g., main.js / bundle.js) for hardcoded strings resembling email/password pairs.</w:t>
            </w:r>
          </w:p>
          <w:p>
            <w:r>
              <w:rPr>
                <w:sz w:val="22"/>
              </w:rPr>
              <w:t>Step 3 – Locate the hardcoded testing credentials embedded in the client-side code.</w:t>
            </w:r>
          </w:p>
          <w:p>
            <w:r>
              <w:rPr>
                <w:sz w:val="22"/>
              </w:rPr>
              <w:t>Step 4 – Use the discovered credentials to log in to the application and verify access.</w:t>
            </w:r>
          </w:p>
          <w:p>
            <w:r>
              <w:rPr>
                <w:sz w:val="22"/>
              </w:rPr>
              <w:t>Step 5 – Confirm the "Challenge Solved" notification appears, proving the exposed credentials were valid.</w:t>
            </w:r>
          </w:p>
          <w:p>
            <w:r>
              <w:rPr>
                <w:b/>
                <w:sz w:val="22"/>
              </w:rPr>
              <w:t>Final Result</w:t>
            </w:r>
          </w:p>
          <w:p>
            <w:r>
              <w:rPr>
                <w:color w:val="999999"/>
                <w:sz w:val="22"/>
              </w:rPr>
              <w:t>[SCREENSHOT: Developer Tools Sources tab showing the hardcoded credentials string inside the JavaScript bundle.]</w:t>
            </w:r>
          </w:p>
        </w:tc>
        <w:tc>
          <w:tcPr>
            <w:tcW w:type="dxa" w:w="6435"/>
          </w:tcPr>
          <w:p>
            <w:r/>
          </w:p>
        </w:tc>
      </w:tr>
      <w:tr>
        <w:tc>
          <w:tcPr>
            <w:tcW w:type="dxa" w:w="2925"/>
          </w:tcPr>
          <w:p>
            <w:pPr>
              <w:pStyle w:val="Heading2"/>
            </w:pPr>
            <w:r>
              <w:rPr>
                <w:b/>
                <w:sz w:val="24"/>
              </w:rPr>
              <w:t>Challenge 18: Login Admin (SQL Injection)</w:t>
            </w:r>
          </w:p>
          <w:p>
            <w:r>
              <w:rPr>
                <w:i/>
                <w:sz w:val="22"/>
              </w:rPr>
              <w:t>Injection — Login Admin</w:t>
            </w:r>
          </w:p>
          <w:p>
            <w:r>
              <w:rPr>
                <w:sz w:val="22"/>
              </w:rPr>
              <w:t>Log in with the administrator's user account.</w:t>
            </w:r>
          </w:p>
          <w:p>
            <w:r>
              <w:rPr>
                <w:sz w:val="22"/>
              </w:rPr>
              <w:t>Step 1 – Open the login page of OWASP Juice Shop.</w:t>
            </w:r>
          </w:p>
          <w:p>
            <w:r>
              <w:rPr>
                <w:sz w:val="22"/>
              </w:rPr>
              <w:t>Step 2 – In the email field, enter the SQL injection payload: ' OR 1=1 --</w:t>
            </w:r>
          </w:p>
          <w:p>
            <w:r>
              <w:rPr>
                <w:sz w:val="22"/>
              </w:rPr>
              <w:t>Step 3 – In the password field, enter any arbitrary value (e.g., anything).</w:t>
            </w:r>
          </w:p>
          <w:p>
            <w:r>
              <w:rPr>
                <w:sz w:val="22"/>
              </w:rPr>
              <w:t>Step 4 – Submit the login form. The SQL injection bypasses authentication and logs in as the administrator.</w:t>
            </w:r>
          </w:p>
          <w:p>
            <w:r>
              <w:rPr>
                <w:sz w:val="22"/>
              </w:rPr>
              <w:t>Step 5 – Verify the "Challenge Solved" notification confirms admin login via SQL injection.</w:t>
            </w:r>
          </w:p>
          <w:p>
            <w:r>
              <w:rPr>
                <w:b/>
                <w:sz w:val="22"/>
              </w:rPr>
              <w:t>Final Result</w:t>
            </w:r>
          </w:p>
          <w:p>
            <w:r>
              <w:rPr>
                <w:color w:val="999999"/>
                <w:sz w:val="22"/>
              </w:rPr>
              <w:t>[SCREENSHOT: Login form with SQL injection payload in email field and successful admin login — show the Challenge Solved notification.]</w:t>
            </w:r>
          </w:p>
        </w:tc>
        <w:tc>
          <w:tcPr>
            <w:tcW w:type="dxa" w:w="6435"/>
          </w:tcPr>
          <w:p>
            <w:r/>
          </w:p>
        </w:tc>
      </w:tr>
      <w:tr>
        <w:tc>
          <w:tcPr>
            <w:tcW w:type="dxa" w:w="2925"/>
          </w:tcPr>
          <w:p>
            <w:pPr>
              <w:pStyle w:val="Heading2"/>
            </w:pPr>
            <w:r>
              <w:rPr>
                <w:b/>
                <w:sz w:val="24"/>
              </w:rPr>
              <w:t>Challenge 19: Admin Section (Broken Access Control)</w:t>
            </w:r>
          </w:p>
          <w:p>
            <w:r>
              <w:rPr>
                <w:i/>
                <w:sz w:val="22"/>
              </w:rPr>
              <w:t>Broken Access Control — Admin Section</w:t>
            </w:r>
          </w:p>
          <w:p>
            <w:r>
              <w:rPr>
                <w:sz w:val="22"/>
              </w:rPr>
              <w:t>Access the administration section of the store.</w:t>
            </w:r>
          </w:p>
          <w:p>
            <w:r>
              <w:rPr>
                <w:sz w:val="22"/>
              </w:rPr>
              <w:t>Step 1 – Log in as the administrator using the SQL injection technique from Challenge 18 (or the exposed credentials from Challenge 17).</w:t>
            </w:r>
          </w:p>
          <w:p>
            <w:r>
              <w:rPr>
                <w:sz w:val="22"/>
              </w:rPr>
              <w:t>Step 2 – After successful admin login, navigate directly to the /administration endpoint via the browser address bar.</w:t>
            </w:r>
          </w:p>
          <w:p>
            <w:r>
              <w:rPr>
                <w:sz w:val="22"/>
              </w:rPr>
              <w:t>Step 3 – Observe the Administration page loading, which displays administrative functions such as user management and deleted items.</w:t>
            </w:r>
          </w:p>
          <w:p>
            <w:r>
              <w:rPr>
                <w:sz w:val="22"/>
              </w:rPr>
              <w:t>Step 4 – Confirm the "Challenge Solved" notification appears, proving access to the Admin Section was achieved.</w:t>
            </w:r>
          </w:p>
          <w:p>
            <w:r>
              <w:rPr>
                <w:b/>
                <w:sz w:val="22"/>
              </w:rPr>
              <w:t>Final Result</w:t>
            </w:r>
          </w:p>
          <w:p>
            <w:r>
              <w:rPr>
                <w:color w:val="999999"/>
                <w:sz w:val="22"/>
              </w:rPr>
              <w:t>[SCREENSHOT: Administration page loaded after admin login — show the admin dashboard with user management and the Challenge Solved notification.]</w:t>
            </w:r>
          </w:p>
        </w:tc>
        <w:tc>
          <w:tcPr>
            <w:tcW w:type="dxa" w:w="6435"/>
          </w:tcPr>
          <w:p>
            <w:r/>
          </w:p>
        </w:tc>
      </w:tr>
      <w:tr>
        <w:tc>
          <w:tcPr>
            <w:tcW w:type="dxa" w:w="2925"/>
          </w:tcPr>
          <w:p>
            <w:pPr>
              <w:pStyle w:val="Heading2"/>
            </w:pPr>
            <w:r>
              <w:rPr>
                <w:b/>
                <w:sz w:val="24"/>
              </w:rPr>
              <w:t>Challenge 20: Password Strength (Broken Authentication)</w:t>
            </w:r>
          </w:p>
          <w:p>
            <w:r>
              <w:rPr>
                <w:i/>
                <w:sz w:val="22"/>
              </w:rPr>
              <w:t>Broken Authentication — Password Strength</w:t>
            </w:r>
          </w:p>
          <w:p>
            <w:r>
              <w:rPr>
                <w:sz w:val="22"/>
              </w:rPr>
              <w:t>Log in with the administrator's user credentials without previously changing them or applying SQL Injection.</w:t>
            </w:r>
          </w:p>
          <w:p>
            <w:r>
              <w:rPr>
                <w:sz w:val="22"/>
              </w:rPr>
              <w:t>Step 1 – Identify the administrator's original credentials (from exposed credentials in Challenge 17 or known default admin credentials for Juice Shop).</w:t>
            </w:r>
          </w:p>
          <w:p>
            <w:r>
              <w:rPr>
                <w:sz w:val="22"/>
              </w:rPr>
              <w:t>Step 2 – Without changing the admin password and without using SQL injection, enter the administrator's original email and password directly into the login form.</w:t>
            </w:r>
          </w:p>
          <w:p>
            <w:r>
              <w:rPr>
                <w:sz w:val="22"/>
              </w:rPr>
              <w:t>Step 3 – Submit the login form and confirm successful authentication as the administrator.</w:t>
            </w:r>
          </w:p>
          <w:p>
            <w:r>
              <w:rPr>
                <w:sz w:val="22"/>
              </w:rPr>
              <w:t>Step 4 – Verify the "Challenge Solved" notification confirms login with the original, unchanged admin credentials.</w:t>
            </w:r>
          </w:p>
          <w:p>
            <w:r>
              <w:rPr>
                <w:b/>
                <w:sz w:val="22"/>
              </w:rPr>
              <w:t>Final Result</w:t>
            </w:r>
          </w:p>
          <w:p>
            <w:r>
              <w:rPr>
                <w:color w:val="999999"/>
                <w:sz w:val="22"/>
              </w:rPr>
              <w:t>[SCREENSHOT: Login form with the administrator's original credentials entered — show successful admin login and Challenge Solved notification.]</w:t>
            </w:r>
          </w:p>
        </w:tc>
        <w:tc>
          <w:tcPr>
            <w:tcW w:type="dxa" w:w="6435"/>
          </w:tcPr>
          <w:p>
            <w:r/>
          </w:p>
        </w:tc>
      </w:tr>
      <w:tr>
        <w:tc>
          <w:tcPr>
            <w:tcW w:type="dxa" w:w="2925"/>
          </w:tcPr>
          <w:p>
            <w:pPr>
              <w:pStyle w:val="Heading2"/>
            </w:pPr>
            <w:r>
              <w:rPr>
                <w:b/>
                <w:sz w:val="24"/>
              </w:rPr>
              <w:t>Challenge 21: View Basket (Broken Access Control)</w:t>
            </w:r>
          </w:p>
          <w:p>
            <w:r>
              <w:rPr>
                <w:i/>
                <w:sz w:val="22"/>
              </w:rPr>
              <w:t>Broken Access Control — View Basket</w:t>
            </w:r>
          </w:p>
          <w:p>
            <w:r>
              <w:rPr>
                <w:sz w:val="22"/>
              </w:rPr>
              <w:t>View another user's shopping basket.</w:t>
            </w:r>
          </w:p>
          <w:p>
            <w:r>
              <w:rPr>
                <w:sz w:val="22"/>
              </w:rPr>
              <w:t>Step 1 – Log in to the Juice Shop as a regular user (or create a new account).</w:t>
            </w:r>
          </w:p>
          <w:p>
            <w:r>
              <w:rPr>
                <w:sz w:val="22"/>
              </w:rPr>
              <w:t>Step 2 – Add a product to your own shopping basket to generate a basket ID.</w:t>
            </w:r>
          </w:p>
          <w:p>
            <w:r>
              <w:rPr>
                <w:sz w:val="22"/>
              </w:rPr>
              <w:t>Step 3 – Open another user's account (or use a second browser/profile) and note that the basket is user-specific.</w:t>
            </w:r>
          </w:p>
          <w:p>
            <w:r>
              <w:rPr>
                <w:sz w:val="22"/>
              </w:rPr>
              <w:t>Step 4 – Intercept the basket request using Firefox Developer Tools (Network tab) or Burp Suite.</w:t>
            </w:r>
          </w:p>
          <w:p>
            <w:r>
              <w:rPr>
                <w:sz w:val="22"/>
              </w:rPr>
              <w:t>Step 5 – Modify the basket ID in the request to another user's basket ID and replay the request.</w:t>
            </w:r>
          </w:p>
          <w:p>
            <w:r>
              <w:rPr>
                <w:sz w:val="22"/>
              </w:rPr>
              <w:t>Step 6 – Observe that the application returns the other user's basket contents, confirming broken access control.</w:t>
            </w:r>
          </w:p>
          <w:p>
            <w:r>
              <w:rPr>
                <w:sz w:val="22"/>
              </w:rPr>
              <w:t>Step 7 – Verify the "Challenge Solved" notification appears.</w:t>
            </w:r>
          </w:p>
          <w:p>
            <w:r>
              <w:rPr>
                <w:b/>
                <w:sz w:val="22"/>
              </w:rPr>
              <w:t>Final Result</w:t>
            </w:r>
          </w:p>
          <w:p>
            <w:r>
              <w:rPr>
                <w:color w:val="999999"/>
                <w:sz w:val="22"/>
              </w:rPr>
              <w:t>[SCREENSHOT: Intercepted basket API request showing the modified basket ID — show the response containing another user's basket items.]</w:t>
            </w:r>
          </w:p>
        </w:tc>
        <w:tc>
          <w:tcPr>
            <w:tcW w:type="dxa" w:w="6435"/>
          </w:tcPr>
          <w:p>
            <w:r/>
          </w:p>
        </w:tc>
      </w:tr>
      <w:tr>
        <w:tc>
          <w:tcPr>
            <w:tcW w:type="dxa" w:w="2925"/>
          </w:tcPr>
          <w:p>
            <w:pPr>
              <w:pStyle w:val="Heading2"/>
            </w:pPr>
            <w:r>
              <w:rPr>
                <w:b/>
                <w:sz w:val="24"/>
              </w:rPr>
              <w:t>Challenge 22: Deprecated Interface (Security Misconfiguration)</w:t>
            </w:r>
          </w:p>
          <w:p>
            <w:r>
              <w:rPr>
                <w:i/>
                <w:sz w:val="22"/>
              </w:rPr>
              <w:t>Security Misconfiguration — Deprecated Interface</w:t>
            </w:r>
          </w:p>
          <w:p>
            <w:r>
              <w:rPr>
                <w:sz w:val="22"/>
              </w:rPr>
              <w:t>Use a deprecated B2B interface that was not properly shut down.</w:t>
            </w:r>
          </w:p>
          <w:p>
            <w:r>
              <w:rPr>
                <w:sz w:val="22"/>
              </w:rPr>
              <w:t>Step 1 – Explore the Juice Shop application to locate references to a deprecated B2B interface.</w:t>
            </w:r>
          </w:p>
          <w:p>
            <w:r>
              <w:rPr>
                <w:sz w:val="22"/>
              </w:rPr>
              <w:t>Step 2 – Inspect the application source code (Developer Tools &gt; Sources) or search for endpoints related to B2B functionality.</w:t>
            </w:r>
          </w:p>
          <w:p>
            <w:r>
              <w:rPr>
                <w:sz w:val="22"/>
              </w:rPr>
              <w:t>Step 3 – Identify the deprecated B2B endpoint (typically /api/B2B or similar) that should have been removed.</w:t>
            </w:r>
          </w:p>
          <w:p>
            <w:r>
              <w:rPr>
                <w:sz w:val="22"/>
              </w:rPr>
              <w:t>Step 4 – Navigate directly to the deprecated B2B endpoint in the browser address bar.</w:t>
            </w:r>
          </w:p>
          <w:p>
            <w:r>
              <w:rPr>
                <w:sz w:val="22"/>
              </w:rPr>
              <w:t>Step 5 – Observe the B2B interface responding, confirming the deprecated interface is still accessible.</w:t>
            </w:r>
          </w:p>
          <w:p>
            <w:r>
              <w:rPr>
                <w:sz w:val="22"/>
              </w:rPr>
              <w:t>Step 6 – Verify the "Challenge Solved" notification confirms the deprecated interface was accessed.</w:t>
            </w:r>
          </w:p>
          <w:p>
            <w:r>
              <w:rPr>
                <w:b/>
                <w:sz w:val="22"/>
              </w:rPr>
              <w:t>Final Result</w:t>
            </w:r>
          </w:p>
          <w:p>
            <w:r>
              <w:rPr>
                <w:color w:val="999999"/>
                <w:sz w:val="22"/>
              </w:rPr>
              <w:t>[SCREENSHOT: Browser navigating to the deprecated B2B endpoint — show the responsive B2B interface and Challenge Solved notification.]</w:t>
            </w:r>
          </w:p>
        </w:tc>
        <w:tc>
          <w:tcPr>
            <w:tcW w:type="dxa" w:w="6435"/>
          </w:tcPr>
          <w:p>
            <w:r/>
          </w:p>
        </w:tc>
      </w:tr>
      <w:tr>
        <w:tc>
          <w:tcPr>
            <w:tcW w:type="dxa" w:w="2925"/>
          </w:tcPr>
          <w:p>
            <w:pPr>
              <w:pStyle w:val="Heading2"/>
            </w:pPr>
            <w:r>
              <w:rPr>
                <w:b/>
                <w:sz w:val="24"/>
              </w:rPr>
              <w:t>Challenge 23: Empty User Registration (Improper Input Validation)</w:t>
            </w:r>
          </w:p>
          <w:p>
            <w:r>
              <w:rPr>
                <w:i/>
                <w:sz w:val="22"/>
              </w:rPr>
              <w:t>Improper Input Validation — Empty User Registration</w:t>
            </w:r>
          </w:p>
          <w:p>
            <w:r>
              <w:rPr>
                <w:sz w:val="22"/>
              </w:rPr>
              <w:t>Register a user with an empty email and password.</w:t>
            </w:r>
          </w:p>
          <w:p>
            <w:r>
              <w:rPr>
                <w:sz w:val="22"/>
              </w:rPr>
              <w:t>Step 1 – Open the Juice Shop registration page.</w:t>
            </w:r>
          </w:p>
          <w:p>
            <w:r>
              <w:rPr>
                <w:sz w:val="22"/>
              </w:rPr>
              <w:t>Step 2 – Enter an empty string in the email field and an empty string in the password field.</w:t>
            </w:r>
          </w:p>
          <w:p>
            <w:r>
              <w:rPr>
                <w:sz w:val="22"/>
              </w:rPr>
              <w:t>Step 3 – Submit the registration form without filling in any required fields.</w:t>
            </w:r>
          </w:p>
          <w:p>
            <w:r>
              <w:rPr>
                <w:sz w:val="22"/>
              </w:rPr>
              <w:t>Step 4 – If client-side validation blocks the submission, bypass it using Firefox Developer Tools: intercept the registration request in the Network tab and remove the validation constraints, or use Burp Suite to modify the request before forwarding.</w:t>
            </w:r>
          </w:p>
          <w:p>
            <w:r>
              <w:rPr>
                <w:sz w:val="22"/>
              </w:rPr>
              <w:t>Step 5 – Confirm the server accepts the registration with empty email and password, demonstrating improper input validation.</w:t>
            </w:r>
          </w:p>
          <w:p>
            <w:r>
              <w:rPr>
                <w:sz w:val="22"/>
              </w:rPr>
              <w:t>Step 6 – Verify the "Challenge Solved" notification appears.</w:t>
            </w:r>
          </w:p>
          <w:p>
            <w:r>
              <w:rPr>
                <w:b/>
                <w:sz w:val="22"/>
              </w:rPr>
              <w:t>Final Result</w:t>
            </w:r>
          </w:p>
          <w:p>
            <w:r>
              <w:rPr>
                <w:color w:val="999999"/>
                <w:sz w:val="22"/>
              </w:rPr>
              <w:t>[SCREENSHOT: Registration form with empty email and password fields — show the bypassed request in Developer Tools/Burp and the Challenge Solved notification.]</w:t>
            </w:r>
          </w:p>
        </w:tc>
        <w:tc>
          <w:tcPr>
            <w:tcW w:type="dxa" w:w="6435"/>
          </w:tcPr>
          <w:p>
            <w:r/>
          </w:p>
        </w:tc>
      </w:tr>
      <w:tr>
        <w:tc>
          <w:tcPr>
            <w:tcW w:type="dxa" w:w="2925"/>
          </w:tcPr>
          <w:p>
            <w:pPr>
              <w:pStyle w:val="Heading2"/>
            </w:pPr>
            <w:r>
              <w:rPr>
                <w:b/>
                <w:sz w:val="24"/>
              </w:rPr>
              <w:t>Challenge 24: Five-Star Feedback (Broken Access Control)</w:t>
            </w:r>
          </w:p>
          <w:p>
            <w:r>
              <w:rPr>
                <w:i/>
                <w:sz w:val="22"/>
              </w:rPr>
              <w:t>Broken Access Control — Five-Star Feedback</w:t>
            </w:r>
          </w:p>
          <w:p>
            <w:r>
              <w:rPr>
                <w:sz w:val="22"/>
              </w:rPr>
              <w:t>Get rid of all 5-star customer feedback.</w:t>
            </w:r>
          </w:p>
          <w:p>
            <w:r>
              <w:rPr>
                <w:sz w:val="22"/>
              </w:rPr>
              <w:t>Step 1 – Log in to the Juice Shop as a regular user.</w:t>
            </w:r>
          </w:p>
          <w:p>
            <w:r>
              <w:rPr>
                <w:sz w:val="22"/>
              </w:rPr>
              <w:t>Step 2 – Navigate to the Customer Feedback section and locate the 5-star feedback entries submitted by other users.</w:t>
            </w:r>
          </w:p>
          <w:p>
            <w:r>
              <w:rPr>
                <w:sz w:val="22"/>
              </w:rPr>
              <w:t>Step 3 – Attempt to delete a 5-star feedback entry. If the UI doesn't expose a delete button, intercept the request using Developer Tools or Burp Suite.</w:t>
            </w:r>
          </w:p>
          <w:p>
            <w:r>
              <w:rPr>
                <w:sz w:val="22"/>
              </w:rPr>
              <w:t>Step 4 – Identify the API endpoint responsible for deleting feedback (e.g., DELETE /api/Feedback/{id}).</w:t>
            </w:r>
          </w:p>
          <w:p>
            <w:r>
              <w:rPr>
                <w:sz w:val="22"/>
              </w:rPr>
              <w:t>Step 5 – Send a DELETE request to the feedback endpoint for a 5-star feedback entry, modifying the request if necessary to bypass authorization checks.</w:t>
            </w:r>
          </w:p>
          <w:p>
            <w:r>
              <w:rPr>
                <w:sz w:val="22"/>
              </w:rPr>
              <w:t>Step 6 – Confirm the 5-star feedback is removed and repeat for all remaining 5-star feedback entries.</w:t>
            </w:r>
          </w:p>
          <w:p>
            <w:r>
              <w:rPr>
                <w:sz w:val="22"/>
              </w:rPr>
              <w:t>Step 7 – Verify the "Challenge Solved" notification appears after all 5-star feedback is deleted.</w:t>
            </w:r>
          </w:p>
          <w:p>
            <w:r>
              <w:rPr>
                <w:b/>
                <w:sz w:val="22"/>
              </w:rPr>
              <w:t>Final Result</w:t>
            </w:r>
          </w:p>
          <w:p>
            <w:r>
              <w:rPr>
                <w:color w:val="999999"/>
                <w:sz w:val="22"/>
              </w:rPr>
              <w:t>[SCREENSHOT: DELETE request to the feedback API endpoint — show the response confirming deletion and the Challenge Solved notification.]</w:t>
            </w:r>
          </w:p>
        </w:tc>
        <w:tc>
          <w:tcPr>
            <w:tcW w:type="dxa" w:w="6435"/>
          </w:tcPr>
          <w:p>
            <w:r/>
          </w:p>
        </w:tc>
      </w:tr>
      <w:tr>
        <w:tc>
          <w:tcPr>
            <w:tcW w:type="dxa" w:w="2925"/>
          </w:tcPr>
          <w:p>
            <w:pPr>
              <w:pStyle w:val="Heading2"/>
            </w:pPr>
            <w:r>
              <w:rPr>
                <w:b/>
                <w:sz w:val="24"/>
              </w:rPr>
              <w:t>Challenge 25: Login MC SafeSearch (Sensitive Data Exposure)</w:t>
            </w:r>
          </w:p>
          <w:p>
            <w:r>
              <w:rPr>
                <w:i/>
                <w:sz w:val="22"/>
              </w:rPr>
              <w:t>Sensitive Data Exposure — Login MC SafeSearch</w:t>
            </w:r>
          </w:p>
          <w:p>
            <w:r>
              <w:rPr>
                <w:sz w:val="22"/>
              </w:rPr>
              <w:t>Log in with MC SafeSearch's original user credentials without applying SQL Injection or any other bypass.</w:t>
            </w:r>
          </w:p>
          <w:p>
            <w:r>
              <w:rPr>
                <w:sz w:val="22"/>
              </w:rPr>
              <w:t>Step 1 – Research MC SafeSearch as a known alias/user within the Juice Shop context (OSINT approach: search online writeups, the Juice Shop GitHub, or within the application itself).</w:t>
            </w:r>
          </w:p>
          <w:p>
            <w:r>
              <w:rPr>
                <w:sz w:val="22"/>
              </w:rPr>
              <w:t>Step 2 – Locate MC SafeSearch's original credentials through OSINT — these are often found in the application's source code, hidden endpoints, or public writeups.</w:t>
            </w:r>
          </w:p>
          <w:p>
            <w:r>
              <w:rPr>
                <w:sz w:val="22"/>
              </w:rPr>
              <w:t>Step 3 – Enter MC SafeSearch's original email and password directly into the login form without using SQL injection or any bypass technique.</w:t>
            </w:r>
          </w:p>
          <w:p>
            <w:r>
              <w:rPr>
                <w:sz w:val="22"/>
              </w:rPr>
              <w:t>Step 4 – Submit the login form and confirm successful authentication as MC SafeSearch.</w:t>
            </w:r>
          </w:p>
          <w:p>
            <w:r>
              <w:rPr>
                <w:sz w:val="22"/>
              </w:rPr>
              <w:t>Step 5 – Verify the "Challenge Solved" notification confirms login with MC SafeSearch's original credentials.</w:t>
            </w:r>
          </w:p>
          <w:p>
            <w:r>
              <w:rPr>
                <w:b/>
                <w:sz w:val="22"/>
              </w:rPr>
              <w:t>Final Result</w:t>
            </w:r>
          </w:p>
          <w:p>
            <w:r>
              <w:rPr>
                <w:color w:val="999999"/>
                <w:sz w:val="22"/>
              </w:rPr>
              <w:t>[SCREENSHOT: Login form with MC SafeSearch's original credentials — show successful login and Challenge Solved notification.]</w:t>
            </w:r>
          </w:p>
        </w:tc>
        <w:tc>
          <w:tcPr>
            <w:tcW w:type="dxa" w:w="6435"/>
          </w:tcPr>
          <w:p>
            <w:r/>
          </w:p>
        </w:tc>
      </w:tr>
      <w:tr>
        <w:tc>
          <w:tcPr>
            <w:tcW w:type="dxa" w:w="2925"/>
          </w:tcPr>
          <w:p>
            <w:pPr>
              <w:pStyle w:val="Heading2"/>
            </w:pPr>
            <w:r>
              <w:rPr>
                <w:b/>
                <w:sz w:val="24"/>
              </w:rPr>
              <w:t>Challenge 26: Meta Geo Stalking (Sensitive Data Exposure / OSINT)</w:t>
            </w:r>
          </w:p>
          <w:p>
            <w:r>
              <w:rPr>
                <w:i/>
                <w:sz w:val="22"/>
              </w:rPr>
              <w:t>Sensitive Data Exposure — Meta Geo Stalking</w:t>
            </w:r>
          </w:p>
          <w:p>
            <w:r>
              <w:rPr>
                <w:sz w:val="22"/>
              </w:rPr>
              <w:t>Determine the answer to John's security question by looking at an upload of him to the Photo Wall and use it to reset his password via the Forgot Password mechanism.</w:t>
            </w:r>
          </w:p>
          <w:p>
            <w:r>
              <w:rPr>
                <w:sz w:val="22"/>
              </w:rPr>
              <w:t>Step 1 – Navigate to the Juice Shop Photo Wall and locate the uploaded image of John.</w:t>
            </w:r>
          </w:p>
          <w:p>
            <w:r>
              <w:rPr>
                <w:sz w:val="22"/>
              </w:rPr>
              <w:t>Step 2 – Open the image and examine it closely for details that could answer John's security question (e.g., location clues, text in the image, metadata).</w:t>
            </w:r>
          </w:p>
          <w:p>
            <w:r>
              <w:rPr>
                <w:sz w:val="22"/>
              </w:rPr>
              <w:t>Step 3 – Extract the answer to John's security question from the photo (e.g., a location, a name, or other identifying detail visible in the upload).</w:t>
            </w:r>
          </w:p>
          <w:p>
            <w:r>
              <w:rPr>
                <w:sz w:val="22"/>
              </w:rPr>
              <w:t>Step 4 – Go to the Forgot Password page and initiate a password reset for John's account.</w:t>
            </w:r>
          </w:p>
          <w:p>
            <w:r>
              <w:rPr>
                <w:sz w:val="22"/>
              </w:rPr>
              <w:t>Step 5 – Enter the security question answer derived from the photo to complete the password reset.</w:t>
            </w:r>
          </w:p>
          <w:p>
            <w:r>
              <w:rPr>
                <w:sz w:val="22"/>
              </w:rPr>
              <w:t>Step 6 – Log in with the reset credentials (or the recovered password) to confirm access to John's account.</w:t>
            </w:r>
          </w:p>
          <w:p>
            <w:r>
              <w:rPr>
                <w:sz w:val="22"/>
              </w:rPr>
              <w:t>Step 7 – Verify the "Challenge Solved" notification appears, confirming the password was reset using the security question answer from the photo.</w:t>
            </w:r>
          </w:p>
          <w:p>
            <w:r>
              <w:rPr>
                <w:b/>
                <w:sz w:val="22"/>
              </w:rPr>
              <w:t>Final Result</w:t>
            </w:r>
          </w:p>
          <w:p>
            <w:r>
              <w:rPr>
                <w:color w:val="999999"/>
                <w:sz w:val="22"/>
              </w:rPr>
              <w:t>[SCREENSHOT: Photo Wall image of John — show the identifying detail used to answer the security question, and the Forgot Password page with the answer entered.]</w:t>
            </w:r>
          </w:p>
        </w:tc>
        <w:tc>
          <w:tcPr>
            <w:tcW w:type="dxa" w:w="6435"/>
          </w:tcPr>
          <w:p>
            <w:r/>
          </w:p>
        </w:tc>
      </w:tr>
      <w:tr>
        <w:tc>
          <w:tcPr>
            <w:tcW w:type="dxa" w:w="2925"/>
          </w:tcPr>
          <w:p>
            <w:pPr>
              <w:pStyle w:val="Heading2"/>
            </w:pPr>
            <w:r>
              <w:rPr>
                <w:b/>
                <w:sz w:val="24"/>
              </w:rPr>
              <w:t>Challenge 27: NFT Takeover (Sensitive Data Exposure / Web3)</w:t>
            </w:r>
          </w:p>
          <w:p>
            <w:r>
              <w:rPr>
                <w:i/>
                <w:sz w:val="22"/>
              </w:rPr>
              <w:t>Sensitive Data Exposure — NFT Takeover</w:t>
            </w:r>
          </w:p>
          <w:p>
            <w:r>
              <w:rPr>
                <w:sz w:val="22"/>
              </w:rPr>
              <w:t>Take over the wallet containing our official Soul Bound Token (SBT).</w:t>
            </w:r>
          </w:p>
          <w:p>
            <w:r>
              <w:rPr>
                <w:sz w:val="22"/>
              </w:rPr>
              <w:t>Step 1 – Explore the Juice Shop's Web3 functionality and locate the NFT/SBT wallet section.</w:t>
            </w:r>
          </w:p>
          <w:p>
            <w:r>
              <w:rPr>
                <w:sz w:val="22"/>
              </w:rPr>
              <w:t>Step 2 – Identify the official Soul Bound Token (SBT) wallet address within the application.</w:t>
            </w:r>
          </w:p>
          <w:p>
            <w:r>
              <w:rPr>
                <w:sz w:val="22"/>
              </w:rPr>
              <w:t>Step 3 – Examine the wallet for vulnerabilities: check for exposed private keys, weak signature mechanisms, or accessible wallet takeover endpoints.</w:t>
            </w:r>
          </w:p>
          <w:p>
            <w:r>
              <w:rPr>
                <w:sz w:val="22"/>
              </w:rPr>
              <w:t>Step 4 – Use the discovered vulnerability to take ownership of the wallet containing the SBT (e.g., by exploiting a missing access control on the wallet transfer endpoint, or by using a found private key).</w:t>
            </w:r>
          </w:p>
          <w:p>
            <w:r>
              <w:rPr>
                <w:sz w:val="22"/>
              </w:rPr>
              <w:t>Step 5 – Confirm the SBT is now under your control and the original owner's access is revoked.</w:t>
            </w:r>
          </w:p>
          <w:p>
            <w:r>
              <w:rPr>
                <w:sz w:val="22"/>
              </w:rPr>
              <w:t>Step 6 – Verify the "Challenge Solved" notification appears, confirming the NFT takeover was successful.</w:t>
            </w:r>
          </w:p>
          <w:p>
            <w:r>
              <w:rPr>
                <w:b/>
                <w:sz w:val="22"/>
              </w:rPr>
              <w:t>Final Result</w:t>
            </w:r>
          </w:p>
          <w:p>
            <w:r>
              <w:rPr>
                <w:color w:val="999999"/>
                <w:sz w:val="22"/>
              </w:rPr>
              <w:t>[SCREENSHOT: Web3 wallet interface showing the SBT — show the takeover action (e.g., transferred ownership or exposed private key) and the Challenge Solved notification.]</w:t>
            </w:r>
          </w:p>
        </w:tc>
        <w:tc>
          <w:tcPr>
            <w:tcW w:type="dxa" w:w="6435"/>
          </w:tcPr>
          <w:p>
            <w:r/>
          </w:p>
        </w:tc>
      </w:tr>
      <w:tr>
        <w:tc>
          <w:tcPr>
            <w:tcW w:type="dxa" w:w="2925"/>
          </w:tcPr>
          <w:p>
            <w:pPr>
              <w:pStyle w:val="Heading2"/>
            </w:pPr>
            <w:r>
              <w:rPr>
                <w:b/>
                <w:sz w:val="24"/>
              </w:rPr>
              <w:t>Challenge 28: Security Policy (Miscellaneous)</w:t>
            </w:r>
          </w:p>
          <w:p>
            <w:r>
              <w:rPr>
                <w:i/>
                <w:sz w:val="22"/>
              </w:rPr>
              <w:t>Miscellaneous — Security Policy</w:t>
            </w:r>
          </w:p>
          <w:p>
            <w:r>
              <w:rPr>
                <w:sz w:val="22"/>
              </w:rPr>
              <w:t>Behave like any "white-hat" should before getting into the action.</w:t>
            </w:r>
          </w:p>
          <w:p>
            <w:r>
              <w:rPr>
                <w:sz w:val="22"/>
              </w:rPr>
              <w:t>Step 1 – Before launching any attacks, review the OWASP Juice Shop security policy and responsible disclosure guidelines.</w:t>
            </w:r>
          </w:p>
          <w:p>
            <w:r>
              <w:rPr>
                <w:sz w:val="22"/>
              </w:rPr>
              <w:t>Step 2 – Locate and read the official security policy document (often found at /security or in the project's GitHub repository).</w:t>
            </w:r>
          </w:p>
          <w:p>
            <w:r>
              <w:rPr>
                <w:sz w:val="22"/>
              </w:rPr>
              <w:t>Step 3 – Demonstrate white-hat behavior by acknowledging the policy: do not exploit vulnerabilities beyond the scope of the challenge, document findings responsibly, and respect the application's usage terms.</w:t>
            </w:r>
          </w:p>
          <w:p>
            <w:r>
              <w:rPr>
                <w:sz w:val="22"/>
              </w:rPr>
              <w:t>Step 4 – Complete the challenge by interacting with the security policy in the intended way (e.g., viewing the policy page, acknowledging it, or performing the action the challenge expects).</w:t>
            </w:r>
          </w:p>
          <w:p>
            <w:r>
              <w:rPr>
                <w:sz w:val="22"/>
              </w:rPr>
              <w:t>Step 5 – Verify the "Challenge Solved" notification appears, confirming white-hat behavior was demonstrated.</w:t>
            </w:r>
          </w:p>
          <w:p>
            <w:r>
              <w:rPr>
                <w:b/>
                <w:sz w:val="22"/>
              </w:rPr>
              <w:t>Final Result</w:t>
            </w:r>
          </w:p>
          <w:p>
            <w:r>
              <w:rPr>
                <w:color w:val="999999"/>
                <w:sz w:val="22"/>
              </w:rPr>
              <w:t>[SCREENSHOT: Security policy page or acknowledgment — show the policy content and the Challenge Solved notification.]</w:t>
            </w:r>
          </w:p>
        </w:tc>
        <w:tc>
          <w:tcPr>
            <w:tcW w:type="dxa" w:w="6435"/>
          </w:tcPr>
          <w:p>
            <w:r/>
          </w:p>
        </w:tc>
      </w:tr>
      <w:tr>
        <w:tc>
          <w:tcPr>
            <w:tcW w:type="dxa" w:w="2925"/>
          </w:tcPr>
          <w:p>
            <w:pPr>
              <w:pStyle w:val="Heading2"/>
            </w:pPr>
            <w:r>
              <w:rPr>
                <w:b/>
                <w:sz w:val="24"/>
              </w:rPr>
              <w:t>Challenge 29: Visual Geo Stalking (Sensitive Data Exposure / OSINT)</w:t>
            </w:r>
          </w:p>
          <w:p>
            <w:r>
              <w:rPr>
                <w:i/>
                <w:sz w:val="22"/>
              </w:rPr>
              <w:t>Sensitive Data Exposure — Visual Geo Stalking</w:t>
            </w:r>
          </w:p>
          <w:p>
            <w:r>
              <w:rPr>
                <w:sz w:val="22"/>
              </w:rPr>
              <w:t>Determine the answer to Emma's security question by looking at an upload of her to the Photo Wall and use it to reset her password via the Forgot Password mechanism.</w:t>
            </w:r>
          </w:p>
          <w:p>
            <w:r>
              <w:rPr>
                <w:sz w:val="22"/>
              </w:rPr>
              <w:t>Step 1 – Navigate to the Juice Shop Photo Wall and locate the uploaded image of Emma.</w:t>
            </w:r>
          </w:p>
          <w:p>
            <w:r>
              <w:rPr>
                <w:sz w:val="22"/>
              </w:rPr>
              <w:t>Step 2 – Open the image and examine it for visual clues that could answer Emma's security question (e.g., landmarks, text, location indicators visible in the photo).</w:t>
            </w:r>
          </w:p>
          <w:p>
            <w:r>
              <w:rPr>
                <w:sz w:val="22"/>
              </w:rPr>
              <w:t>Step 3 – Extract the answer to Emma's security question from the visual content of her photo upload.</w:t>
            </w:r>
          </w:p>
          <w:p>
            <w:r>
              <w:rPr>
                <w:sz w:val="22"/>
              </w:rPr>
              <w:t>Step 4 – Go to the Forgot Password page and initiate a password reset for Emma's account.</w:t>
            </w:r>
          </w:p>
          <w:p>
            <w:r>
              <w:rPr>
                <w:sz w:val="22"/>
              </w:rPr>
              <w:t>Step 5 – Enter the security question answer derived from Emma's photo to complete the password reset.</w:t>
            </w:r>
          </w:p>
          <w:p>
            <w:r>
              <w:rPr>
                <w:sz w:val="22"/>
              </w:rPr>
              <w:t>Step 6 – Log in with the reset credentials to confirm access to Emma's account.</w:t>
            </w:r>
          </w:p>
          <w:p>
            <w:r>
              <w:rPr>
                <w:sz w:val="22"/>
              </w:rPr>
              <w:t>Step 7 – Verify the "Challenge Solved" notification appears, confirming the password was reset using the visual clue from Emma's photo.</w:t>
            </w:r>
          </w:p>
          <w:p>
            <w:r>
              <w:rPr>
                <w:b/>
                <w:sz w:val="22"/>
              </w:rPr>
              <w:t>Final Result</w:t>
            </w:r>
          </w:p>
          <w:p>
            <w:r>
              <w:rPr>
                <w:color w:val="999999"/>
                <w:sz w:val="22"/>
              </w:rPr>
              <w:t>[SCREENSHOT: Photo Wall image of Emma — show the visual clue used to answer the security question, and the Forgot Password page with the answer entered.]</w:t>
            </w:r>
          </w:p>
        </w:tc>
        <w:tc>
          <w:tcPr>
            <w:tcW w:type="dxa" w:w="6435"/>
          </w:tcPr>
          <w:p>
            <w:r/>
          </w:p>
        </w:tc>
      </w:tr>
      <w:tr>
        <w:tc>
          <w:tcPr>
            <w:tcW w:type="dxa" w:w="2925"/>
          </w:tcPr>
          <w:p>
            <w:pPr>
              <w:pStyle w:val="Heading2"/>
            </w:pPr>
            <w:r>
              <w:rPr>
                <w:b/>
                <w:sz w:val="24"/>
              </w:rPr>
              <w:t>Challenge 30: Weird Crypto (Cryptographic Issues)</w:t>
            </w:r>
          </w:p>
          <w:p>
            <w:r>
              <w:rPr>
                <w:i/>
                <w:sz w:val="22"/>
              </w:rPr>
              <w:t>Cryptographic Issues — Weird Crypto</w:t>
            </w:r>
          </w:p>
          <w:p>
            <w:r>
              <w:rPr>
                <w:sz w:val="22"/>
              </w:rPr>
              <w:t>Inform the shop about an algorithm or library it should definitely not use the way it does.</w:t>
            </w:r>
          </w:p>
          <w:p>
            <w:r>
              <w:rPr>
                <w:sz w:val="22"/>
              </w:rPr>
              <w:t>Step 1 – Explore the Juice Shop application for cryptographic implementations (e.g., password hashing, JWT signing, data encryption).</w:t>
            </w:r>
          </w:p>
          <w:p>
            <w:r>
              <w:rPr>
                <w:sz w:val="22"/>
              </w:rPr>
              <w:t>Step 2 – Identify a weak or inappropriate cryptographic algorithm or library in use (e.g., Base64 for encoding sensitive data, weak hash functions, or deprecated crypto libraries).</w:t>
            </w:r>
          </w:p>
          <w:p>
            <w:r>
              <w:rPr>
                <w:sz w:val="22"/>
              </w:rPr>
              <w:t>Step 3 – Document the specific algorithm/library and explain why it should not be used in that manner (e.g., Base64 is encoding, not encryption; MD5 is cryptographically broken; etc.).</w:t>
            </w:r>
          </w:p>
          <w:p>
            <w:r>
              <w:rPr>
                <w:sz w:val="22"/>
              </w:rPr>
              <w:t>Step 4 – Submit the finding through the appropriate channel — typically the Juice Shop's challenge mechanism accepts a specific flag or message identifying the weak crypto.</w:t>
            </w:r>
          </w:p>
          <w:p>
            <w:r>
              <w:rPr>
                <w:sz w:val="22"/>
              </w:rPr>
              <w:t>Step 5 – Enter the required identification of the weak cryptographic algorithm/library into the challenge input.</w:t>
            </w:r>
          </w:p>
          <w:p>
            <w:r>
              <w:rPr>
                <w:sz w:val="22"/>
              </w:rPr>
              <w:t>Step 6 – Verify the "Challenge Solved" notification appears, confirming the shop was informed about the inappropriate crypto usage.</w:t>
            </w:r>
          </w:p>
          <w:p>
            <w:r>
              <w:rPr>
                <w:b/>
                <w:sz w:val="22"/>
              </w:rPr>
              <w:t>Final Result</w:t>
            </w:r>
          </w:p>
          <w:p>
            <w:r>
              <w:rPr>
                <w:color w:val="999999"/>
                <w:sz w:val="22"/>
              </w:rPr>
              <w:t>[SCREENSHOT: Evidence of the weak cryptographic algorithm/library in use — show the discovery (e.g., Base64-encoded data, weak hash) and the Challenge Solved notification.]</w:t>
            </w:r>
          </w:p>
        </w:tc>
        <w:tc>
          <w:tcPr>
            <w:tcW w:type="dxa" w:w="6435"/>
          </w:tcPr>
          <w:p>
            <w:r/>
          </w:p>
        </w:tc>
      </w:tr>
    </w:tbl>
    <w:p w:rsidR="00000000" w:rsidDel="00000000" w:rsidP="00000000" w:rsidRDefault="00000000" w:rsidRPr="00000000" w14:paraId="00000102">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4">
      <w:pPr>
        <w:pStyle w:val="Heading3"/>
        <w:keepNext w:val="0"/>
        <w:keepLines w:val="0"/>
        <w:jc w:val="both"/>
        <w:rPr>
          <w:rFonts w:ascii="Arial Narrow" w:cs="Arial Narrow" w:eastAsia="Arial Narrow" w:hAnsi="Arial Narrow"/>
          <w:sz w:val="26"/>
          <w:szCs w:val="26"/>
        </w:rPr>
      </w:pPr>
      <w:bookmarkStart w:colFirst="0" w:colLast="0" w:name="_lmf92ewjihip" w:id="48"/>
      <w:bookmarkEnd w:id="48"/>
      <w:r w:rsidDel="00000000" w:rsidR="00000000" w:rsidRPr="00000000">
        <w:rPr>
          <w:rFonts w:ascii="Arial Narrow" w:cs="Arial Narrow" w:eastAsia="Arial Narrow" w:hAnsi="Arial Narrow"/>
          <w:sz w:val="26"/>
          <w:szCs w:val="26"/>
          <w:rtl w:val="0"/>
        </w:rPr>
        <w:t xml:space="preserve">Observation</w:t>
      </w:r>
    </w:p>
    <w:p w:rsidR="00000000" w:rsidDel="00000000" w:rsidP="00000000" w:rsidRDefault="00000000" w:rsidRPr="00000000" w14:paraId="00000105">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During the OWASP Juice Shop activity, I noticed how various web application vulnerabilities can get exploited using pretty basic techniques, and honestly, the built in browser tools did most of the heavy lifting. A lot of the challenges did not really ask for advanced hacking tools, because many could be solved by messing with the URL, looking at the applications source code, or tweaking HTTP requests right inside the browser Developer Tools. I also realized that a few challenges didn’t match the solutions I found online too well, mostly because I was working with OWASP Juice Shop version 19.1.1, so I had to sort of rework the steps depending on what the app was doing right then.  </w:t>
      </w:r>
    </w:p>
    <w:p w:rsidR="00000000" w:rsidDel="00000000" w:rsidP="00000000" w:rsidRDefault="00000000" w:rsidRPr="00000000" w14:paraId="00000106">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Throughout the whole thing, I learned that poor input validation, broken access control, sensitive data exposure, and unvalidated redirects can seriously weaken a web application, even when the app looks fine at first glance. Some of the tasks felt almost obvious, but others needed close attention and testing before I could land on the correct path. It also became clear to me that “hidden” pages, exposed files, and user inputs that weren’t checked properly can turn into real entry points for attackers if developers don’t lock things down the right way. Overall, the activity gave me a clearer grasp of how common web vulnerabilities behave in a real setting, and it showed how even small implementation mistakes, if they are left alone, can snowball into major security risks.</w:t>
      </w:r>
      <w:r w:rsidDel="00000000" w:rsidR="00000000" w:rsidRPr="00000000">
        <w:rPr>
          <w:rtl w:val="0"/>
        </w:rPr>
      </w:r>
    </w:p>
    <w:p w:rsidR="00000000" w:rsidDel="00000000" w:rsidP="00000000" w:rsidRDefault="00000000" w:rsidRPr="00000000" w14:paraId="00000107">
      <w:pPr>
        <w:pStyle w:val="Heading3"/>
        <w:keepNext w:val="0"/>
        <w:keepLines w:val="0"/>
        <w:jc w:val="both"/>
        <w:rPr>
          <w:rFonts w:ascii="Arial Narrow" w:cs="Arial Narrow" w:eastAsia="Arial Narrow" w:hAnsi="Arial Narrow"/>
          <w:sz w:val="26"/>
          <w:szCs w:val="26"/>
        </w:rPr>
      </w:pPr>
      <w:bookmarkStart w:colFirst="0" w:colLast="0" w:name="_2se1y4tcomf2" w:id="49"/>
      <w:bookmarkEnd w:id="49"/>
      <w:r w:rsidDel="00000000" w:rsidR="00000000" w:rsidRPr="00000000">
        <w:rPr>
          <w:rFonts w:ascii="Arial Narrow" w:cs="Arial Narrow" w:eastAsia="Arial Narrow" w:hAnsi="Arial Narrow"/>
          <w:sz w:val="26"/>
          <w:szCs w:val="26"/>
          <w:rtl w:val="0"/>
        </w:rPr>
        <w:t xml:space="preserve">Synthesis</w:t>
      </w:r>
    </w:p>
    <w:p w:rsidR="00000000" w:rsidDel="00000000" w:rsidP="00000000" w:rsidRDefault="00000000" w:rsidRPr="00000000" w14:paraId="00000108">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activity kind of helped me connect the cybersecurity concepts that we learned in class, with real hands-on work I could actually do. Instead of just reading about vulnerabilities, I was able to try different attacks in a safe, controlled setting , and then watch what the application did in response. It kinda made me realize that securing a web application isn’t only about writing code that works, but also about doing proper input checking, limiting who can reach what, and guarding those hidden endpoints from anyone who should not have access. </w:t>
      </w:r>
    </w:p>
    <w:p w:rsidR="00000000" w:rsidDel="00000000" w:rsidP="00000000" w:rsidRDefault="00000000" w:rsidRPr="00000000" w14:paraId="00000109">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also learned that attackers usually don’t need some huge break, they can exploit smaller cracks, like outdated allowlists, directories that were basically exposed, or validation done in the wrong way. That’s how they get access to information or even functions that shouldn’t be available to the public. While I was working through the challenges, my problem-solving improved, because some of the answers took trial and error , and I had to adjust my plan when the app behaved differently than older versions. </w:t>
      </w:r>
    </w:p>
    <w:p w:rsidR="00000000" w:rsidDel="00000000" w:rsidP="00000000" w:rsidRDefault="00000000" w:rsidRPr="00000000" w14:paraId="0000010A">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experience also brought me closer to tools like the browser’s Developer Tools, and it reinforced how important it is to understand HTTP requests and responses. Overall, the activity increased my awareness of secure coding practices, and it really highlighted the need to put correct security controls in place during the whole software development process. As a future IT professional I think this experience will help me build more secure applications, and it’ll make it easier to recognize and block common web vulnerabilities before they become real issues.</w:t>
      </w:r>
      <w:r w:rsidDel="00000000" w:rsidR="00000000" w:rsidRPr="00000000">
        <w:rPr>
          <w:rtl w:val="0"/>
        </w:rPr>
      </w:r>
    </w:p>
    <w:p w:rsidR="00000000" w:rsidDel="00000000" w:rsidP="00000000" w:rsidRDefault="00000000" w:rsidRPr="00000000" w14:paraId="0000010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Reference:</w:t>
      </w:r>
    </w:p>
    <w:p w:rsidR="00000000" w:rsidDel="00000000" w:rsidP="00000000" w:rsidRDefault="00000000" w:rsidRPr="00000000" w14:paraId="0000010C">
      <w:pPr>
        <w:rPr>
          <w:rFonts w:ascii="Arial Narrow" w:cs="Arial Narrow" w:eastAsia="Arial Narrow" w:hAnsi="Arial Narrow"/>
          <w:sz w:val="24"/>
          <w:szCs w:val="24"/>
        </w:rPr>
      </w:pPr>
      <w:hyperlink r:id="rId51">
        <w:r w:rsidDel="00000000" w:rsidR="00000000" w:rsidRPr="00000000">
          <w:rPr>
            <w:rFonts w:ascii="Arial Narrow" w:cs="Arial Narrow" w:eastAsia="Arial Narrow" w:hAnsi="Arial Narrow"/>
            <w:color w:val="0563c1"/>
            <w:sz w:val="24"/>
            <w:szCs w:val="24"/>
            <w:u w:val="single"/>
            <w:rtl w:val="0"/>
          </w:rPr>
          <w:t xml:space="preserve">https://en.wikipedia.org/wiki/VirtualBox</w:t>
        </w:r>
      </w:hyperlink>
      <w:r w:rsidDel="00000000" w:rsidR="00000000" w:rsidRPr="00000000">
        <w:rPr>
          <w:rtl w:val="0"/>
        </w:rPr>
      </w:r>
    </w:p>
    <w:p w:rsidR="00000000" w:rsidDel="00000000" w:rsidP="00000000" w:rsidRDefault="00000000" w:rsidRPr="00000000" w14:paraId="0000010D">
      <w:pPr>
        <w:rPr>
          <w:rFonts w:ascii="Arial Narrow" w:cs="Arial Narrow" w:eastAsia="Arial Narrow" w:hAnsi="Arial Narrow"/>
          <w:sz w:val="24"/>
          <w:szCs w:val="24"/>
        </w:rPr>
      </w:pPr>
      <w:hyperlink r:id="rId52">
        <w:r w:rsidDel="00000000" w:rsidR="00000000" w:rsidRPr="00000000">
          <w:rPr>
            <w:rFonts w:ascii="Arial Narrow" w:cs="Arial Narrow" w:eastAsia="Arial Narrow" w:hAnsi="Arial Narrow"/>
            <w:color w:val="0563c1"/>
            <w:sz w:val="24"/>
            <w:szCs w:val="24"/>
            <w:u w:val="single"/>
            <w:rtl w:val="0"/>
          </w:rPr>
          <w:t xml:space="preserve">https://www.kali.org/docs/introduction/what-is-kali-linux/</w:t>
        </w:r>
      </w:hyperlink>
      <w:r w:rsidDel="00000000" w:rsidR="00000000" w:rsidRPr="00000000">
        <w:rPr>
          <w:rtl w:val="0"/>
        </w:rPr>
      </w:r>
    </w:p>
    <w:p w:rsidR="00000000" w:rsidDel="00000000" w:rsidP="00000000" w:rsidRDefault="00000000" w:rsidRPr="00000000" w14:paraId="0000010E">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Open Worldwide Application Security Project (OWASP). (n.d.). </w:t>
      </w:r>
      <w:r w:rsidDel="00000000" w:rsidR="00000000" w:rsidRPr="00000000">
        <w:rPr>
          <w:rFonts w:ascii="Arial Narrow" w:cs="Arial Narrow" w:eastAsia="Arial Narrow" w:hAnsi="Arial Narrow"/>
          <w:i w:val="1"/>
          <w:iCs w:val="1"/>
          <w:sz w:val="24"/>
          <w:szCs w:val="24"/>
          <w:rtl w:val="0"/>
        </w:rPr>
        <w:t xml:space="preserve">OWASP Juice Shop</w:t>
      </w:r>
      <w:r w:rsidDel="00000000" w:rsidR="00000000" w:rsidRPr="00000000">
        <w:rPr>
          <w:rFonts w:ascii="Arial Narrow" w:cs="Arial Narrow" w:eastAsia="Arial Narrow" w:hAnsi="Arial Narrow"/>
          <w:sz w:val="24"/>
          <w:szCs w:val="24"/>
          <w:rtl w:val="0"/>
        </w:rPr>
        <w:t xml:space="preserve">.</w:t>
      </w:r>
      <w:hyperlink r:id="rId53">
        <w:r w:rsidDel="00000000" w:rsidR="00000000" w:rsidRPr="00000000">
          <w:rPr>
            <w:rFonts w:ascii="Arial Narrow" w:cs="Arial Narrow" w:eastAsia="Arial Narrow" w:hAnsi="Arial Narrow"/>
            <w:sz w:val="24"/>
            <w:szCs w:val="24"/>
            <w:rtl w:val="0"/>
          </w:rPr>
          <w:t xml:space="preserve"> </w:t>
        </w:r>
      </w:hyperlink>
      <w:hyperlink r:id="rId54">
        <w:r w:rsidDel="00000000" w:rsidR="00000000" w:rsidRPr="00000000">
          <w:rPr>
            <w:rFonts w:ascii="Arial Narrow" w:cs="Arial Narrow" w:eastAsia="Arial Narrow" w:hAnsi="Arial Narrow"/>
            <w:color w:val="1155cc"/>
            <w:sz w:val="24"/>
            <w:szCs w:val="24"/>
            <w:u w:val="single"/>
            <w:rtl w:val="0"/>
          </w:rPr>
          <w:t xml:space="preserve">https://owasp.org/www-project-juice-shop/</w:t>
        </w:r>
      </w:hyperlink>
      <w:r w:rsidDel="00000000" w:rsidR="00000000" w:rsidRPr="00000000">
        <w:rPr>
          <w:rtl w:val="0"/>
        </w:rPr>
      </w:r>
    </w:p>
    <w:p w:rsidR="00000000" w:rsidDel="00000000" w:rsidP="00000000" w:rsidRDefault="00000000" w:rsidRPr="00000000" w14:paraId="0000010F">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OWASP Juice Shop. (n.d.). </w:t>
      </w:r>
      <w:r w:rsidDel="00000000" w:rsidR="00000000" w:rsidRPr="00000000">
        <w:rPr>
          <w:rFonts w:ascii="Arial Narrow" w:cs="Arial Narrow" w:eastAsia="Arial Narrow" w:hAnsi="Arial Narrow"/>
          <w:i w:val="1"/>
          <w:iCs w:val="1"/>
          <w:sz w:val="24"/>
          <w:szCs w:val="24"/>
          <w:rtl w:val="0"/>
        </w:rPr>
        <w:t xml:space="preserve">OWASP Juice Shop Documentation</w:t>
      </w:r>
      <w:r w:rsidDel="00000000" w:rsidR="00000000" w:rsidRPr="00000000">
        <w:rPr>
          <w:rFonts w:ascii="Arial Narrow" w:cs="Arial Narrow" w:eastAsia="Arial Narrow" w:hAnsi="Arial Narrow"/>
          <w:sz w:val="24"/>
          <w:szCs w:val="24"/>
          <w:rtl w:val="0"/>
        </w:rPr>
        <w:t xml:space="preserve">.</w:t>
      </w:r>
      <w:hyperlink r:id="rId55">
        <w:r w:rsidDel="00000000" w:rsidR="00000000" w:rsidRPr="00000000">
          <w:rPr>
            <w:rFonts w:ascii="Arial Narrow" w:cs="Arial Narrow" w:eastAsia="Arial Narrow" w:hAnsi="Arial Narrow"/>
            <w:sz w:val="24"/>
            <w:szCs w:val="24"/>
            <w:rtl w:val="0"/>
          </w:rPr>
          <w:t xml:space="preserve"> </w:t>
        </w:r>
      </w:hyperlink>
      <w:hyperlink r:id="rId56">
        <w:r w:rsidDel="00000000" w:rsidR="00000000" w:rsidRPr="00000000">
          <w:rPr>
            <w:rFonts w:ascii="Arial Narrow" w:cs="Arial Narrow" w:eastAsia="Arial Narrow" w:hAnsi="Arial Narrow"/>
            <w:color w:val="1155cc"/>
            <w:sz w:val="24"/>
            <w:szCs w:val="24"/>
            <w:u w:val="single"/>
            <w:rtl w:val="0"/>
          </w:rPr>
          <w:t xml:space="preserve">https://pwning.owasp-juice.shop/</w:t>
        </w:r>
      </w:hyperlink>
      <w:r w:rsidDel="00000000" w:rsidR="00000000" w:rsidRPr="00000000">
        <w:rPr>
          <w:rtl w:val="0"/>
        </w:rPr>
      </w:r>
    </w:p>
    <w:p w:rsidR="00000000" w:rsidDel="00000000" w:rsidP="00000000" w:rsidRDefault="00000000" w:rsidRPr="00000000" w14:paraId="00000110">
      <w:pPr>
        <w:rPr>
          <w:rFonts w:ascii="Arial Narrow" w:cs="Arial Narrow" w:eastAsia="Arial Narrow" w:hAnsi="Arial Narrow"/>
          <w:color w:val="1155cc"/>
          <w:sz w:val="24"/>
          <w:szCs w:val="24"/>
          <w:u w:val="single"/>
        </w:rPr>
      </w:pPr>
      <w:r w:rsidDel="00000000" w:rsidR="00000000" w:rsidRPr="00000000">
        <w:rPr>
          <w:rFonts w:ascii="Arial Narrow" w:cs="Arial Narrow" w:eastAsia="Arial Narrow" w:hAnsi="Arial Narrow"/>
          <w:sz w:val="24"/>
          <w:szCs w:val="24"/>
          <w:rtl w:val="0"/>
        </w:rPr>
        <w:t xml:space="preserve">OWASP Juice Shop. (n.d.). </w:t>
      </w:r>
      <w:r w:rsidDel="00000000" w:rsidR="00000000" w:rsidRPr="00000000">
        <w:rPr>
          <w:rFonts w:ascii="Arial Narrow" w:cs="Arial Narrow" w:eastAsia="Arial Narrow" w:hAnsi="Arial Narrow"/>
          <w:i w:val="1"/>
          <w:iCs w:val="1"/>
          <w:sz w:val="24"/>
          <w:szCs w:val="24"/>
          <w:rtl w:val="0"/>
        </w:rPr>
        <w:t xml:space="preserve">OWASP Juice Shop GitHub Repository</w:t>
      </w:r>
      <w:r w:rsidDel="00000000" w:rsidR="00000000" w:rsidRPr="00000000">
        <w:rPr>
          <w:rFonts w:ascii="Arial Narrow" w:cs="Arial Narrow" w:eastAsia="Arial Narrow" w:hAnsi="Arial Narrow"/>
          <w:sz w:val="24"/>
          <w:szCs w:val="24"/>
          <w:rtl w:val="0"/>
        </w:rPr>
        <w:t xml:space="preserve">.</w:t>
      </w:r>
      <w:hyperlink r:id="rId57">
        <w:r w:rsidDel="00000000" w:rsidR="00000000" w:rsidRPr="00000000">
          <w:rPr>
            <w:rFonts w:ascii="Arial Narrow" w:cs="Arial Narrow" w:eastAsia="Arial Narrow" w:hAnsi="Arial Narrow"/>
            <w:sz w:val="24"/>
            <w:szCs w:val="24"/>
            <w:rtl w:val="0"/>
          </w:rPr>
          <w:t xml:space="preserve"> </w:t>
        </w:r>
      </w:hyperlink>
      <w:hyperlink r:id="rId58">
        <w:r w:rsidDel="00000000" w:rsidR="00000000" w:rsidRPr="00000000">
          <w:rPr>
            <w:rFonts w:ascii="Arial Narrow" w:cs="Arial Narrow" w:eastAsia="Arial Narrow" w:hAnsi="Arial Narrow"/>
            <w:color w:val="1155cc"/>
            <w:sz w:val="24"/>
            <w:szCs w:val="24"/>
            <w:u w:val="single"/>
            <w:rtl w:val="0"/>
          </w:rPr>
          <w:t xml:space="preserve">https://github.com/juice-shop/juice-shop</w:t>
        </w:r>
      </w:hyperlink>
      <w:r w:rsidDel="00000000" w:rsidR="00000000" w:rsidRPr="00000000">
        <w:rPr>
          <w:rtl w:val="0"/>
        </w:rPr>
      </w:r>
    </w:p>
    <w:p w:rsidR="00000000" w:rsidDel="00000000" w:rsidP="00000000" w:rsidRDefault="00000000" w:rsidRPr="00000000" w14:paraId="0000011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2">
      <w:pPr>
        <w:rPr>
          <w:rFonts w:ascii="Arial Narrow" w:cs="Arial Narrow" w:eastAsia="Arial Narrow" w:hAnsi="Arial Narrow"/>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41.png"/><Relationship Id="rId41" Type="http://schemas.openxmlformats.org/officeDocument/2006/relationships/image" Target="media/image2.png"/><Relationship Id="rId44" Type="http://schemas.openxmlformats.org/officeDocument/2006/relationships/image" Target="media/image31.png"/><Relationship Id="rId43" Type="http://schemas.openxmlformats.org/officeDocument/2006/relationships/image" Target="media/image17.png"/><Relationship Id="rId46" Type="http://schemas.openxmlformats.org/officeDocument/2006/relationships/image" Target="media/image6.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36.png"/><Relationship Id="rId47" Type="http://schemas.openxmlformats.org/officeDocument/2006/relationships/image" Target="media/image40.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25.png"/><Relationship Id="rId8" Type="http://schemas.openxmlformats.org/officeDocument/2006/relationships/image" Target="media/image8.png"/><Relationship Id="rId31" Type="http://schemas.openxmlformats.org/officeDocument/2006/relationships/image" Target="media/image32.png"/><Relationship Id="rId30" Type="http://schemas.openxmlformats.org/officeDocument/2006/relationships/image" Target="media/image5.png"/><Relationship Id="rId33" Type="http://schemas.openxmlformats.org/officeDocument/2006/relationships/image" Target="media/image38.png"/><Relationship Id="rId32" Type="http://schemas.openxmlformats.org/officeDocument/2006/relationships/image" Target="media/image14.png"/><Relationship Id="rId35" Type="http://schemas.openxmlformats.org/officeDocument/2006/relationships/image" Target="media/image47.png"/><Relationship Id="rId34" Type="http://schemas.openxmlformats.org/officeDocument/2006/relationships/image" Target="media/image39.png"/><Relationship Id="rId37" Type="http://schemas.openxmlformats.org/officeDocument/2006/relationships/image" Target="media/image24.png"/><Relationship Id="rId36" Type="http://schemas.openxmlformats.org/officeDocument/2006/relationships/image" Target="media/image26.png"/><Relationship Id="rId39" Type="http://schemas.openxmlformats.org/officeDocument/2006/relationships/image" Target="media/image35.png"/><Relationship Id="rId38" Type="http://schemas.openxmlformats.org/officeDocument/2006/relationships/image" Target="media/image11.png"/><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28.png"/><Relationship Id="rId24" Type="http://schemas.openxmlformats.org/officeDocument/2006/relationships/image" Target="media/image19.png"/><Relationship Id="rId23" Type="http://schemas.openxmlformats.org/officeDocument/2006/relationships/image" Target="media/image20.png"/><Relationship Id="rId26" Type="http://schemas.openxmlformats.org/officeDocument/2006/relationships/image" Target="media/image21.png"/><Relationship Id="rId25" Type="http://schemas.openxmlformats.org/officeDocument/2006/relationships/image" Target="media/image34.png"/><Relationship Id="rId28" Type="http://schemas.openxmlformats.org/officeDocument/2006/relationships/image" Target="media/image16.png"/><Relationship Id="rId27" Type="http://schemas.openxmlformats.org/officeDocument/2006/relationships/image" Target="media/image27.png"/><Relationship Id="rId29" Type="http://schemas.openxmlformats.org/officeDocument/2006/relationships/image" Target="media/image29.png"/><Relationship Id="rId51" Type="http://schemas.openxmlformats.org/officeDocument/2006/relationships/hyperlink" Target="https://en.wikipedia.org/wiki/VirtualBox" TargetMode="External"/><Relationship Id="rId50" Type="http://schemas.openxmlformats.org/officeDocument/2006/relationships/image" Target="media/image43.png"/><Relationship Id="rId53" Type="http://schemas.openxmlformats.org/officeDocument/2006/relationships/hyperlink" Target="https://owasp.org/www-project-juice-shop/" TargetMode="External"/><Relationship Id="rId52" Type="http://schemas.openxmlformats.org/officeDocument/2006/relationships/hyperlink" Target="https://www.kali.org/docs/introduction/what-is-kali-linux/" TargetMode="External"/><Relationship Id="rId11" Type="http://schemas.openxmlformats.org/officeDocument/2006/relationships/image" Target="media/image23.png"/><Relationship Id="rId55" Type="http://schemas.openxmlformats.org/officeDocument/2006/relationships/hyperlink" Target="https://pwning.owasp-juice.shop/" TargetMode="External"/><Relationship Id="rId10" Type="http://schemas.openxmlformats.org/officeDocument/2006/relationships/image" Target="media/image1.png"/><Relationship Id="rId54" Type="http://schemas.openxmlformats.org/officeDocument/2006/relationships/hyperlink" Target="https://owasp.org/www-project-juice-shop/" TargetMode="External"/><Relationship Id="rId13" Type="http://schemas.openxmlformats.org/officeDocument/2006/relationships/image" Target="media/image37.png"/><Relationship Id="rId57" Type="http://schemas.openxmlformats.org/officeDocument/2006/relationships/hyperlink" Target="https://github.com/juice-shop/juice-shop" TargetMode="External"/><Relationship Id="rId12" Type="http://schemas.openxmlformats.org/officeDocument/2006/relationships/image" Target="media/image4.png"/><Relationship Id="rId56" Type="http://schemas.openxmlformats.org/officeDocument/2006/relationships/hyperlink" Target="https://pwning.owasp-juice.shop/" TargetMode="External"/><Relationship Id="rId15" Type="http://schemas.openxmlformats.org/officeDocument/2006/relationships/image" Target="media/image9.png"/><Relationship Id="rId14" Type="http://schemas.openxmlformats.org/officeDocument/2006/relationships/image" Target="media/image13.png"/><Relationship Id="rId58" Type="http://schemas.openxmlformats.org/officeDocument/2006/relationships/hyperlink" Target="https://github.com/juice-shop/juice-shop" TargetMode="External"/><Relationship Id="rId17" Type="http://schemas.openxmlformats.org/officeDocument/2006/relationships/image" Target="media/image30.png"/><Relationship Id="rId16" Type="http://schemas.openxmlformats.org/officeDocument/2006/relationships/image" Target="media/image12.png"/><Relationship Id="rId19" Type="http://schemas.openxmlformats.org/officeDocument/2006/relationships/image" Target="media/image44.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