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pPr>
    </w:p>
    <w:p>
      <w:pPr>
        <w:spacing w:after="360" w:before="0"/>
        <w:jc w:val="center"/>
      </w:pPr>
      <w:r>
        <w:rPr>
          <w:rFonts w:ascii="Arial" w:hAnsi="Arial" w:cs="Arial" w:eastAsia="Arial"/>
          <w:b/>
          <w:i w:val="0"/>
          <w:sz w:val="32"/>
        </w:rPr>
        <w:t>PRODUCT PROPOSAL</w:t>
      </w:r>
    </w:p>
    <w:p>
      <w:pPr>
        <w:spacing w:after="120" w:before="0"/>
        <w:jc w:val="center"/>
      </w:pPr>
      <w:r>
        <w:rPr>
          <w:rFonts w:ascii="Arial" w:hAnsi="Arial" w:cs="Arial" w:eastAsia="Arial"/>
          <w:b w:val="0"/>
          <w:i w:val="0"/>
          <w:sz w:val="24"/>
        </w:rPr>
        <w:t>For</w:t>
      </w:r>
    </w:p>
    <w:p>
      <w:pPr>
        <w:spacing w:after="360" w:before="0"/>
        <w:jc w:val="center"/>
      </w:pPr>
      <w:r>
        <w:rPr>
          <w:rFonts w:ascii="Arial" w:hAnsi="Arial" w:cs="Arial" w:eastAsia="Arial"/>
          <w:b/>
          <w:i/>
          <w:sz w:val="24"/>
        </w:rPr>
        <w:t>Furriend: A Mobile Pet Sitting Application for Filipino Pet Owners</w:t>
      </w:r>
    </w:p>
    <w:p>
      <w:pPr>
        <w:spacing w:after="80" w:before="0"/>
        <w:jc w:val="center"/>
      </w:pPr>
      <w:r>
        <w:rPr>
          <w:rFonts w:ascii="Arial" w:hAnsi="Arial" w:cs="Arial" w:eastAsia="Arial"/>
          <w:b w:val="0"/>
          <w:i w:val="0"/>
          <w:sz w:val="24"/>
        </w:rPr>
        <w:t>A final requirement for the Course</w:t>
      </w:r>
    </w:p>
    <w:p>
      <w:pPr>
        <w:spacing w:after="480" w:before="0"/>
        <w:jc w:val="center"/>
      </w:pPr>
      <w:r>
        <w:rPr>
          <w:rFonts w:ascii="Arial" w:hAnsi="Arial" w:cs="Arial" w:eastAsia="Arial"/>
          <w:b w:val="0"/>
          <w:i w:val="0"/>
          <w:sz w:val="24"/>
        </w:rPr>
        <w:t>GEE 003 (Entrepreneurial Mindset)</w:t>
      </w:r>
    </w:p>
    <w:p>
      <w:pPr>
        <w:spacing w:after="80" w:before="0"/>
        <w:jc w:val="center"/>
      </w:pPr>
      <w:r>
        <w:rPr>
          <w:rFonts w:ascii="Arial" w:hAnsi="Arial" w:cs="Arial" w:eastAsia="Arial"/>
          <w:b/>
          <w:i w:val="0"/>
          <w:sz w:val="24"/>
        </w:rPr>
        <w:t>Presented by:</w:t>
      </w:r>
    </w:p>
    <w:p>
      <w:pPr>
        <w:spacing w:after="40" w:before="0"/>
        <w:jc w:val="center"/>
      </w:pPr>
      <w:r>
        <w:rPr>
          <w:rFonts w:ascii="Arial" w:hAnsi="Arial" w:cs="Arial" w:eastAsia="Arial"/>
          <w:b/>
          <w:i w:val="0"/>
          <w:sz w:val="24"/>
        </w:rPr>
        <w:t>Bulala, Kaizhel E.</w:t>
      </w:r>
    </w:p>
    <w:p>
      <w:pPr>
        <w:spacing w:after="40" w:before="0"/>
        <w:jc w:val="center"/>
      </w:pPr>
      <w:r>
        <w:rPr>
          <w:rFonts w:ascii="Arial" w:hAnsi="Arial" w:cs="Arial" w:eastAsia="Arial"/>
          <w:b/>
          <w:i w:val="0"/>
          <w:sz w:val="24"/>
        </w:rPr>
        <w:t>Cabuso, Joshua C.</w:t>
      </w:r>
    </w:p>
    <w:p>
      <w:pPr>
        <w:spacing w:after="40" w:before="0"/>
        <w:jc w:val="center"/>
      </w:pPr>
      <w:r>
        <w:rPr>
          <w:rFonts w:ascii="Arial" w:hAnsi="Arial" w:cs="Arial" w:eastAsia="Arial"/>
          <w:b/>
          <w:i w:val="0"/>
          <w:sz w:val="24"/>
        </w:rPr>
        <w:t>De Leon, Sophia Anne R.</w:t>
      </w:r>
    </w:p>
    <w:p>
      <w:pPr>
        <w:spacing w:after="40" w:before="0"/>
        <w:jc w:val="center"/>
      </w:pPr>
      <w:r>
        <w:rPr>
          <w:rFonts w:ascii="Arial" w:hAnsi="Arial" w:cs="Arial" w:eastAsia="Arial"/>
          <w:b/>
          <w:i w:val="0"/>
          <w:sz w:val="24"/>
        </w:rPr>
        <w:t>Marqueses, Emmanuel N.</w:t>
      </w:r>
    </w:p>
    <w:p>
      <w:pPr>
        <w:spacing w:after="40" w:before="0"/>
        <w:jc w:val="center"/>
      </w:pPr>
      <w:r>
        <w:rPr>
          <w:rFonts w:ascii="Arial" w:hAnsi="Arial" w:cs="Arial" w:eastAsia="Arial"/>
          <w:b/>
          <w:i w:val="0"/>
          <w:sz w:val="24"/>
        </w:rPr>
        <w:t>Miana, Eduard Simon N.</w:t>
      </w:r>
    </w:p>
    <w:p>
      <w:pPr>
        <w:spacing w:after="40" w:before="0"/>
        <w:jc w:val="center"/>
      </w:pPr>
      <w:r>
        <w:rPr>
          <w:rFonts w:ascii="Arial" w:hAnsi="Arial" w:cs="Arial" w:eastAsia="Arial"/>
          <w:b/>
          <w:i w:val="0"/>
          <w:sz w:val="24"/>
        </w:rPr>
        <w:t>Penola, John Paul S.</w:t>
      </w:r>
    </w:p>
    <w:p>
      <w:pPr>
        <w:spacing w:after="40" w:before="0"/>
        <w:jc w:val="center"/>
      </w:pPr>
      <w:r>
        <w:rPr>
          <w:rFonts w:ascii="Arial" w:hAnsi="Arial" w:cs="Arial" w:eastAsia="Arial"/>
          <w:b/>
          <w:i w:val="0"/>
          <w:sz w:val="24"/>
        </w:rPr>
        <w:t>Santos, Kishi Blue N.</w:t>
      </w:r>
    </w:p>
    <w:p>
      <w:pPr>
        <w:spacing w:after="480" w:before="0"/>
        <w:jc w:val="center"/>
      </w:pPr>
      <w:r>
        <w:rPr>
          <w:rFonts w:ascii="Arial" w:hAnsi="Arial" w:cs="Arial" w:eastAsia="Arial"/>
          <w:b/>
          <w:i w:val="0"/>
          <w:sz w:val="24"/>
        </w:rPr>
        <w:t>IT41S4</w:t>
      </w:r>
    </w:p>
    <w:p>
      <w:pPr>
        <w:spacing w:after="80" w:before="0"/>
        <w:jc w:val="center"/>
      </w:pPr>
      <w:r>
        <w:rPr>
          <w:rFonts w:ascii="Arial" w:hAnsi="Arial" w:cs="Arial" w:eastAsia="Arial"/>
          <w:b/>
          <w:i w:val="0"/>
          <w:sz w:val="24"/>
        </w:rPr>
        <w:t>Presented to:</w:t>
      </w:r>
    </w:p>
    <w:p>
      <w:pPr>
        <w:spacing w:after="120" w:before="0"/>
        <w:jc w:val="center"/>
      </w:pPr>
      <w:r>
        <w:rPr>
          <w:rFonts w:ascii="Arial" w:hAnsi="Arial" w:cs="Arial" w:eastAsia="Arial"/>
          <w:b w:val="0"/>
          <w:i w:val="0"/>
          <w:sz w:val="24"/>
        </w:rPr>
        <w:t>Mr. Laurente Ferrer</w:t>
      </w:r>
    </w:p>
    <w:p>
      <w:r>
        <w:br w:type="page"/>
      </w:r>
    </w:p>
    <w:p>
      <w:pPr>
        <w:spacing w:after="120" w:before="0"/>
      </w:pPr>
      <w:r>
        <w:rPr>
          <w:rFonts w:ascii="Arial" w:hAnsi="Arial" w:cs="Arial" w:eastAsia="Arial"/>
          <w:b/>
          <w:i w:val="0"/>
          <w:color w:val="000000"/>
          <w:sz w:val="24"/>
        </w:rPr>
        <w:t>1. Table of contents</w:t>
      </w:r>
    </w:p>
    <w:p>
      <w:pPr>
        <w:spacing w:after="40" w:before="0"/>
        <w:ind w:left="0"/>
      </w:pPr>
      <w:r>
        <w:rPr>
          <w:rFonts w:ascii="Arial" w:hAnsi="Arial" w:cs="Arial" w:eastAsia="Arial"/>
          <w:b w:val="0"/>
          <w:i w:val="0"/>
          <w:sz w:val="24"/>
        </w:rPr>
        <w:t>PRODUCT SPECIFICATIONS</w:t>
      </w:r>
    </w:p>
    <w:p>
      <w:pPr>
        <w:spacing w:after="40" w:before="0"/>
        <w:ind w:left="0"/>
      </w:pPr>
      <w:r>
        <w:rPr>
          <w:rFonts w:ascii="Arial" w:hAnsi="Arial" w:cs="Arial" w:eastAsia="Arial"/>
          <w:b w:val="0"/>
          <w:i w:val="0"/>
          <w:sz w:val="24"/>
        </w:rPr>
        <w:t xml:space="preserve">     A. Materials and Resources Used in Offering the Service</w:t>
      </w:r>
    </w:p>
    <w:p>
      <w:pPr>
        <w:spacing w:after="40" w:before="0"/>
        <w:ind w:left="0"/>
      </w:pPr>
      <w:r>
        <w:rPr>
          <w:rFonts w:ascii="Arial" w:hAnsi="Arial" w:cs="Arial" w:eastAsia="Arial"/>
          <w:b w:val="0"/>
          <w:i w:val="0"/>
          <w:sz w:val="24"/>
        </w:rPr>
        <w:t xml:space="preserve">     B. Cost of Offering the Service</w:t>
      </w:r>
    </w:p>
    <w:p>
      <w:pPr>
        <w:spacing w:after="40" w:before="0"/>
        <w:ind w:left="0"/>
      </w:pPr>
      <w:r>
        <w:rPr>
          <w:rFonts w:ascii="Arial" w:hAnsi="Arial" w:cs="Arial" w:eastAsia="Arial"/>
          <w:b w:val="0"/>
          <w:i w:val="0"/>
          <w:sz w:val="24"/>
        </w:rPr>
        <w:t>PRODUCT FUNCTIONALITY</w:t>
      </w:r>
    </w:p>
    <w:p>
      <w:pPr>
        <w:spacing w:after="40" w:before="0"/>
        <w:ind w:left="0"/>
      </w:pPr>
      <w:r>
        <w:rPr>
          <w:rFonts w:ascii="Arial" w:hAnsi="Arial" w:cs="Arial" w:eastAsia="Arial"/>
          <w:b w:val="0"/>
          <w:i w:val="0"/>
          <w:sz w:val="24"/>
        </w:rPr>
        <w:t xml:space="preserve">     A. Step-by-Step Functionality of the Service</w:t>
      </w:r>
    </w:p>
    <w:p>
      <w:pPr>
        <w:spacing w:after="40" w:before="0"/>
        <w:ind w:left="0"/>
      </w:pPr>
      <w:r>
        <w:rPr>
          <w:rFonts w:ascii="Arial" w:hAnsi="Arial" w:cs="Arial" w:eastAsia="Arial"/>
          <w:b w:val="0"/>
          <w:i w:val="0"/>
          <w:sz w:val="24"/>
        </w:rPr>
        <w:t xml:space="preserve">     B. Service Blueprint</w:t>
      </w:r>
    </w:p>
    <w:p>
      <w:pPr>
        <w:spacing w:after="40" w:before="0"/>
        <w:ind w:left="0"/>
      </w:pPr>
      <w:r>
        <w:rPr>
          <w:rFonts w:ascii="Arial" w:hAnsi="Arial" w:cs="Arial" w:eastAsia="Arial"/>
          <w:b w:val="0"/>
          <w:i w:val="0"/>
          <w:sz w:val="24"/>
        </w:rPr>
        <w:t xml:space="preserve">     C. Application Interface</w:t>
      </w:r>
    </w:p>
    <w:p>
      <w:pPr>
        <w:spacing w:after="40" w:before="0"/>
        <w:ind w:left="0"/>
      </w:pPr>
      <w:r>
        <w:rPr>
          <w:rFonts w:ascii="Arial" w:hAnsi="Arial" w:cs="Arial" w:eastAsia="Arial"/>
          <w:b w:val="0"/>
          <w:i w:val="0"/>
          <w:sz w:val="24"/>
        </w:rPr>
        <w:t xml:space="preserve">     D. Value Proposition Canvas</w:t>
      </w:r>
    </w:p>
    <w:p>
      <w:pPr>
        <w:spacing w:after="40" w:before="0"/>
        <w:ind w:left="0"/>
      </w:pPr>
      <w:r>
        <w:rPr>
          <w:rFonts w:ascii="Arial" w:hAnsi="Arial" w:cs="Arial" w:eastAsia="Arial"/>
          <w:b w:val="0"/>
          <w:i w:val="0"/>
          <w:sz w:val="24"/>
        </w:rPr>
        <w:t xml:space="preserve">     E. Lean Canvas</w:t>
      </w:r>
    </w:p>
    <w:p>
      <w:pPr>
        <w:spacing w:after="40" w:before="0"/>
        <w:ind w:left="0"/>
      </w:pPr>
      <w:r>
        <w:rPr>
          <w:rFonts w:ascii="Arial" w:hAnsi="Arial" w:cs="Arial" w:eastAsia="Arial"/>
          <w:b w:val="0"/>
          <w:i w:val="0"/>
          <w:sz w:val="24"/>
        </w:rPr>
        <w:t>Summary</w:t>
      </w:r>
    </w:p>
    <w:p>
      <w:pPr>
        <w:spacing w:after="40" w:before="0"/>
        <w:ind w:left="0"/>
      </w:pPr>
      <w:r>
        <w:rPr>
          <w:rFonts w:ascii="Arial" w:hAnsi="Arial" w:cs="Arial" w:eastAsia="Arial"/>
          <w:b w:val="0"/>
          <w:i w:val="0"/>
          <w:sz w:val="24"/>
        </w:rPr>
        <w:t>References</w:t>
      </w:r>
    </w:p>
    <w:p>
      <w:r>
        <w:br w:type="page"/>
      </w:r>
    </w:p>
    <w:p>
      <w:pPr>
        <w:spacing w:after="120" w:before="0"/>
      </w:pPr>
      <w:r>
        <w:rPr>
          <w:rFonts w:ascii="Arial" w:hAnsi="Arial" w:cs="Arial" w:eastAsia="Arial"/>
          <w:b/>
          <w:i w:val="0"/>
          <w:color w:val="000000"/>
          <w:sz w:val="24"/>
        </w:rPr>
        <w:t>2. Content</w:t>
      </w:r>
    </w:p>
    <w:p>
      <w:pPr>
        <w:spacing w:after="120" w:before="240"/>
      </w:pPr>
      <w:r>
        <w:rPr>
          <w:rFonts w:ascii="Arial" w:hAnsi="Arial" w:cs="Arial" w:eastAsia="Arial"/>
          <w:b/>
          <w:i w:val="0"/>
          <w:color w:val="000000"/>
          <w:sz w:val="24"/>
        </w:rPr>
        <w:t>PRODUCT SPECIFICATIONS</w:t>
      </w:r>
    </w:p>
    <w:p>
      <w:pPr>
        <w:spacing w:after="120" w:before="0"/>
      </w:pPr>
      <w:r>
        <w:rPr>
          <w:rFonts w:ascii="Arial" w:hAnsi="Arial" w:cs="Arial" w:eastAsia="Arial"/>
          <w:b w:val="0"/>
          <w:i w:val="0"/>
          <w:sz w:val="24"/>
        </w:rPr>
        <w:t>Furriend is offered as a service—a mobile application-based pet-sitting marketplace—rather than a tangible product. In line with this, the specifications below present (A) all the materials and resources used in offering the service and (B) the cost of offering the service.</w:t>
      </w:r>
    </w:p>
    <w:p>
      <w:pPr>
        <w:spacing w:after="80" w:before="160"/>
      </w:pPr>
      <w:r>
        <w:rPr>
          <w:rFonts w:ascii="Arial" w:hAnsi="Arial" w:cs="Arial" w:eastAsia="Arial"/>
          <w:b/>
          <w:i w:val="0"/>
          <w:color w:val="000000"/>
          <w:sz w:val="24"/>
        </w:rPr>
        <w:t>A. Materials and Resources Used in Offering the Service</w:t>
      </w:r>
    </w:p>
    <w:p>
      <w:pPr>
        <w:spacing w:after="120" w:before="0"/>
      </w:pPr>
      <w:r>
        <w:rPr>
          <w:rFonts w:ascii="Arial" w:hAnsi="Arial" w:cs="Arial" w:eastAsia="Arial"/>
          <w:b w:val="0"/>
          <w:i w:val="0"/>
          <w:sz w:val="24"/>
        </w:rPr>
        <w:t>Because Furriend delivers a digital service, its “materials” consist of the software, technology, human resources, and branding assets required to operate the platform and deliver every booking. These are grouped below into digital materials, human/service resources, and tangible/branding materials.</w:t>
      </w:r>
    </w:p>
    <w:p>
      <w:pPr>
        <w:spacing w:after="80" w:before="0"/>
      </w:pPr>
      <w:r>
        <w:rPr>
          <w:rFonts w:ascii="Arial" w:hAnsi="Arial" w:cs="Arial" w:eastAsia="Arial"/>
          <w:b w:val="0"/>
          <w:i/>
          <w:color w:val="404040"/>
          <w:sz w:val="24"/>
        </w:rPr>
        <w:t>Table 1. Digital Materials and Technology</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shd w:val="clear" w:color="auto" w:fill="F2F2F2"/>
          </w:tcPr>
          <w:p>
            <w:pPr>
              <w:spacing w:after="40" w:before="40"/>
              <w:jc w:val="center"/>
            </w:pPr>
            <w:r/>
            <w:r>
              <w:rPr>
                <w:rFonts w:ascii="Arial" w:hAnsi="Arial" w:cs="Arial" w:eastAsia="Arial"/>
                <w:b/>
                <w:i w:val="0"/>
                <w:sz w:val="24"/>
              </w:rPr>
              <w:t>Item</w:t>
            </w:r>
          </w:p>
        </w:tc>
        <w:tc>
          <w:tcPr>
            <w:tcW w:type="dxa" w:w="6624"/>
            <w:shd w:val="clear" w:color="auto" w:fill="F2F2F2"/>
          </w:tcPr>
          <w:p>
            <w:pPr>
              <w:spacing w:after="40" w:before="40"/>
              <w:jc w:val="center"/>
            </w:pPr>
            <w:r/>
            <w:r>
              <w:rPr>
                <w:rFonts w:ascii="Arial" w:hAnsi="Arial" w:cs="Arial" w:eastAsia="Arial"/>
                <w:b/>
                <w:i w:val="0"/>
                <w:sz w:val="24"/>
              </w:rPr>
              <w:t>Description / Purpose</w:t>
            </w:r>
          </w:p>
        </w:tc>
      </w:tr>
      <w:tr>
        <w:tc>
          <w:tcPr>
            <w:tcW w:type="dxa" w:w="2736"/>
          </w:tcPr>
          <w:p>
            <w:pPr>
              <w:spacing w:after="40" w:before="40"/>
            </w:pPr>
            <w:r/>
            <w:r>
              <w:rPr>
                <w:rFonts w:ascii="Arial" w:hAnsi="Arial" w:cs="Arial" w:eastAsia="Arial"/>
                <w:b/>
                <w:i w:val="0"/>
                <w:sz w:val="24"/>
              </w:rPr>
              <w:t>Mobile application</w:t>
            </w:r>
          </w:p>
        </w:tc>
        <w:tc>
          <w:tcPr>
            <w:tcW w:type="dxa" w:w="6624"/>
          </w:tcPr>
          <w:p>
            <w:pPr>
              <w:spacing w:after="40" w:before="40"/>
            </w:pPr>
            <w:r/>
            <w:r>
              <w:rPr>
                <w:rFonts w:ascii="Arial" w:hAnsi="Arial" w:cs="Arial" w:eastAsia="Arial"/>
                <w:b w:val="0"/>
                <w:i w:val="0"/>
                <w:sz w:val="24"/>
              </w:rPr>
              <w:t>Customer- and sitter-facing app (Ionic/Angular build) for browsing, booking, chat, payments, and updates.</w:t>
            </w:r>
          </w:p>
        </w:tc>
      </w:tr>
      <w:tr>
        <w:tc>
          <w:tcPr>
            <w:tcW w:type="dxa" w:w="2736"/>
          </w:tcPr>
          <w:p>
            <w:pPr>
              <w:spacing w:after="40" w:before="40"/>
            </w:pPr>
            <w:r/>
            <w:r>
              <w:rPr>
                <w:rFonts w:ascii="Arial" w:hAnsi="Arial" w:cs="Arial" w:eastAsia="Arial"/>
                <w:b/>
                <w:i w:val="0"/>
                <w:sz w:val="24"/>
              </w:rPr>
              <w:t>Backend server &amp; API</w:t>
            </w:r>
          </w:p>
        </w:tc>
        <w:tc>
          <w:tcPr>
            <w:tcW w:type="dxa" w:w="6624"/>
          </w:tcPr>
          <w:p>
            <w:pPr>
              <w:spacing w:after="40" w:before="40"/>
            </w:pPr>
            <w:r/>
            <w:r>
              <w:rPr>
                <w:rFonts w:ascii="Arial" w:hAnsi="Arial" w:cs="Arial" w:eastAsia="Arial"/>
                <w:b w:val="0"/>
                <w:i w:val="0"/>
                <w:sz w:val="24"/>
              </w:rPr>
              <w:t>Application programming interface that powers accounts, bookings, matching, and business logic.</w:t>
            </w:r>
          </w:p>
        </w:tc>
      </w:tr>
      <w:tr>
        <w:tc>
          <w:tcPr>
            <w:tcW w:type="dxa" w:w="2736"/>
          </w:tcPr>
          <w:p>
            <w:pPr>
              <w:spacing w:after="40" w:before="40"/>
            </w:pPr>
            <w:r/>
            <w:r>
              <w:rPr>
                <w:rFonts w:ascii="Arial" w:hAnsi="Arial" w:cs="Arial" w:eastAsia="Arial"/>
                <w:b/>
                <w:i w:val="0"/>
                <w:sz w:val="24"/>
              </w:rPr>
              <w:t>Cloud database</w:t>
            </w:r>
          </w:p>
        </w:tc>
        <w:tc>
          <w:tcPr>
            <w:tcW w:type="dxa" w:w="6624"/>
          </w:tcPr>
          <w:p>
            <w:pPr>
              <w:spacing w:after="40" w:before="40"/>
            </w:pPr>
            <w:r/>
            <w:r>
              <w:rPr>
                <w:rFonts w:ascii="Arial" w:hAnsi="Arial" w:cs="Arial" w:eastAsia="Arial"/>
                <w:b w:val="0"/>
                <w:i w:val="0"/>
                <w:sz w:val="24"/>
              </w:rPr>
              <w:t>Secure cloud storage (e.g., Firebase) for user, pet, booking, and transaction records.</w:t>
            </w:r>
          </w:p>
        </w:tc>
      </w:tr>
      <w:tr>
        <w:tc>
          <w:tcPr>
            <w:tcW w:type="dxa" w:w="2736"/>
          </w:tcPr>
          <w:p>
            <w:pPr>
              <w:spacing w:after="40" w:before="40"/>
            </w:pPr>
            <w:r/>
            <w:r>
              <w:rPr>
                <w:rFonts w:ascii="Arial" w:hAnsi="Arial" w:cs="Arial" w:eastAsia="Arial"/>
                <w:b/>
                <w:i w:val="0"/>
                <w:sz w:val="24"/>
              </w:rPr>
              <w:t>Hosting &amp; domain</w:t>
            </w:r>
          </w:p>
        </w:tc>
        <w:tc>
          <w:tcPr>
            <w:tcW w:type="dxa" w:w="6624"/>
          </w:tcPr>
          <w:p>
            <w:pPr>
              <w:spacing w:after="40" w:before="40"/>
            </w:pPr>
            <w:r/>
            <w:r>
              <w:rPr>
                <w:rFonts w:ascii="Arial" w:hAnsi="Arial" w:cs="Arial" w:eastAsia="Arial"/>
                <w:b w:val="0"/>
                <w:i w:val="0"/>
                <w:sz w:val="24"/>
              </w:rPr>
              <w:t>Domain name and server hosting for the app backend, website, and admin dashboard.</w:t>
            </w:r>
          </w:p>
        </w:tc>
      </w:tr>
      <w:tr>
        <w:tc>
          <w:tcPr>
            <w:tcW w:type="dxa" w:w="2736"/>
          </w:tcPr>
          <w:p>
            <w:pPr>
              <w:spacing w:after="40" w:before="40"/>
            </w:pPr>
            <w:r/>
            <w:r>
              <w:rPr>
                <w:rFonts w:ascii="Arial" w:hAnsi="Arial" w:cs="Arial" w:eastAsia="Arial"/>
                <w:b/>
                <w:i w:val="0"/>
                <w:sz w:val="24"/>
              </w:rPr>
              <w:t>Payment gateway</w:t>
            </w:r>
          </w:p>
        </w:tc>
        <w:tc>
          <w:tcPr>
            <w:tcW w:type="dxa" w:w="6624"/>
          </w:tcPr>
          <w:p>
            <w:pPr>
              <w:spacing w:after="40" w:before="40"/>
            </w:pPr>
            <w:r/>
            <w:r>
              <w:rPr>
                <w:rFonts w:ascii="Arial" w:hAnsi="Arial" w:cs="Arial" w:eastAsia="Arial"/>
                <w:b w:val="0"/>
                <w:i w:val="0"/>
                <w:sz w:val="24"/>
              </w:rPr>
              <w:t>Integration for cashless payments via GCash, debit/credit card, and PayPal.</w:t>
            </w:r>
          </w:p>
        </w:tc>
      </w:tr>
      <w:tr>
        <w:tc>
          <w:tcPr>
            <w:tcW w:type="dxa" w:w="2736"/>
          </w:tcPr>
          <w:p>
            <w:pPr>
              <w:spacing w:after="40" w:before="40"/>
            </w:pPr>
            <w:r/>
            <w:r>
              <w:rPr>
                <w:rFonts w:ascii="Arial" w:hAnsi="Arial" w:cs="Arial" w:eastAsia="Arial"/>
                <w:b/>
                <w:i w:val="0"/>
                <w:sz w:val="24"/>
              </w:rPr>
              <w:t>SMS/OTP service</w:t>
            </w:r>
          </w:p>
        </w:tc>
        <w:tc>
          <w:tcPr>
            <w:tcW w:type="dxa" w:w="6624"/>
          </w:tcPr>
          <w:p>
            <w:pPr>
              <w:spacing w:after="40" w:before="40"/>
            </w:pPr>
            <w:r/>
            <w:r>
              <w:rPr>
                <w:rFonts w:ascii="Arial" w:hAnsi="Arial" w:cs="Arial" w:eastAsia="Arial"/>
                <w:b w:val="0"/>
                <w:i w:val="0"/>
                <w:sz w:val="24"/>
              </w:rPr>
              <w:t>One-time-password and account verification messages for sign-up and login.</w:t>
            </w:r>
          </w:p>
        </w:tc>
      </w:tr>
      <w:tr>
        <w:tc>
          <w:tcPr>
            <w:tcW w:type="dxa" w:w="2736"/>
          </w:tcPr>
          <w:p>
            <w:pPr>
              <w:spacing w:after="40" w:before="40"/>
            </w:pPr>
            <w:r/>
            <w:r>
              <w:rPr>
                <w:rFonts w:ascii="Arial" w:hAnsi="Arial" w:cs="Arial" w:eastAsia="Arial"/>
                <w:b/>
                <w:i w:val="0"/>
                <w:sz w:val="24"/>
              </w:rPr>
              <w:t>Chat &amp; notification API</w:t>
            </w:r>
          </w:p>
        </w:tc>
        <w:tc>
          <w:tcPr>
            <w:tcW w:type="dxa" w:w="6624"/>
          </w:tcPr>
          <w:p>
            <w:pPr>
              <w:spacing w:after="40" w:before="40"/>
            </w:pPr>
            <w:r/>
            <w:r>
              <w:rPr>
                <w:rFonts w:ascii="Arial" w:hAnsi="Arial" w:cs="Arial" w:eastAsia="Arial"/>
                <w:b w:val="0"/>
                <w:i w:val="0"/>
                <w:sz w:val="24"/>
              </w:rPr>
              <w:t>In-app messaging, plus push/SMS notifications for booking and update alerts.</w:t>
            </w:r>
          </w:p>
        </w:tc>
      </w:tr>
      <w:tr>
        <w:tc>
          <w:tcPr>
            <w:tcW w:type="dxa" w:w="2736"/>
          </w:tcPr>
          <w:p>
            <w:pPr>
              <w:spacing w:after="40" w:before="40"/>
            </w:pPr>
            <w:r/>
            <w:r>
              <w:rPr>
                <w:rFonts w:ascii="Arial" w:hAnsi="Arial" w:cs="Arial" w:eastAsia="Arial"/>
                <w:b/>
                <w:i w:val="0"/>
                <w:sz w:val="24"/>
              </w:rPr>
              <w:t>Maps / location API</w:t>
            </w:r>
          </w:p>
        </w:tc>
        <w:tc>
          <w:tcPr>
            <w:tcW w:type="dxa" w:w="6624"/>
          </w:tcPr>
          <w:p>
            <w:pPr>
              <w:spacing w:after="40" w:before="40"/>
            </w:pPr>
            <w:r/>
            <w:r>
              <w:rPr>
                <w:rFonts w:ascii="Arial" w:hAnsi="Arial" w:cs="Arial" w:eastAsia="Arial"/>
                <w:b w:val="0"/>
                <w:i w:val="0"/>
                <w:sz w:val="24"/>
              </w:rPr>
              <w:t>Location-based matching that shows nearby verified sitters and distance.</w:t>
            </w:r>
          </w:p>
        </w:tc>
      </w:tr>
      <w:tr>
        <w:tc>
          <w:tcPr>
            <w:tcW w:type="dxa" w:w="2736"/>
          </w:tcPr>
          <w:p>
            <w:pPr>
              <w:spacing w:after="40" w:before="40"/>
            </w:pPr>
            <w:r/>
            <w:r>
              <w:rPr>
                <w:rFonts w:ascii="Arial" w:hAnsi="Arial" w:cs="Arial" w:eastAsia="Arial"/>
                <w:b/>
                <w:i w:val="0"/>
                <w:sz w:val="24"/>
              </w:rPr>
              <w:t>Verification tools</w:t>
            </w:r>
          </w:p>
        </w:tc>
        <w:tc>
          <w:tcPr>
            <w:tcW w:type="dxa" w:w="6624"/>
          </w:tcPr>
          <w:p>
            <w:pPr>
              <w:spacing w:after="40" w:before="40"/>
            </w:pPr>
            <w:r/>
            <w:r>
              <w:rPr>
                <w:rFonts w:ascii="Arial" w:hAnsi="Arial" w:cs="Arial" w:eastAsia="Arial"/>
                <w:b w:val="0"/>
                <w:i w:val="0"/>
                <w:sz w:val="24"/>
              </w:rPr>
              <w:t>ID and background-check utilities used to validate sitter accounts.</w:t>
            </w:r>
          </w:p>
        </w:tc>
      </w:tr>
      <w:tr>
        <w:tc>
          <w:tcPr>
            <w:tcW w:type="dxa" w:w="2736"/>
          </w:tcPr>
          <w:p>
            <w:pPr>
              <w:spacing w:after="40" w:before="40"/>
            </w:pPr>
            <w:r/>
            <w:r>
              <w:rPr>
                <w:rFonts w:ascii="Arial" w:hAnsi="Arial" w:cs="Arial" w:eastAsia="Arial"/>
                <w:b/>
                <w:i w:val="0"/>
                <w:sz w:val="24"/>
              </w:rPr>
              <w:t>Design &amp; dev tools</w:t>
            </w:r>
          </w:p>
        </w:tc>
        <w:tc>
          <w:tcPr>
            <w:tcW w:type="dxa" w:w="6624"/>
          </w:tcPr>
          <w:p>
            <w:pPr>
              <w:spacing w:after="40" w:before="40"/>
            </w:pPr>
            <w:r/>
            <w:r>
              <w:rPr>
                <w:rFonts w:ascii="Arial" w:hAnsi="Arial" w:cs="Arial" w:eastAsia="Arial"/>
                <w:b w:val="0"/>
                <w:i w:val="0"/>
                <w:sz w:val="24"/>
              </w:rPr>
              <w:t>Figma for UI/UX design, GitHub for source control, and analytics/admin tools.</w:t>
            </w:r>
          </w:p>
        </w:tc>
      </w:tr>
      <w:tr>
        <w:tc>
          <w:tcPr>
            <w:tcW w:type="dxa" w:w="2736"/>
          </w:tcPr>
          <w:p>
            <w:pPr>
              <w:spacing w:after="40" w:before="40"/>
            </w:pPr>
            <w:r/>
            <w:r>
              <w:rPr>
                <w:rFonts w:ascii="Arial" w:hAnsi="Arial" w:cs="Arial" w:eastAsia="Arial"/>
                <w:b/>
                <w:i w:val="0"/>
                <w:sz w:val="24"/>
              </w:rPr>
              <w:t>Devices for testing</w:t>
            </w:r>
          </w:p>
        </w:tc>
        <w:tc>
          <w:tcPr>
            <w:tcW w:type="dxa" w:w="6624"/>
          </w:tcPr>
          <w:p>
            <w:pPr>
              <w:spacing w:after="40" w:before="40"/>
            </w:pPr>
            <w:r/>
            <w:r>
              <w:rPr>
                <w:rFonts w:ascii="Arial" w:hAnsi="Arial" w:cs="Arial" w:eastAsia="Arial"/>
                <w:b w:val="0"/>
                <w:i w:val="0"/>
                <w:sz w:val="24"/>
              </w:rPr>
              <w:t>Smartphones used for QA and user testing across Android and iOS.</w:t>
            </w:r>
          </w:p>
        </w:tc>
      </w:tr>
    </w:tbl>
    <w:p>
      <w:pPr>
        <w:spacing w:after="80" w:before="0"/>
      </w:pPr>
      <w:r>
        <w:rPr>
          <w:rFonts w:ascii="Arial" w:hAnsi="Arial" w:cs="Arial" w:eastAsia="Arial"/>
          <w:b w:val="0"/>
          <w:i/>
          <w:color w:val="404040"/>
          <w:sz w:val="24"/>
        </w:rPr>
        <w:t>Table 2. Human and Service Resources</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shd w:val="clear" w:color="auto" w:fill="F2F2F2"/>
          </w:tcPr>
          <w:p>
            <w:pPr>
              <w:spacing w:after="40" w:before="40"/>
              <w:jc w:val="center"/>
            </w:pPr>
            <w:r/>
            <w:r>
              <w:rPr>
                <w:rFonts w:ascii="Arial" w:hAnsi="Arial" w:cs="Arial" w:eastAsia="Arial"/>
                <w:b/>
                <w:i w:val="0"/>
                <w:sz w:val="24"/>
              </w:rPr>
              <w:t>Resource</w:t>
            </w:r>
          </w:p>
        </w:tc>
        <w:tc>
          <w:tcPr>
            <w:tcW w:type="dxa" w:w="6624"/>
            <w:shd w:val="clear" w:color="auto" w:fill="F2F2F2"/>
          </w:tcPr>
          <w:p>
            <w:pPr>
              <w:spacing w:after="40" w:before="40"/>
              <w:jc w:val="center"/>
            </w:pPr>
            <w:r/>
            <w:r>
              <w:rPr>
                <w:rFonts w:ascii="Arial" w:hAnsi="Arial" w:cs="Arial" w:eastAsia="Arial"/>
                <w:b/>
                <w:i w:val="0"/>
                <w:sz w:val="24"/>
              </w:rPr>
              <w:t>Role in Delivering the Service</w:t>
            </w:r>
          </w:p>
        </w:tc>
      </w:tr>
      <w:tr>
        <w:tc>
          <w:tcPr>
            <w:tcW w:type="dxa" w:w="2736"/>
          </w:tcPr>
          <w:p>
            <w:pPr>
              <w:spacing w:after="40" w:before="40"/>
            </w:pPr>
            <w:r/>
            <w:r>
              <w:rPr>
                <w:rFonts w:ascii="Arial" w:hAnsi="Arial" w:cs="Arial" w:eastAsia="Arial"/>
                <w:b/>
                <w:i w:val="0"/>
                <w:sz w:val="24"/>
              </w:rPr>
              <w:t>Management team</w:t>
            </w:r>
          </w:p>
        </w:tc>
        <w:tc>
          <w:tcPr>
            <w:tcW w:type="dxa" w:w="6624"/>
          </w:tcPr>
          <w:p>
            <w:pPr>
              <w:spacing w:after="40" w:before="40"/>
            </w:pPr>
            <w:r/>
            <w:r>
              <w:rPr>
                <w:rFonts w:ascii="Arial" w:hAnsi="Arial" w:cs="Arial" w:eastAsia="Arial"/>
                <w:b w:val="0"/>
                <w:i w:val="0"/>
                <w:sz w:val="24"/>
              </w:rPr>
              <w:t>Founders serving as CEO, COO, CTO, CFO, and CMO—handling strategy, operations, technology, finance, and marketing.</w:t>
            </w:r>
          </w:p>
        </w:tc>
      </w:tr>
      <w:tr>
        <w:tc>
          <w:tcPr>
            <w:tcW w:type="dxa" w:w="2736"/>
          </w:tcPr>
          <w:p>
            <w:pPr>
              <w:spacing w:after="40" w:before="40"/>
            </w:pPr>
            <w:r/>
            <w:r>
              <w:rPr>
                <w:rFonts w:ascii="Arial" w:hAnsi="Arial" w:cs="Arial" w:eastAsia="Arial"/>
                <w:b/>
                <w:i w:val="0"/>
                <w:sz w:val="24"/>
              </w:rPr>
              <w:t>Pet sitters / providers</w:t>
            </w:r>
          </w:p>
        </w:tc>
        <w:tc>
          <w:tcPr>
            <w:tcW w:type="dxa" w:w="6624"/>
          </w:tcPr>
          <w:p>
            <w:pPr>
              <w:spacing w:after="40" w:before="40"/>
            </w:pPr>
            <w:r/>
            <w:r>
              <w:rPr>
                <w:rFonts w:ascii="Arial" w:hAnsi="Arial" w:cs="Arial" w:eastAsia="Arial"/>
                <w:b w:val="0"/>
                <w:i w:val="0"/>
                <w:sz w:val="24"/>
              </w:rPr>
              <w:t>Verified partner sitters who deliver the actual sitting, walking, and grooming services.</w:t>
            </w:r>
          </w:p>
        </w:tc>
      </w:tr>
      <w:tr>
        <w:tc>
          <w:tcPr>
            <w:tcW w:type="dxa" w:w="2736"/>
          </w:tcPr>
          <w:p>
            <w:pPr>
              <w:spacing w:after="40" w:before="40"/>
            </w:pPr>
            <w:r/>
            <w:r>
              <w:rPr>
                <w:rFonts w:ascii="Arial" w:hAnsi="Arial" w:cs="Arial" w:eastAsia="Arial"/>
                <w:b/>
                <w:i w:val="0"/>
                <w:sz w:val="24"/>
              </w:rPr>
              <w:t>App developers / IT support</w:t>
            </w:r>
          </w:p>
        </w:tc>
        <w:tc>
          <w:tcPr>
            <w:tcW w:type="dxa" w:w="6624"/>
          </w:tcPr>
          <w:p>
            <w:pPr>
              <w:spacing w:after="40" w:before="40"/>
            </w:pPr>
            <w:r/>
            <w:r>
              <w:rPr>
                <w:rFonts w:ascii="Arial" w:hAnsi="Arial" w:cs="Arial" w:eastAsia="Arial"/>
                <w:b w:val="0"/>
                <w:i w:val="0"/>
                <w:sz w:val="24"/>
              </w:rPr>
              <w:t>Build, maintain, and secure the application and its infrastructure.</w:t>
            </w:r>
          </w:p>
        </w:tc>
      </w:tr>
      <w:tr>
        <w:tc>
          <w:tcPr>
            <w:tcW w:type="dxa" w:w="2736"/>
          </w:tcPr>
          <w:p>
            <w:pPr>
              <w:spacing w:after="40" w:before="40"/>
            </w:pPr>
            <w:r/>
            <w:r>
              <w:rPr>
                <w:rFonts w:ascii="Arial" w:hAnsi="Arial" w:cs="Arial" w:eastAsia="Arial"/>
                <w:b/>
                <w:i w:val="0"/>
                <w:sz w:val="24"/>
              </w:rPr>
              <w:t>Customer support staff</w:t>
            </w:r>
          </w:p>
        </w:tc>
        <w:tc>
          <w:tcPr>
            <w:tcW w:type="dxa" w:w="6624"/>
          </w:tcPr>
          <w:p>
            <w:pPr>
              <w:spacing w:after="40" w:before="40"/>
            </w:pPr>
            <w:r/>
            <w:r>
              <w:rPr>
                <w:rFonts w:ascii="Arial" w:hAnsi="Arial" w:cs="Arial" w:eastAsia="Arial"/>
                <w:b w:val="0"/>
                <w:i w:val="0"/>
                <w:sz w:val="24"/>
              </w:rPr>
              <w:t>Handle inquiries, disputes, refunds, and incident reports.</w:t>
            </w:r>
          </w:p>
        </w:tc>
      </w:tr>
      <w:tr>
        <w:tc>
          <w:tcPr>
            <w:tcW w:type="dxa" w:w="2736"/>
          </w:tcPr>
          <w:p>
            <w:pPr>
              <w:spacing w:after="40" w:before="40"/>
            </w:pPr>
            <w:r/>
            <w:r>
              <w:rPr>
                <w:rFonts w:ascii="Arial" w:hAnsi="Arial" w:cs="Arial" w:eastAsia="Arial"/>
                <w:b/>
                <w:i w:val="0"/>
                <w:sz w:val="24"/>
              </w:rPr>
              <w:t>Marketing &amp; community team</w:t>
            </w:r>
          </w:p>
        </w:tc>
        <w:tc>
          <w:tcPr>
            <w:tcW w:type="dxa" w:w="6624"/>
          </w:tcPr>
          <w:p>
            <w:pPr>
              <w:spacing w:after="40" w:before="40"/>
            </w:pPr>
            <w:r/>
            <w:r>
              <w:rPr>
                <w:rFonts w:ascii="Arial" w:hAnsi="Arial" w:cs="Arial" w:eastAsia="Arial"/>
                <w:b w:val="0"/>
                <w:i w:val="0"/>
                <w:sz w:val="24"/>
              </w:rPr>
              <w:t>Runs campaigns, partnerships, and social-media engagement.</w:t>
            </w:r>
          </w:p>
        </w:tc>
      </w:tr>
      <w:tr>
        <w:tc>
          <w:tcPr>
            <w:tcW w:type="dxa" w:w="2736"/>
          </w:tcPr>
          <w:p>
            <w:pPr>
              <w:spacing w:after="40" w:before="40"/>
            </w:pPr>
            <w:r/>
            <w:r>
              <w:rPr>
                <w:rFonts w:ascii="Arial" w:hAnsi="Arial" w:cs="Arial" w:eastAsia="Arial"/>
                <w:b/>
                <w:i w:val="0"/>
                <w:sz w:val="24"/>
              </w:rPr>
              <w:t>Partner clinics &amp; pet stores</w:t>
            </w:r>
          </w:p>
        </w:tc>
        <w:tc>
          <w:tcPr>
            <w:tcW w:type="dxa" w:w="6624"/>
          </w:tcPr>
          <w:p>
            <w:pPr>
              <w:spacing w:after="40" w:before="40"/>
            </w:pPr>
            <w:r/>
            <w:r>
              <w:rPr>
                <w:rFonts w:ascii="Arial" w:hAnsi="Arial" w:cs="Arial" w:eastAsia="Arial"/>
                <w:b w:val="0"/>
                <w:i w:val="0"/>
                <w:sz w:val="24"/>
              </w:rPr>
              <w:t>Provide trust, referrals, and marketplace supply.</w:t>
            </w:r>
          </w:p>
        </w:tc>
      </w:tr>
    </w:tbl>
    <w:p>
      <w:pPr>
        <w:spacing w:after="80" w:before="0"/>
      </w:pPr>
      <w:r>
        <w:rPr>
          <w:rFonts w:ascii="Arial" w:hAnsi="Arial" w:cs="Arial" w:eastAsia="Arial"/>
          <w:b w:val="0"/>
          <w:i/>
          <w:color w:val="404040"/>
          <w:sz w:val="24"/>
        </w:rPr>
        <w:t>Table 3. Tangible and Branding Materials</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shd w:val="clear" w:color="auto" w:fill="F2F2F2"/>
          </w:tcPr>
          <w:p>
            <w:pPr>
              <w:spacing w:after="40" w:before="40"/>
              <w:jc w:val="center"/>
            </w:pPr>
            <w:r/>
            <w:r>
              <w:rPr>
                <w:rFonts w:ascii="Arial" w:hAnsi="Arial" w:cs="Arial" w:eastAsia="Arial"/>
                <w:b/>
                <w:i w:val="0"/>
                <w:sz w:val="24"/>
              </w:rPr>
              <w:t>Material</w:t>
            </w:r>
          </w:p>
        </w:tc>
        <w:tc>
          <w:tcPr>
            <w:tcW w:type="dxa" w:w="6624"/>
            <w:shd w:val="clear" w:color="auto" w:fill="F2F2F2"/>
          </w:tcPr>
          <w:p>
            <w:pPr>
              <w:spacing w:after="40" w:before="40"/>
              <w:jc w:val="center"/>
            </w:pPr>
            <w:r/>
            <w:r>
              <w:rPr>
                <w:rFonts w:ascii="Arial" w:hAnsi="Arial" w:cs="Arial" w:eastAsia="Arial"/>
                <w:b/>
                <w:i w:val="0"/>
                <w:sz w:val="24"/>
              </w:rPr>
              <w:t>Description / Purpose</w:t>
            </w:r>
          </w:p>
        </w:tc>
      </w:tr>
      <w:tr>
        <w:tc>
          <w:tcPr>
            <w:tcW w:type="dxa" w:w="2736"/>
          </w:tcPr>
          <w:p>
            <w:pPr>
              <w:spacing w:after="40" w:before="40"/>
            </w:pPr>
            <w:r/>
            <w:r>
              <w:rPr>
                <w:rFonts w:ascii="Arial" w:hAnsi="Arial" w:cs="Arial" w:eastAsia="Arial"/>
                <w:b/>
                <w:i w:val="0"/>
                <w:sz w:val="24"/>
              </w:rPr>
              <w:t>Brand identity assets</w:t>
            </w:r>
          </w:p>
        </w:tc>
        <w:tc>
          <w:tcPr>
            <w:tcW w:type="dxa" w:w="6624"/>
          </w:tcPr>
          <w:p>
            <w:pPr>
              <w:spacing w:after="40" w:before="40"/>
            </w:pPr>
            <w:r/>
            <w:r>
              <w:rPr>
                <w:rFonts w:ascii="Arial" w:hAnsi="Arial" w:cs="Arial" w:eastAsia="Arial"/>
                <w:b w:val="0"/>
                <w:i w:val="0"/>
                <w:sz w:val="24"/>
              </w:rPr>
              <w:t>Logo, mascot, color palette, and typography used across all touchpoints.</w:t>
            </w:r>
          </w:p>
        </w:tc>
      </w:tr>
      <w:tr>
        <w:tc>
          <w:tcPr>
            <w:tcW w:type="dxa" w:w="2736"/>
          </w:tcPr>
          <w:p>
            <w:pPr>
              <w:spacing w:after="40" w:before="40"/>
            </w:pPr>
            <w:r/>
            <w:r>
              <w:rPr>
                <w:rFonts w:ascii="Arial" w:hAnsi="Arial" w:cs="Arial" w:eastAsia="Arial"/>
                <w:b/>
                <w:i w:val="0"/>
                <w:sz w:val="24"/>
              </w:rPr>
              <w:t>Marketing materials</w:t>
            </w:r>
          </w:p>
        </w:tc>
        <w:tc>
          <w:tcPr>
            <w:tcW w:type="dxa" w:w="6624"/>
          </w:tcPr>
          <w:p>
            <w:pPr>
              <w:spacing w:after="40" w:before="40"/>
            </w:pPr>
            <w:r/>
            <w:r>
              <w:rPr>
                <w:rFonts w:ascii="Arial" w:hAnsi="Arial" w:cs="Arial" w:eastAsia="Arial"/>
                <w:b w:val="0"/>
                <w:i w:val="0"/>
                <w:sz w:val="24"/>
              </w:rPr>
              <w:t>Posters, social-media creatives, promo codes, and vouchers.</w:t>
            </w:r>
          </w:p>
        </w:tc>
      </w:tr>
      <w:tr>
        <w:tc>
          <w:tcPr>
            <w:tcW w:type="dxa" w:w="2736"/>
          </w:tcPr>
          <w:p>
            <w:pPr>
              <w:spacing w:after="40" w:before="40"/>
            </w:pPr>
            <w:r/>
            <w:r>
              <w:rPr>
                <w:rFonts w:ascii="Arial" w:hAnsi="Arial" w:cs="Arial" w:eastAsia="Arial"/>
                <w:b/>
                <w:i w:val="0"/>
                <w:sz w:val="24"/>
              </w:rPr>
              <w:t>Sitter onboarding kit</w:t>
            </w:r>
          </w:p>
        </w:tc>
        <w:tc>
          <w:tcPr>
            <w:tcW w:type="dxa" w:w="6624"/>
          </w:tcPr>
          <w:p>
            <w:pPr>
              <w:spacing w:after="40" w:before="40"/>
            </w:pPr>
            <w:r/>
            <w:r>
              <w:rPr>
                <w:rFonts w:ascii="Arial" w:hAnsi="Arial" w:cs="Arial" w:eastAsia="Arial"/>
                <w:b w:val="0"/>
                <w:i w:val="0"/>
                <w:sz w:val="24"/>
              </w:rPr>
              <w:t>Verification forms, guidelines, and training materials for new sitters.</w:t>
            </w:r>
          </w:p>
        </w:tc>
      </w:tr>
      <w:tr>
        <w:tc>
          <w:tcPr>
            <w:tcW w:type="dxa" w:w="2736"/>
          </w:tcPr>
          <w:p>
            <w:pPr>
              <w:spacing w:after="40" w:before="40"/>
            </w:pPr>
            <w:r/>
            <w:r>
              <w:rPr>
                <w:rFonts w:ascii="Arial" w:hAnsi="Arial" w:cs="Arial" w:eastAsia="Arial"/>
                <w:b/>
                <w:i w:val="0"/>
                <w:sz w:val="24"/>
              </w:rPr>
              <w:t>Merchandise / giveaways</w:t>
            </w:r>
          </w:p>
        </w:tc>
        <w:tc>
          <w:tcPr>
            <w:tcW w:type="dxa" w:w="6624"/>
          </w:tcPr>
          <w:p>
            <w:pPr>
              <w:spacing w:after="40" w:before="40"/>
            </w:pPr>
            <w:r/>
            <w:r>
              <w:rPr>
                <w:rFonts w:ascii="Arial" w:hAnsi="Arial" w:cs="Arial" w:eastAsia="Arial"/>
                <w:b w:val="0"/>
                <w:i w:val="0"/>
                <w:sz w:val="24"/>
              </w:rPr>
              <w:t>Items used for pet fairs, adoption events, and referral promos.</w:t>
            </w:r>
          </w:p>
        </w:tc>
      </w:tr>
    </w:tbl>
    <w:p>
      <w:pPr>
        <w:spacing w:after="80" w:before="200"/>
      </w:pPr>
      <w:r>
        <w:rPr>
          <w:rFonts w:ascii="Arial" w:hAnsi="Arial" w:cs="Arial" w:eastAsia="Arial"/>
          <w:b/>
          <w:i w:val="0"/>
          <w:color w:val="000000"/>
          <w:sz w:val="24"/>
        </w:rPr>
        <w:t>B. Cost of Offering the Service</w:t>
      </w:r>
    </w:p>
    <w:p>
      <w:pPr>
        <w:spacing w:after="120" w:before="0"/>
      </w:pPr>
      <w:r>
        <w:rPr>
          <w:rFonts w:ascii="Arial" w:hAnsi="Arial" w:cs="Arial" w:eastAsia="Arial"/>
          <w:b w:val="0"/>
          <w:i w:val="0"/>
          <w:sz w:val="24"/>
        </w:rPr>
        <w:t>The following tables present the cost and revenue figures used in the proposal’s financial plan. These cover the one-time startup costs, the recurring fixed costs, the variable costs of running each transaction, and the projected revenue streams of the service.</w:t>
      </w:r>
    </w:p>
    <w:p>
      <w:pPr>
        <w:spacing w:after="80" w:before="0"/>
      </w:pPr>
      <w:r>
        <w:rPr>
          <w:rFonts w:ascii="Arial" w:hAnsi="Arial" w:cs="Arial" w:eastAsia="Arial"/>
          <w:b w:val="0"/>
          <w:i/>
          <w:color w:val="404040"/>
          <w:sz w:val="24"/>
        </w:rPr>
        <w:t>Table 4. Startup Costs (One-Time)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F2F2F2"/>
          </w:tcPr>
          <w:p>
            <w:pPr>
              <w:spacing w:after="40" w:before="40"/>
              <w:jc w:val="center"/>
            </w:pPr>
            <w:r/>
            <w:r>
              <w:rPr>
                <w:rFonts w:ascii="Arial" w:hAnsi="Arial" w:cs="Arial" w:eastAsia="Arial"/>
                <w:b/>
                <w:i w:val="0"/>
                <w:sz w:val="24"/>
              </w:rPr>
              <w:t>Item</w:t>
            </w:r>
          </w:p>
        </w:tc>
        <w:tc>
          <w:tcPr>
            <w:tcW w:type="dxa" w:w="4896"/>
            <w:shd w:val="clear" w:color="auto" w:fill="F2F2F2"/>
          </w:tcPr>
          <w:p>
            <w:pPr>
              <w:spacing w:after="40" w:before="40"/>
              <w:jc w:val="center"/>
            </w:pPr>
            <w:r/>
            <w:r>
              <w:rPr>
                <w:rFonts w:ascii="Arial" w:hAnsi="Arial" w:cs="Arial" w:eastAsia="Arial"/>
                <w:b/>
                <w:i w:val="0"/>
                <w:sz w:val="24"/>
              </w:rPr>
              <w:t>Description</w:t>
            </w:r>
          </w:p>
        </w:tc>
        <w:tc>
          <w:tcPr>
            <w:tcW w:type="dxa" w:w="1872"/>
            <w:shd w:val="clear" w:color="auto" w:fill="F2F2F2"/>
          </w:tcPr>
          <w:p>
            <w:pPr>
              <w:spacing w:after="40" w:before="40"/>
              <w:jc w:val="center"/>
            </w:pPr>
            <w:r/>
            <w:r>
              <w:rPr>
                <w:rFonts w:ascii="Arial" w:hAnsi="Arial" w:cs="Arial" w:eastAsia="Arial"/>
                <w:b/>
                <w:i w:val="0"/>
                <w:sz w:val="24"/>
              </w:rPr>
              <w:t>Estimated Cost (₱)</w:t>
            </w:r>
          </w:p>
        </w:tc>
      </w:tr>
      <w:tr>
        <w:tc>
          <w:tcPr>
            <w:tcW w:type="dxa" w:w="2592"/>
          </w:tcPr>
          <w:p>
            <w:pPr>
              <w:spacing w:after="40" w:before="40"/>
            </w:pPr>
            <w:r/>
            <w:r>
              <w:rPr>
                <w:rFonts w:ascii="Arial" w:hAnsi="Arial" w:cs="Arial" w:eastAsia="Arial"/>
                <w:b/>
                <w:i w:val="0"/>
                <w:sz w:val="24"/>
              </w:rPr>
              <w:t>App development</w:t>
            </w:r>
          </w:p>
        </w:tc>
        <w:tc>
          <w:tcPr>
            <w:tcW w:type="dxa" w:w="4896"/>
          </w:tcPr>
          <w:p>
            <w:pPr>
              <w:spacing w:after="40" w:before="40"/>
            </w:pPr>
            <w:r/>
            <w:r>
              <w:rPr>
                <w:rFonts w:ascii="Arial" w:hAnsi="Arial" w:cs="Arial" w:eastAsia="Arial"/>
                <w:b w:val="0"/>
                <w:i w:val="0"/>
                <w:sz w:val="24"/>
              </w:rPr>
              <w:t>Ionic/Angular MVP build, backend, UI design</w:t>
            </w:r>
          </w:p>
        </w:tc>
        <w:tc>
          <w:tcPr>
            <w:tcW w:type="dxa" w:w="1872"/>
          </w:tcPr>
          <w:p>
            <w:pPr>
              <w:spacing w:after="40" w:before="40"/>
            </w:pPr>
            <w:r/>
            <w:r>
              <w:rPr>
                <w:rFonts w:ascii="Arial" w:hAnsi="Arial" w:cs="Arial" w:eastAsia="Arial"/>
                <w:b w:val="0"/>
                <w:i w:val="0"/>
                <w:sz w:val="24"/>
              </w:rPr>
              <w:t>25,000</w:t>
            </w:r>
          </w:p>
        </w:tc>
      </w:tr>
      <w:tr>
        <w:tc>
          <w:tcPr>
            <w:tcW w:type="dxa" w:w="2592"/>
          </w:tcPr>
          <w:p>
            <w:pPr>
              <w:spacing w:after="40" w:before="40"/>
            </w:pPr>
            <w:r/>
            <w:r>
              <w:rPr>
                <w:rFonts w:ascii="Arial" w:hAnsi="Arial" w:cs="Arial" w:eastAsia="Arial"/>
                <w:b/>
                <w:i w:val="0"/>
                <w:sz w:val="24"/>
              </w:rPr>
              <w:t>Business registration</w:t>
            </w:r>
          </w:p>
        </w:tc>
        <w:tc>
          <w:tcPr>
            <w:tcW w:type="dxa" w:w="4896"/>
          </w:tcPr>
          <w:p>
            <w:pPr>
              <w:spacing w:after="40" w:before="40"/>
            </w:pPr>
            <w:r/>
            <w:r>
              <w:rPr>
                <w:rFonts w:ascii="Arial" w:hAnsi="Arial" w:cs="Arial" w:eastAsia="Arial"/>
                <w:b w:val="0"/>
                <w:i w:val="0"/>
                <w:sz w:val="24"/>
              </w:rPr>
              <w:t>DTI permit, BIR, etc.</w:t>
            </w:r>
          </w:p>
        </w:tc>
        <w:tc>
          <w:tcPr>
            <w:tcW w:type="dxa" w:w="1872"/>
          </w:tcPr>
          <w:p>
            <w:pPr>
              <w:spacing w:after="40" w:before="40"/>
            </w:pPr>
            <w:r/>
            <w:r>
              <w:rPr>
                <w:rFonts w:ascii="Arial" w:hAnsi="Arial" w:cs="Arial" w:eastAsia="Arial"/>
                <w:b w:val="0"/>
                <w:i w:val="0"/>
                <w:sz w:val="24"/>
              </w:rPr>
              <w:t>2,000</w:t>
            </w:r>
          </w:p>
        </w:tc>
      </w:tr>
      <w:tr>
        <w:tc>
          <w:tcPr>
            <w:tcW w:type="dxa" w:w="2592"/>
          </w:tcPr>
          <w:p>
            <w:pPr>
              <w:spacing w:after="40" w:before="40"/>
            </w:pPr>
            <w:r/>
            <w:r>
              <w:rPr>
                <w:rFonts w:ascii="Arial" w:hAnsi="Arial" w:cs="Arial" w:eastAsia="Arial"/>
                <w:b/>
                <w:i w:val="0"/>
                <w:sz w:val="24"/>
              </w:rPr>
              <w:t>Marketing launch</w:t>
            </w:r>
          </w:p>
        </w:tc>
        <w:tc>
          <w:tcPr>
            <w:tcW w:type="dxa" w:w="4896"/>
          </w:tcPr>
          <w:p>
            <w:pPr>
              <w:spacing w:after="40" w:before="40"/>
            </w:pPr>
            <w:r/>
            <w:r>
              <w:rPr>
                <w:rFonts w:ascii="Arial" w:hAnsi="Arial" w:cs="Arial" w:eastAsia="Arial"/>
                <w:b w:val="0"/>
                <w:i w:val="0"/>
                <w:sz w:val="24"/>
              </w:rPr>
              <w:t>Posters, Facebook ads, promo codes</w:t>
            </w:r>
          </w:p>
        </w:tc>
        <w:tc>
          <w:tcPr>
            <w:tcW w:type="dxa" w:w="1872"/>
          </w:tcPr>
          <w:p>
            <w:pPr>
              <w:spacing w:after="40" w:before="40"/>
            </w:pPr>
            <w:r/>
            <w:r>
              <w:rPr>
                <w:rFonts w:ascii="Arial" w:hAnsi="Arial" w:cs="Arial" w:eastAsia="Arial"/>
                <w:b w:val="0"/>
                <w:i w:val="0"/>
                <w:sz w:val="24"/>
              </w:rPr>
              <w:t>3,500</w:t>
            </w:r>
          </w:p>
        </w:tc>
      </w:tr>
      <w:tr>
        <w:tc>
          <w:tcPr>
            <w:tcW w:type="dxa" w:w="2592"/>
          </w:tcPr>
          <w:p>
            <w:pPr>
              <w:spacing w:after="40" w:before="40"/>
            </w:pPr>
            <w:r/>
            <w:r>
              <w:rPr>
                <w:rFonts w:ascii="Arial" w:hAnsi="Arial" w:cs="Arial" w:eastAsia="Arial"/>
                <w:b/>
                <w:i w:val="0"/>
                <w:sz w:val="24"/>
              </w:rPr>
              <w:t>Hosting setup</w:t>
            </w:r>
          </w:p>
        </w:tc>
        <w:tc>
          <w:tcPr>
            <w:tcW w:type="dxa" w:w="4896"/>
          </w:tcPr>
          <w:p>
            <w:pPr>
              <w:spacing w:after="40" w:before="40"/>
            </w:pPr>
            <w:r/>
            <w:r>
              <w:rPr>
                <w:rFonts w:ascii="Arial" w:hAnsi="Arial" w:cs="Arial" w:eastAsia="Arial"/>
                <w:b w:val="0"/>
                <w:i w:val="0"/>
                <w:sz w:val="24"/>
              </w:rPr>
              <w:t>Domain + first-month server</w:t>
            </w:r>
          </w:p>
        </w:tc>
        <w:tc>
          <w:tcPr>
            <w:tcW w:type="dxa" w:w="1872"/>
          </w:tcPr>
          <w:p>
            <w:pPr>
              <w:spacing w:after="40" w:before="40"/>
            </w:pPr>
            <w:r/>
            <w:r>
              <w:rPr>
                <w:rFonts w:ascii="Arial" w:hAnsi="Arial" w:cs="Arial" w:eastAsia="Arial"/>
                <w:b w:val="0"/>
                <w:i w:val="0"/>
                <w:sz w:val="24"/>
              </w:rPr>
              <w:t>1,000</w:t>
            </w:r>
          </w:p>
        </w:tc>
      </w:tr>
      <w:tr>
        <w:tc>
          <w:tcPr>
            <w:tcW w:type="dxa" w:w="2592"/>
          </w:tcPr>
          <w:p>
            <w:pPr>
              <w:spacing w:after="40" w:before="40"/>
            </w:pPr>
            <w:r/>
            <w:r>
              <w:rPr>
                <w:rFonts w:ascii="Arial" w:hAnsi="Arial" w:cs="Arial" w:eastAsia="Arial"/>
                <w:b/>
                <w:i w:val="0"/>
                <w:sz w:val="24"/>
              </w:rPr>
              <w:t>Total Startup Costs</w:t>
            </w:r>
          </w:p>
        </w:tc>
        <w:tc>
          <w:tcPr>
            <w:tcW w:type="dxa" w:w="4896"/>
          </w:tcPr>
          <w:p>
            <w:pPr>
              <w:spacing w:after="40" w:before="40"/>
            </w:pPr>
            <w:r/>
            <w:r>
              <w:rPr>
                <w:rFonts w:ascii="Arial" w:hAnsi="Arial" w:cs="Arial" w:eastAsia="Arial"/>
                <w:b w:val="0"/>
                <w:i w:val="0"/>
                <w:sz w:val="24"/>
              </w:rPr>
            </w:r>
          </w:p>
        </w:tc>
        <w:tc>
          <w:tcPr>
            <w:tcW w:type="dxa" w:w="1872"/>
          </w:tcPr>
          <w:p>
            <w:pPr>
              <w:spacing w:after="40" w:before="40"/>
            </w:pPr>
            <w:r/>
            <w:r>
              <w:rPr>
                <w:rFonts w:ascii="Arial" w:hAnsi="Arial" w:cs="Arial" w:eastAsia="Arial"/>
                <w:b w:val="0"/>
                <w:i w:val="0"/>
                <w:sz w:val="24"/>
              </w:rPr>
              <w:t>₱31,500</w:t>
            </w:r>
          </w:p>
        </w:tc>
      </w:tr>
    </w:tbl>
    <w:p>
      <w:pPr>
        <w:spacing w:after="80" w:before="0"/>
      </w:pPr>
      <w:r>
        <w:rPr>
          <w:rFonts w:ascii="Arial" w:hAnsi="Arial" w:cs="Arial" w:eastAsia="Arial"/>
          <w:b w:val="0"/>
          <w:i/>
          <w:color w:val="404040"/>
          <w:sz w:val="24"/>
        </w:rPr>
        <w:t>Table 5. Fixed Costs (Monthly)</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F2F2F2"/>
          </w:tcPr>
          <w:p>
            <w:pPr>
              <w:spacing w:after="40" w:before="40"/>
              <w:jc w:val="center"/>
            </w:pPr>
            <w:r/>
            <w:r>
              <w:rPr>
                <w:rFonts w:ascii="Arial" w:hAnsi="Arial" w:cs="Arial" w:eastAsia="Arial"/>
                <w:b/>
                <w:i w:val="0"/>
                <w:sz w:val="24"/>
              </w:rPr>
              <w:t>Item</w:t>
            </w:r>
          </w:p>
        </w:tc>
        <w:tc>
          <w:tcPr>
            <w:tcW w:type="dxa" w:w="4896"/>
            <w:shd w:val="clear" w:color="auto" w:fill="F2F2F2"/>
          </w:tcPr>
          <w:p>
            <w:pPr>
              <w:spacing w:after="40" w:before="40"/>
              <w:jc w:val="center"/>
            </w:pPr>
            <w:r/>
            <w:r>
              <w:rPr>
                <w:rFonts w:ascii="Arial" w:hAnsi="Arial" w:cs="Arial" w:eastAsia="Arial"/>
                <w:b/>
                <w:i w:val="0"/>
                <w:sz w:val="24"/>
              </w:rPr>
              <w:t>Description</w:t>
            </w:r>
          </w:p>
        </w:tc>
        <w:tc>
          <w:tcPr>
            <w:tcW w:type="dxa" w:w="1872"/>
            <w:shd w:val="clear" w:color="auto" w:fill="F2F2F2"/>
          </w:tcPr>
          <w:p>
            <w:pPr>
              <w:spacing w:after="40" w:before="40"/>
              <w:jc w:val="center"/>
            </w:pPr>
            <w:r/>
            <w:r>
              <w:rPr>
                <w:rFonts w:ascii="Arial" w:hAnsi="Arial" w:cs="Arial" w:eastAsia="Arial"/>
                <w:b/>
                <w:i w:val="0"/>
                <w:sz w:val="24"/>
              </w:rPr>
              <w:t>Monthly Cost (₱)</w:t>
            </w:r>
          </w:p>
        </w:tc>
      </w:tr>
      <w:tr>
        <w:tc>
          <w:tcPr>
            <w:tcW w:type="dxa" w:w="2592"/>
          </w:tcPr>
          <w:p>
            <w:pPr>
              <w:spacing w:after="40" w:before="40"/>
            </w:pPr>
            <w:r/>
            <w:r>
              <w:rPr>
                <w:rFonts w:ascii="Arial" w:hAnsi="Arial" w:cs="Arial" w:eastAsia="Arial"/>
                <w:b/>
                <w:i w:val="0"/>
                <w:sz w:val="24"/>
              </w:rPr>
              <w:t>App hosting &amp; maintenance</w:t>
            </w:r>
          </w:p>
        </w:tc>
        <w:tc>
          <w:tcPr>
            <w:tcW w:type="dxa" w:w="4896"/>
          </w:tcPr>
          <w:p>
            <w:pPr>
              <w:spacing w:after="40" w:before="40"/>
            </w:pPr>
            <w:r/>
            <w:r>
              <w:rPr>
                <w:rFonts w:ascii="Arial" w:hAnsi="Arial" w:cs="Arial" w:eastAsia="Arial"/>
                <w:b w:val="0"/>
                <w:i w:val="0"/>
                <w:sz w:val="24"/>
              </w:rPr>
              <w:t>Firebase, domain, backend server</w:t>
            </w:r>
          </w:p>
        </w:tc>
        <w:tc>
          <w:tcPr>
            <w:tcW w:type="dxa" w:w="1872"/>
          </w:tcPr>
          <w:p>
            <w:pPr>
              <w:spacing w:after="40" w:before="40"/>
            </w:pPr>
            <w:r/>
            <w:r>
              <w:rPr>
                <w:rFonts w:ascii="Arial" w:hAnsi="Arial" w:cs="Arial" w:eastAsia="Arial"/>
                <w:b w:val="0"/>
                <w:i w:val="0"/>
                <w:sz w:val="24"/>
              </w:rPr>
              <w:t>1,000</w:t>
            </w:r>
          </w:p>
        </w:tc>
      </w:tr>
      <w:tr>
        <w:tc>
          <w:tcPr>
            <w:tcW w:type="dxa" w:w="2592"/>
          </w:tcPr>
          <w:p>
            <w:pPr>
              <w:spacing w:after="40" w:before="40"/>
            </w:pPr>
            <w:r/>
            <w:r>
              <w:rPr>
                <w:rFonts w:ascii="Arial" w:hAnsi="Arial" w:cs="Arial" w:eastAsia="Arial"/>
                <w:b/>
                <w:i w:val="0"/>
                <w:sz w:val="24"/>
              </w:rPr>
              <w:t>Marketing &amp; ads</w:t>
            </w:r>
          </w:p>
        </w:tc>
        <w:tc>
          <w:tcPr>
            <w:tcW w:type="dxa" w:w="4896"/>
          </w:tcPr>
          <w:p>
            <w:pPr>
              <w:spacing w:after="40" w:before="40"/>
            </w:pPr>
            <w:r/>
            <w:r>
              <w:rPr>
                <w:rFonts w:ascii="Arial" w:hAnsi="Arial" w:cs="Arial" w:eastAsia="Arial"/>
                <w:b w:val="0"/>
                <w:i w:val="0"/>
                <w:sz w:val="24"/>
              </w:rPr>
              <w:t>Monthly online promotion budget</w:t>
            </w:r>
          </w:p>
        </w:tc>
        <w:tc>
          <w:tcPr>
            <w:tcW w:type="dxa" w:w="1872"/>
          </w:tcPr>
          <w:p>
            <w:pPr>
              <w:spacing w:after="40" w:before="40"/>
            </w:pPr>
            <w:r/>
            <w:r>
              <w:rPr>
                <w:rFonts w:ascii="Arial" w:hAnsi="Arial" w:cs="Arial" w:eastAsia="Arial"/>
                <w:b w:val="0"/>
                <w:i w:val="0"/>
                <w:sz w:val="24"/>
              </w:rPr>
              <w:t>2,000</w:t>
            </w:r>
          </w:p>
        </w:tc>
      </w:tr>
      <w:tr>
        <w:tc>
          <w:tcPr>
            <w:tcW w:type="dxa" w:w="2592"/>
          </w:tcPr>
          <w:p>
            <w:pPr>
              <w:spacing w:after="40" w:before="40"/>
            </w:pPr>
            <w:r/>
            <w:r>
              <w:rPr>
                <w:rFonts w:ascii="Arial" w:hAnsi="Arial" w:cs="Arial" w:eastAsia="Arial"/>
                <w:b/>
                <w:i w:val="0"/>
                <w:sz w:val="24"/>
              </w:rPr>
              <w:t>Internet &amp; communication</w:t>
            </w:r>
          </w:p>
        </w:tc>
        <w:tc>
          <w:tcPr>
            <w:tcW w:type="dxa" w:w="4896"/>
          </w:tcPr>
          <w:p>
            <w:pPr>
              <w:spacing w:after="40" w:before="40"/>
            </w:pPr>
            <w:r/>
            <w:r>
              <w:rPr>
                <w:rFonts w:ascii="Arial" w:hAnsi="Arial" w:cs="Arial" w:eastAsia="Arial"/>
                <w:b w:val="0"/>
                <w:i w:val="0"/>
                <w:sz w:val="24"/>
              </w:rPr>
              <w:t>Telephone/data</w:t>
            </w:r>
          </w:p>
        </w:tc>
        <w:tc>
          <w:tcPr>
            <w:tcW w:type="dxa" w:w="1872"/>
          </w:tcPr>
          <w:p>
            <w:pPr>
              <w:spacing w:after="40" w:before="40"/>
            </w:pPr>
            <w:r/>
            <w:r>
              <w:rPr>
                <w:rFonts w:ascii="Arial" w:hAnsi="Arial" w:cs="Arial" w:eastAsia="Arial"/>
                <w:b w:val="0"/>
                <w:i w:val="0"/>
                <w:sz w:val="24"/>
              </w:rPr>
              <w:t>2,500</w:t>
            </w:r>
          </w:p>
        </w:tc>
      </w:tr>
      <w:tr>
        <w:tc>
          <w:tcPr>
            <w:tcW w:type="dxa" w:w="2592"/>
          </w:tcPr>
          <w:p>
            <w:pPr>
              <w:spacing w:after="40" w:before="40"/>
            </w:pPr>
            <w:r/>
            <w:r>
              <w:rPr>
                <w:rFonts w:ascii="Arial" w:hAnsi="Arial" w:cs="Arial" w:eastAsia="Arial"/>
                <w:b/>
                <w:i w:val="0"/>
                <w:sz w:val="24"/>
              </w:rPr>
              <w:t>Miscellaneous</w:t>
            </w:r>
          </w:p>
        </w:tc>
        <w:tc>
          <w:tcPr>
            <w:tcW w:type="dxa" w:w="4896"/>
          </w:tcPr>
          <w:p>
            <w:pPr>
              <w:spacing w:after="40" w:before="40"/>
            </w:pPr>
            <w:r/>
            <w:r>
              <w:rPr>
                <w:rFonts w:ascii="Arial" w:hAnsi="Arial" w:cs="Arial" w:eastAsia="Arial"/>
                <w:b w:val="0"/>
                <w:i w:val="0"/>
                <w:sz w:val="24"/>
              </w:rPr>
              <w:t>Allowance, small operations</w:t>
            </w:r>
          </w:p>
        </w:tc>
        <w:tc>
          <w:tcPr>
            <w:tcW w:type="dxa" w:w="1872"/>
          </w:tcPr>
          <w:p>
            <w:pPr>
              <w:spacing w:after="40" w:before="40"/>
            </w:pPr>
            <w:r/>
            <w:r>
              <w:rPr>
                <w:rFonts w:ascii="Arial" w:hAnsi="Arial" w:cs="Arial" w:eastAsia="Arial"/>
                <w:b w:val="0"/>
                <w:i w:val="0"/>
                <w:sz w:val="24"/>
              </w:rPr>
              <w:t>500</w:t>
            </w:r>
          </w:p>
        </w:tc>
      </w:tr>
      <w:tr>
        <w:tc>
          <w:tcPr>
            <w:tcW w:type="dxa" w:w="2592"/>
          </w:tcPr>
          <w:p>
            <w:pPr>
              <w:spacing w:after="40" w:before="40"/>
            </w:pPr>
            <w:r/>
            <w:r>
              <w:rPr>
                <w:rFonts w:ascii="Arial" w:hAnsi="Arial" w:cs="Arial" w:eastAsia="Arial"/>
                <w:b/>
                <w:i w:val="0"/>
                <w:sz w:val="24"/>
              </w:rPr>
              <w:t>Total Fixed Costs</w:t>
            </w:r>
          </w:p>
        </w:tc>
        <w:tc>
          <w:tcPr>
            <w:tcW w:type="dxa" w:w="4896"/>
          </w:tcPr>
          <w:p>
            <w:pPr>
              <w:spacing w:after="40" w:before="40"/>
            </w:pPr>
            <w:r/>
            <w:r>
              <w:rPr>
                <w:rFonts w:ascii="Arial" w:hAnsi="Arial" w:cs="Arial" w:eastAsia="Arial"/>
                <w:b w:val="0"/>
                <w:i w:val="0"/>
                <w:sz w:val="24"/>
              </w:rPr>
            </w:r>
          </w:p>
        </w:tc>
        <w:tc>
          <w:tcPr>
            <w:tcW w:type="dxa" w:w="1872"/>
          </w:tcPr>
          <w:p>
            <w:pPr>
              <w:spacing w:after="40" w:before="40"/>
            </w:pPr>
            <w:r/>
            <w:r>
              <w:rPr>
                <w:rFonts w:ascii="Arial" w:hAnsi="Arial" w:cs="Arial" w:eastAsia="Arial"/>
                <w:b w:val="0"/>
                <w:i w:val="0"/>
                <w:sz w:val="24"/>
              </w:rPr>
              <w:t>₱6,000/month</w:t>
            </w:r>
          </w:p>
        </w:tc>
      </w:tr>
    </w:tbl>
    <w:p>
      <w:pPr>
        <w:spacing w:after="80" w:before="0"/>
      </w:pPr>
      <w:r>
        <w:rPr>
          <w:rFonts w:ascii="Arial" w:hAnsi="Arial" w:cs="Arial" w:eastAsia="Arial"/>
          <w:b w:val="0"/>
          <w:i/>
          <w:color w:val="404040"/>
          <w:sz w:val="24"/>
        </w:rPr>
        <w:t>Table 6. Variable Costs (Monthly)</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color="auto" w:fill="F2F2F2"/>
          </w:tcPr>
          <w:p>
            <w:pPr>
              <w:spacing w:after="40" w:before="40"/>
              <w:jc w:val="center"/>
            </w:pPr>
            <w:r/>
            <w:r>
              <w:rPr>
                <w:rFonts w:ascii="Arial" w:hAnsi="Arial" w:cs="Arial" w:eastAsia="Arial"/>
                <w:b/>
                <w:i w:val="0"/>
                <w:sz w:val="24"/>
              </w:rPr>
              <w:t>Cost Item</w:t>
            </w:r>
          </w:p>
        </w:tc>
        <w:tc>
          <w:tcPr>
            <w:tcW w:type="dxa" w:w="3456"/>
            <w:shd w:val="clear" w:color="auto" w:fill="F2F2F2"/>
          </w:tcPr>
          <w:p>
            <w:pPr>
              <w:spacing w:after="40" w:before="40"/>
              <w:jc w:val="center"/>
            </w:pPr>
            <w:r/>
            <w:r>
              <w:rPr>
                <w:rFonts w:ascii="Arial" w:hAnsi="Arial" w:cs="Arial" w:eastAsia="Arial"/>
                <w:b/>
                <w:i w:val="0"/>
                <w:sz w:val="24"/>
              </w:rPr>
              <w:t>Description</w:t>
            </w:r>
          </w:p>
        </w:tc>
        <w:tc>
          <w:tcPr>
            <w:tcW w:type="dxa" w:w="1728"/>
            <w:shd w:val="clear" w:color="auto" w:fill="F2F2F2"/>
          </w:tcPr>
          <w:p>
            <w:pPr>
              <w:spacing w:after="40" w:before="40"/>
              <w:jc w:val="center"/>
            </w:pPr>
            <w:r/>
            <w:r>
              <w:rPr>
                <w:rFonts w:ascii="Arial" w:hAnsi="Arial" w:cs="Arial" w:eastAsia="Arial"/>
                <w:b/>
                <w:i w:val="0"/>
                <w:sz w:val="24"/>
              </w:rPr>
              <w:t>Unit Cost</w:t>
            </w:r>
          </w:p>
        </w:tc>
        <w:tc>
          <w:tcPr>
            <w:tcW w:type="dxa" w:w="2016"/>
            <w:shd w:val="clear" w:color="auto" w:fill="F2F2F2"/>
          </w:tcPr>
          <w:p>
            <w:pPr>
              <w:spacing w:after="40" w:before="40"/>
              <w:jc w:val="center"/>
            </w:pPr>
            <w:r/>
            <w:r>
              <w:rPr>
                <w:rFonts w:ascii="Arial" w:hAnsi="Arial" w:cs="Arial" w:eastAsia="Arial"/>
                <w:b/>
                <w:i w:val="0"/>
                <w:sz w:val="24"/>
              </w:rPr>
              <w:t>Total Variable Cost</w:t>
            </w:r>
          </w:p>
        </w:tc>
      </w:tr>
      <w:tr>
        <w:tc>
          <w:tcPr>
            <w:tcW w:type="dxa" w:w="2160"/>
          </w:tcPr>
          <w:p>
            <w:pPr>
              <w:spacing w:after="40" w:before="40"/>
            </w:pPr>
            <w:r/>
            <w:r>
              <w:rPr>
                <w:rFonts w:ascii="Arial" w:hAnsi="Arial" w:cs="Arial" w:eastAsia="Arial"/>
                <w:b/>
                <w:i w:val="0"/>
                <w:sz w:val="24"/>
              </w:rPr>
              <w:t>Payment gateway fees</w:t>
            </w:r>
          </w:p>
        </w:tc>
        <w:tc>
          <w:tcPr>
            <w:tcW w:type="dxa" w:w="3456"/>
          </w:tcPr>
          <w:p>
            <w:pPr>
              <w:spacing w:after="40" w:before="40"/>
            </w:pPr>
            <w:r/>
            <w:r>
              <w:rPr>
                <w:rFonts w:ascii="Arial" w:hAnsi="Arial" w:cs="Arial" w:eastAsia="Arial"/>
                <w:b w:val="0"/>
                <w:i w:val="0"/>
                <w:sz w:val="24"/>
              </w:rPr>
              <w:t>Transaction fees per booking (2–3% of booking amount)</w:t>
            </w:r>
          </w:p>
        </w:tc>
        <w:tc>
          <w:tcPr>
            <w:tcW w:type="dxa" w:w="1728"/>
          </w:tcPr>
          <w:p>
            <w:pPr>
              <w:spacing w:after="40" w:before="40"/>
            </w:pPr>
            <w:r/>
            <w:r>
              <w:rPr>
                <w:rFonts w:ascii="Arial" w:hAnsi="Arial" w:cs="Arial" w:eastAsia="Arial"/>
                <w:b w:val="0"/>
                <w:i w:val="0"/>
                <w:sz w:val="24"/>
              </w:rPr>
              <w:t>₱15 per booking</w:t>
            </w:r>
          </w:p>
        </w:tc>
        <w:tc>
          <w:tcPr>
            <w:tcW w:type="dxa" w:w="2016"/>
          </w:tcPr>
          <w:p>
            <w:pPr>
              <w:spacing w:after="40" w:before="40"/>
            </w:pPr>
            <w:r/>
            <w:r>
              <w:rPr>
                <w:rFonts w:ascii="Arial" w:hAnsi="Arial" w:cs="Arial" w:eastAsia="Arial"/>
                <w:b w:val="0"/>
                <w:i w:val="0"/>
                <w:sz w:val="24"/>
              </w:rPr>
              <w:t>₱1,500 (~100 bookings)</w:t>
            </w:r>
          </w:p>
        </w:tc>
      </w:tr>
      <w:tr>
        <w:tc>
          <w:tcPr>
            <w:tcW w:type="dxa" w:w="2160"/>
          </w:tcPr>
          <w:p>
            <w:pPr>
              <w:spacing w:after="40" w:before="40"/>
            </w:pPr>
            <w:r/>
            <w:r>
              <w:rPr>
                <w:rFonts w:ascii="Arial" w:hAnsi="Arial" w:cs="Arial" w:eastAsia="Arial"/>
                <w:b/>
                <w:i w:val="0"/>
                <w:sz w:val="24"/>
              </w:rPr>
              <w:t>SMS/OTP credits</w:t>
            </w:r>
          </w:p>
        </w:tc>
        <w:tc>
          <w:tcPr>
            <w:tcW w:type="dxa" w:w="3456"/>
          </w:tcPr>
          <w:p>
            <w:pPr>
              <w:spacing w:after="40" w:before="40"/>
            </w:pPr>
            <w:r/>
            <w:r>
              <w:rPr>
                <w:rFonts w:ascii="Arial" w:hAnsi="Arial" w:cs="Arial" w:eastAsia="Arial"/>
                <w:b w:val="0"/>
                <w:i w:val="0"/>
                <w:sz w:val="24"/>
              </w:rPr>
              <w:t>Cost of OTP messages for login/sign-up</w:t>
            </w:r>
          </w:p>
        </w:tc>
        <w:tc>
          <w:tcPr>
            <w:tcW w:type="dxa" w:w="1728"/>
          </w:tcPr>
          <w:p>
            <w:pPr>
              <w:spacing w:after="40" w:before="40"/>
            </w:pPr>
            <w:r/>
            <w:r>
              <w:rPr>
                <w:rFonts w:ascii="Arial" w:hAnsi="Arial" w:cs="Arial" w:eastAsia="Arial"/>
                <w:b w:val="0"/>
                <w:i w:val="0"/>
                <w:sz w:val="24"/>
              </w:rPr>
              <w:t>₱1 per OTP</w:t>
            </w:r>
          </w:p>
        </w:tc>
        <w:tc>
          <w:tcPr>
            <w:tcW w:type="dxa" w:w="2016"/>
          </w:tcPr>
          <w:p>
            <w:pPr>
              <w:spacing w:after="40" w:before="40"/>
            </w:pPr>
            <w:r/>
            <w:r>
              <w:rPr>
                <w:rFonts w:ascii="Arial" w:hAnsi="Arial" w:cs="Arial" w:eastAsia="Arial"/>
                <w:b w:val="0"/>
                <w:i w:val="0"/>
                <w:sz w:val="24"/>
              </w:rPr>
              <w:t>₱300 (300 OTPs)</w:t>
            </w:r>
          </w:p>
        </w:tc>
      </w:tr>
      <w:tr>
        <w:tc>
          <w:tcPr>
            <w:tcW w:type="dxa" w:w="2160"/>
          </w:tcPr>
          <w:p>
            <w:pPr>
              <w:spacing w:after="40" w:before="40"/>
            </w:pPr>
            <w:r/>
            <w:r>
              <w:rPr>
                <w:rFonts w:ascii="Arial" w:hAnsi="Arial" w:cs="Arial" w:eastAsia="Arial"/>
                <w:b/>
                <w:i w:val="0"/>
                <w:sz w:val="24"/>
              </w:rPr>
              <w:t>Cloud hosting scaling</w:t>
            </w:r>
          </w:p>
        </w:tc>
        <w:tc>
          <w:tcPr>
            <w:tcW w:type="dxa" w:w="3456"/>
          </w:tcPr>
          <w:p>
            <w:pPr>
              <w:spacing w:after="40" w:before="40"/>
            </w:pPr>
            <w:r/>
            <w:r>
              <w:rPr>
                <w:rFonts w:ascii="Arial" w:hAnsi="Arial" w:cs="Arial" w:eastAsia="Arial"/>
                <w:b w:val="0"/>
                <w:i w:val="0"/>
                <w:sz w:val="24"/>
              </w:rPr>
              <w:t>Additional server cost as traffic grows</w:t>
            </w:r>
          </w:p>
        </w:tc>
        <w:tc>
          <w:tcPr>
            <w:tcW w:type="dxa" w:w="1728"/>
          </w:tcPr>
          <w:p>
            <w:pPr>
              <w:spacing w:after="40" w:before="40"/>
            </w:pPr>
            <w:r/>
            <w:r>
              <w:rPr>
                <w:rFonts w:ascii="Arial" w:hAnsi="Arial" w:cs="Arial" w:eastAsia="Arial"/>
                <w:b w:val="0"/>
                <w:i w:val="0"/>
                <w:sz w:val="24"/>
              </w:rPr>
              <w:t>₱0.50 per active user</w:t>
            </w:r>
          </w:p>
        </w:tc>
        <w:tc>
          <w:tcPr>
            <w:tcW w:type="dxa" w:w="2016"/>
          </w:tcPr>
          <w:p>
            <w:pPr>
              <w:spacing w:after="40" w:before="40"/>
            </w:pPr>
            <w:r/>
            <w:r>
              <w:rPr>
                <w:rFonts w:ascii="Arial" w:hAnsi="Arial" w:cs="Arial" w:eastAsia="Arial"/>
                <w:b w:val="0"/>
                <w:i w:val="0"/>
                <w:sz w:val="24"/>
              </w:rPr>
              <w:t>₱1,000 (2,000 users)</w:t>
            </w:r>
          </w:p>
        </w:tc>
      </w:tr>
      <w:tr>
        <w:tc>
          <w:tcPr>
            <w:tcW w:type="dxa" w:w="2160"/>
          </w:tcPr>
          <w:p>
            <w:pPr>
              <w:spacing w:after="40" w:before="40"/>
            </w:pPr>
            <w:r/>
            <w:r>
              <w:rPr>
                <w:rFonts w:ascii="Arial" w:hAnsi="Arial" w:cs="Arial" w:eastAsia="Arial"/>
                <w:b/>
                <w:i w:val="0"/>
                <w:sz w:val="24"/>
              </w:rPr>
              <w:t>Marketing boosts</w:t>
            </w:r>
          </w:p>
        </w:tc>
        <w:tc>
          <w:tcPr>
            <w:tcW w:type="dxa" w:w="3456"/>
          </w:tcPr>
          <w:p>
            <w:pPr>
              <w:spacing w:after="40" w:before="40"/>
            </w:pPr>
            <w:r/>
            <w:r>
              <w:rPr>
                <w:rFonts w:ascii="Arial" w:hAnsi="Arial" w:cs="Arial" w:eastAsia="Arial"/>
                <w:b w:val="0"/>
                <w:i w:val="0"/>
                <w:sz w:val="24"/>
              </w:rPr>
              <w:t>Paid ads (Facebook/IG boosts)</w:t>
            </w:r>
          </w:p>
        </w:tc>
        <w:tc>
          <w:tcPr>
            <w:tcW w:type="dxa" w:w="1728"/>
          </w:tcPr>
          <w:p>
            <w:pPr>
              <w:spacing w:after="40" w:before="40"/>
            </w:pPr>
            <w:r/>
            <w:r>
              <w:rPr>
                <w:rFonts w:ascii="Arial" w:hAnsi="Arial" w:cs="Arial" w:eastAsia="Arial"/>
                <w:b w:val="0"/>
                <w:i w:val="0"/>
                <w:sz w:val="24"/>
              </w:rPr>
              <w:t>₱500 per boost</w:t>
            </w:r>
          </w:p>
        </w:tc>
        <w:tc>
          <w:tcPr>
            <w:tcW w:type="dxa" w:w="2016"/>
          </w:tcPr>
          <w:p>
            <w:pPr>
              <w:spacing w:after="40" w:before="40"/>
            </w:pPr>
            <w:r/>
            <w:r>
              <w:rPr>
                <w:rFonts w:ascii="Arial" w:hAnsi="Arial" w:cs="Arial" w:eastAsia="Arial"/>
                <w:b w:val="0"/>
                <w:i w:val="0"/>
                <w:sz w:val="24"/>
              </w:rPr>
              <w:t>₱2,000 (4 boosts)</w:t>
            </w:r>
          </w:p>
        </w:tc>
      </w:tr>
      <w:tr>
        <w:tc>
          <w:tcPr>
            <w:tcW w:type="dxa" w:w="2160"/>
          </w:tcPr>
          <w:p>
            <w:pPr>
              <w:spacing w:after="40" w:before="40"/>
            </w:pPr>
            <w:r/>
            <w:r>
              <w:rPr>
                <w:rFonts w:ascii="Arial" w:hAnsi="Arial" w:cs="Arial" w:eastAsia="Arial"/>
                <w:b/>
                <w:i w:val="0"/>
                <w:sz w:val="24"/>
              </w:rPr>
              <w:t>Chat/communication API</w:t>
            </w:r>
          </w:p>
        </w:tc>
        <w:tc>
          <w:tcPr>
            <w:tcW w:type="dxa" w:w="3456"/>
          </w:tcPr>
          <w:p>
            <w:pPr>
              <w:spacing w:after="40" w:before="40"/>
            </w:pPr>
            <w:r/>
            <w:r>
              <w:rPr>
                <w:rFonts w:ascii="Arial" w:hAnsi="Arial" w:cs="Arial" w:eastAsia="Arial"/>
                <w:b w:val="0"/>
                <w:i w:val="0"/>
                <w:sz w:val="24"/>
              </w:rPr>
              <w:t>Charges based on messages sent</w:t>
            </w:r>
          </w:p>
        </w:tc>
        <w:tc>
          <w:tcPr>
            <w:tcW w:type="dxa" w:w="1728"/>
          </w:tcPr>
          <w:p>
            <w:pPr>
              <w:spacing w:after="40" w:before="40"/>
            </w:pPr>
            <w:r/>
            <w:r>
              <w:rPr>
                <w:rFonts w:ascii="Arial" w:hAnsi="Arial" w:cs="Arial" w:eastAsia="Arial"/>
                <w:b w:val="0"/>
                <w:i w:val="0"/>
                <w:sz w:val="24"/>
              </w:rPr>
              <w:t>₱0.10 per message</w:t>
            </w:r>
          </w:p>
        </w:tc>
        <w:tc>
          <w:tcPr>
            <w:tcW w:type="dxa" w:w="2016"/>
          </w:tcPr>
          <w:p>
            <w:pPr>
              <w:spacing w:after="40" w:before="40"/>
            </w:pPr>
            <w:r/>
            <w:r>
              <w:rPr>
                <w:rFonts w:ascii="Arial" w:hAnsi="Arial" w:cs="Arial" w:eastAsia="Arial"/>
                <w:b w:val="0"/>
                <w:i w:val="0"/>
                <w:sz w:val="24"/>
              </w:rPr>
              <w:t>₱200 (2,000 messages)</w:t>
            </w:r>
          </w:p>
        </w:tc>
      </w:tr>
    </w:tbl>
    <w:p>
      <w:pPr>
        <w:spacing w:after="80" w:before="0"/>
      </w:pPr>
      <w:r>
        <w:rPr>
          <w:rFonts w:ascii="Arial" w:hAnsi="Arial" w:cs="Arial" w:eastAsia="Arial"/>
          <w:b w:val="0"/>
          <w:i/>
          <w:color w:val="404040"/>
          <w:sz w:val="24"/>
        </w:rPr>
        <w:t>Table 7. Projected Revenue (30 Days)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024"/>
            <w:shd w:val="clear" w:color="auto" w:fill="F2F2F2"/>
          </w:tcPr>
          <w:p>
            <w:pPr>
              <w:spacing w:after="40" w:before="40"/>
              <w:jc w:val="center"/>
            </w:pPr>
            <w:r/>
            <w:r>
              <w:rPr>
                <w:rFonts w:ascii="Arial" w:hAnsi="Arial" w:cs="Arial" w:eastAsia="Arial"/>
                <w:b/>
                <w:i w:val="0"/>
                <w:sz w:val="24"/>
              </w:rPr>
              <w:t>Factor</w:t>
            </w:r>
          </w:p>
        </w:tc>
        <w:tc>
          <w:tcPr>
            <w:tcW w:type="dxa" w:w="4320"/>
            <w:shd w:val="clear" w:color="auto" w:fill="F2F2F2"/>
          </w:tcPr>
          <w:p>
            <w:pPr>
              <w:spacing w:after="40" w:before="40"/>
              <w:jc w:val="center"/>
            </w:pPr>
            <w:r/>
            <w:r>
              <w:rPr>
                <w:rFonts w:ascii="Arial" w:hAnsi="Arial" w:cs="Arial" w:eastAsia="Arial"/>
                <w:b/>
                <w:i w:val="0"/>
                <w:sz w:val="24"/>
              </w:rPr>
              <w:t>Description</w:t>
            </w:r>
          </w:p>
        </w:tc>
        <w:tc>
          <w:tcPr>
            <w:tcW w:type="dxa" w:w="2016"/>
            <w:shd w:val="clear" w:color="auto" w:fill="F2F2F2"/>
          </w:tcPr>
          <w:p>
            <w:pPr>
              <w:spacing w:after="40" w:before="40"/>
              <w:jc w:val="center"/>
            </w:pPr>
            <w:r/>
            <w:r>
              <w:rPr>
                <w:rFonts w:ascii="Arial" w:hAnsi="Arial" w:cs="Arial" w:eastAsia="Arial"/>
                <w:b/>
                <w:i w:val="0"/>
                <w:sz w:val="24"/>
              </w:rPr>
              <w:t>Value</w:t>
            </w:r>
          </w:p>
        </w:tc>
      </w:tr>
      <w:tr>
        <w:tc>
          <w:tcPr>
            <w:tcW w:type="dxa" w:w="3024"/>
          </w:tcPr>
          <w:p>
            <w:pPr>
              <w:spacing w:after="40" w:before="40"/>
            </w:pPr>
            <w:r/>
            <w:r>
              <w:rPr>
                <w:rFonts w:ascii="Arial" w:hAnsi="Arial" w:cs="Arial" w:eastAsia="Arial"/>
                <w:b/>
                <w:i w:val="0"/>
                <w:sz w:val="24"/>
              </w:rPr>
              <w:t>Average price per booking</w:t>
            </w:r>
          </w:p>
        </w:tc>
        <w:tc>
          <w:tcPr>
            <w:tcW w:type="dxa" w:w="4320"/>
          </w:tcPr>
          <w:p>
            <w:pPr>
              <w:spacing w:after="40" w:before="40"/>
            </w:pPr>
            <w:r/>
            <w:r>
              <w:rPr>
                <w:rFonts w:ascii="Arial" w:hAnsi="Arial" w:cs="Arial" w:eastAsia="Arial"/>
                <w:b w:val="0"/>
                <w:i w:val="0"/>
                <w:sz w:val="24"/>
              </w:rPr>
              <w:t>Typical pet-sitting or grooming service</w:t>
            </w:r>
          </w:p>
        </w:tc>
        <w:tc>
          <w:tcPr>
            <w:tcW w:type="dxa" w:w="2016"/>
          </w:tcPr>
          <w:p>
            <w:pPr>
              <w:spacing w:after="40" w:before="40"/>
            </w:pPr>
            <w:r/>
            <w:r>
              <w:rPr>
                <w:rFonts w:ascii="Arial" w:hAnsi="Arial" w:cs="Arial" w:eastAsia="Arial"/>
                <w:b w:val="0"/>
                <w:i w:val="0"/>
                <w:sz w:val="24"/>
              </w:rPr>
              <w:t>₱500</w:t>
            </w:r>
          </w:p>
        </w:tc>
      </w:tr>
      <w:tr>
        <w:tc>
          <w:tcPr>
            <w:tcW w:type="dxa" w:w="3024"/>
          </w:tcPr>
          <w:p>
            <w:pPr>
              <w:spacing w:after="40" w:before="40"/>
            </w:pPr>
            <w:r/>
            <w:r>
              <w:rPr>
                <w:rFonts w:ascii="Arial" w:hAnsi="Arial" w:cs="Arial" w:eastAsia="Arial"/>
                <w:b/>
                <w:i w:val="0"/>
                <w:sz w:val="24"/>
              </w:rPr>
              <w:t>Number of customers (first month)</w:t>
            </w:r>
          </w:p>
        </w:tc>
        <w:tc>
          <w:tcPr>
            <w:tcW w:type="dxa" w:w="4320"/>
          </w:tcPr>
          <w:p>
            <w:pPr>
              <w:spacing w:after="40" w:before="40"/>
            </w:pPr>
            <w:r/>
            <w:r>
              <w:rPr>
                <w:rFonts w:ascii="Arial" w:hAnsi="Arial" w:cs="Arial" w:eastAsia="Arial"/>
                <w:b w:val="0"/>
                <w:i w:val="0"/>
                <w:sz w:val="24"/>
              </w:rPr>
              <w:t>Estimated users who book once</w:t>
            </w:r>
          </w:p>
        </w:tc>
        <w:tc>
          <w:tcPr>
            <w:tcW w:type="dxa" w:w="2016"/>
          </w:tcPr>
          <w:p>
            <w:pPr>
              <w:spacing w:after="40" w:before="40"/>
            </w:pPr>
            <w:r/>
            <w:r>
              <w:rPr>
                <w:rFonts w:ascii="Arial" w:hAnsi="Arial" w:cs="Arial" w:eastAsia="Arial"/>
                <w:b w:val="0"/>
                <w:i w:val="0"/>
                <w:sz w:val="24"/>
              </w:rPr>
              <w:t>100</w:t>
            </w:r>
          </w:p>
        </w:tc>
      </w:tr>
      <w:tr>
        <w:tc>
          <w:tcPr>
            <w:tcW w:type="dxa" w:w="3024"/>
          </w:tcPr>
          <w:p>
            <w:pPr>
              <w:spacing w:after="40" w:before="40"/>
            </w:pPr>
            <w:r/>
            <w:r>
              <w:rPr>
                <w:rFonts w:ascii="Arial" w:hAnsi="Arial" w:cs="Arial" w:eastAsia="Arial"/>
                <w:b/>
                <w:i w:val="0"/>
                <w:sz w:val="24"/>
              </w:rPr>
              <w:t>Units per customer</w:t>
            </w:r>
          </w:p>
        </w:tc>
        <w:tc>
          <w:tcPr>
            <w:tcW w:type="dxa" w:w="4320"/>
          </w:tcPr>
          <w:p>
            <w:pPr>
              <w:spacing w:after="40" w:before="40"/>
            </w:pPr>
            <w:r/>
            <w:r>
              <w:rPr>
                <w:rFonts w:ascii="Arial" w:hAnsi="Arial" w:cs="Arial" w:eastAsia="Arial"/>
                <w:b w:val="0"/>
                <w:i w:val="0"/>
                <w:sz w:val="24"/>
              </w:rPr>
              <w:t>One booking per customer</w:t>
            </w:r>
          </w:p>
        </w:tc>
        <w:tc>
          <w:tcPr>
            <w:tcW w:type="dxa" w:w="2016"/>
          </w:tcPr>
          <w:p>
            <w:pPr>
              <w:spacing w:after="40" w:before="40"/>
            </w:pPr>
            <w:r/>
            <w:r>
              <w:rPr>
                <w:rFonts w:ascii="Arial" w:hAnsi="Arial" w:cs="Arial" w:eastAsia="Arial"/>
                <w:b w:val="0"/>
                <w:i w:val="0"/>
                <w:sz w:val="24"/>
              </w:rPr>
              <w:t>1</w:t>
            </w:r>
          </w:p>
        </w:tc>
      </w:tr>
      <w:tr>
        <w:tc>
          <w:tcPr>
            <w:tcW w:type="dxa" w:w="3024"/>
          </w:tcPr>
          <w:p>
            <w:pPr>
              <w:spacing w:after="40" w:before="40"/>
            </w:pPr>
            <w:r/>
            <w:r>
              <w:rPr>
                <w:rFonts w:ascii="Arial" w:hAnsi="Arial" w:cs="Arial" w:eastAsia="Arial"/>
                <w:b/>
                <w:i w:val="0"/>
                <w:sz w:val="24"/>
              </w:rPr>
              <w:t>Total sales (units)</w:t>
            </w:r>
          </w:p>
        </w:tc>
        <w:tc>
          <w:tcPr>
            <w:tcW w:type="dxa" w:w="4320"/>
          </w:tcPr>
          <w:p>
            <w:pPr>
              <w:spacing w:after="40" w:before="40"/>
            </w:pPr>
            <w:r/>
            <w:r>
              <w:rPr>
                <w:rFonts w:ascii="Arial" w:hAnsi="Arial" w:cs="Arial" w:eastAsia="Arial"/>
                <w:b w:val="0"/>
                <w:i w:val="0"/>
                <w:sz w:val="24"/>
              </w:rPr>
              <w:t>(100 customers × 1 booking)</w:t>
            </w:r>
          </w:p>
        </w:tc>
        <w:tc>
          <w:tcPr>
            <w:tcW w:type="dxa" w:w="2016"/>
          </w:tcPr>
          <w:p>
            <w:pPr>
              <w:spacing w:after="40" w:before="40"/>
            </w:pPr>
            <w:r/>
            <w:r>
              <w:rPr>
                <w:rFonts w:ascii="Arial" w:hAnsi="Arial" w:cs="Arial" w:eastAsia="Arial"/>
                <w:b w:val="0"/>
                <w:i w:val="0"/>
                <w:sz w:val="24"/>
              </w:rPr>
              <w:t>100</w:t>
            </w:r>
          </w:p>
        </w:tc>
      </w:tr>
      <w:tr>
        <w:tc>
          <w:tcPr>
            <w:tcW w:type="dxa" w:w="3024"/>
          </w:tcPr>
          <w:p>
            <w:pPr>
              <w:spacing w:after="40" w:before="40"/>
            </w:pPr>
            <w:r/>
            <w:r>
              <w:rPr>
                <w:rFonts w:ascii="Arial" w:hAnsi="Arial" w:cs="Arial" w:eastAsia="Arial"/>
                <w:b/>
                <w:i w:val="0"/>
                <w:sz w:val="24"/>
              </w:rPr>
              <w:t>Total Sales Revenue</w:t>
            </w:r>
          </w:p>
        </w:tc>
        <w:tc>
          <w:tcPr>
            <w:tcW w:type="dxa" w:w="4320"/>
          </w:tcPr>
          <w:p>
            <w:pPr>
              <w:spacing w:after="40" w:before="40"/>
            </w:pPr>
            <w:r/>
            <w:r>
              <w:rPr>
                <w:rFonts w:ascii="Arial" w:hAnsi="Arial" w:cs="Arial" w:eastAsia="Arial"/>
                <w:b w:val="0"/>
                <w:i w:val="0"/>
                <w:sz w:val="24"/>
              </w:rPr>
              <w:t>(₱500 × 100)</w:t>
            </w:r>
          </w:p>
        </w:tc>
        <w:tc>
          <w:tcPr>
            <w:tcW w:type="dxa" w:w="2016"/>
          </w:tcPr>
          <w:p>
            <w:pPr>
              <w:spacing w:after="40" w:before="40"/>
            </w:pPr>
            <w:r/>
            <w:r>
              <w:rPr>
                <w:rFonts w:ascii="Arial" w:hAnsi="Arial" w:cs="Arial" w:eastAsia="Arial"/>
                <w:b w:val="0"/>
                <w:i w:val="0"/>
                <w:sz w:val="24"/>
              </w:rPr>
              <w:t>₱50,000</w:t>
            </w:r>
          </w:p>
        </w:tc>
      </w:tr>
    </w:tbl>
    <w:p>
      <w:pPr>
        <w:spacing w:after="80" w:before="0"/>
      </w:pPr>
      <w:r>
        <w:rPr>
          <w:rFonts w:ascii="Arial" w:hAnsi="Arial" w:cs="Arial" w:eastAsia="Arial"/>
          <w:b w:val="0"/>
          <w:i/>
          <w:color w:val="404040"/>
          <w:sz w:val="24"/>
        </w:rPr>
        <w:t>Table 8. Additional Revenue Streams (Monthly)</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F2F2F2"/>
          </w:tcPr>
          <w:p>
            <w:pPr>
              <w:spacing w:after="40" w:before="40"/>
              <w:jc w:val="center"/>
            </w:pPr>
            <w:r/>
            <w:r>
              <w:rPr>
                <w:rFonts w:ascii="Arial" w:hAnsi="Arial" w:cs="Arial" w:eastAsia="Arial"/>
                <w:b/>
                <w:i w:val="0"/>
                <w:sz w:val="24"/>
              </w:rPr>
              <w:t>Source</w:t>
            </w:r>
          </w:p>
        </w:tc>
        <w:tc>
          <w:tcPr>
            <w:tcW w:type="dxa" w:w="4896"/>
            <w:shd w:val="clear" w:color="auto" w:fill="F2F2F2"/>
          </w:tcPr>
          <w:p>
            <w:pPr>
              <w:spacing w:after="40" w:before="40"/>
              <w:jc w:val="center"/>
            </w:pPr>
            <w:r/>
            <w:r>
              <w:rPr>
                <w:rFonts w:ascii="Arial" w:hAnsi="Arial" w:cs="Arial" w:eastAsia="Arial"/>
                <w:b/>
                <w:i w:val="0"/>
                <w:sz w:val="24"/>
              </w:rPr>
              <w:t>Description</w:t>
            </w:r>
          </w:p>
        </w:tc>
        <w:tc>
          <w:tcPr>
            <w:tcW w:type="dxa" w:w="1872"/>
            <w:shd w:val="clear" w:color="auto" w:fill="F2F2F2"/>
          </w:tcPr>
          <w:p>
            <w:pPr>
              <w:spacing w:after="40" w:before="40"/>
              <w:jc w:val="center"/>
            </w:pPr>
            <w:r/>
            <w:r>
              <w:rPr>
                <w:rFonts w:ascii="Arial" w:hAnsi="Arial" w:cs="Arial" w:eastAsia="Arial"/>
                <w:b/>
                <w:i w:val="0"/>
                <w:sz w:val="24"/>
              </w:rPr>
              <w:t>Est. Monthly Revenue (₱)</w:t>
            </w:r>
          </w:p>
        </w:tc>
      </w:tr>
      <w:tr>
        <w:tc>
          <w:tcPr>
            <w:tcW w:type="dxa" w:w="2592"/>
          </w:tcPr>
          <w:p>
            <w:pPr>
              <w:spacing w:after="40" w:before="40"/>
            </w:pPr>
            <w:r/>
            <w:r>
              <w:rPr>
                <w:rFonts w:ascii="Arial" w:hAnsi="Arial" w:cs="Arial" w:eastAsia="Arial"/>
                <w:b/>
                <w:i w:val="0"/>
                <w:sz w:val="24"/>
              </w:rPr>
              <w:t>In-app ads</w:t>
            </w:r>
          </w:p>
        </w:tc>
        <w:tc>
          <w:tcPr>
            <w:tcW w:type="dxa" w:w="4896"/>
          </w:tcPr>
          <w:p>
            <w:pPr>
              <w:spacing w:after="40" w:before="40"/>
            </w:pPr>
            <w:r/>
            <w:r>
              <w:rPr>
                <w:rFonts w:ascii="Arial" w:hAnsi="Arial" w:cs="Arial" w:eastAsia="Arial"/>
                <w:b w:val="0"/>
                <w:i w:val="0"/>
                <w:sz w:val="24"/>
              </w:rPr>
              <w:t>Sponsored posts from pet brands</w:t>
            </w:r>
          </w:p>
        </w:tc>
        <w:tc>
          <w:tcPr>
            <w:tcW w:type="dxa" w:w="1872"/>
          </w:tcPr>
          <w:p>
            <w:pPr>
              <w:spacing w:after="40" w:before="40"/>
            </w:pPr>
            <w:r/>
            <w:r>
              <w:rPr>
                <w:rFonts w:ascii="Arial" w:hAnsi="Arial" w:cs="Arial" w:eastAsia="Arial"/>
                <w:b w:val="0"/>
                <w:i w:val="0"/>
                <w:sz w:val="24"/>
              </w:rPr>
              <w:t>2,000</w:t>
            </w:r>
          </w:p>
        </w:tc>
      </w:tr>
      <w:tr>
        <w:tc>
          <w:tcPr>
            <w:tcW w:type="dxa" w:w="2592"/>
          </w:tcPr>
          <w:p>
            <w:pPr>
              <w:spacing w:after="40" w:before="40"/>
            </w:pPr>
            <w:r/>
            <w:r>
              <w:rPr>
                <w:rFonts w:ascii="Arial" w:hAnsi="Arial" w:cs="Arial" w:eastAsia="Arial"/>
                <w:b/>
                <w:i w:val="0"/>
                <w:sz w:val="24"/>
              </w:rPr>
              <w:t>Marketplace fees</w:t>
            </w:r>
          </w:p>
        </w:tc>
        <w:tc>
          <w:tcPr>
            <w:tcW w:type="dxa" w:w="4896"/>
          </w:tcPr>
          <w:p>
            <w:pPr>
              <w:spacing w:after="40" w:before="40"/>
            </w:pPr>
            <w:r/>
            <w:r>
              <w:rPr>
                <w:rFonts w:ascii="Arial" w:hAnsi="Arial" w:cs="Arial" w:eastAsia="Arial"/>
                <w:b w:val="0"/>
                <w:i w:val="0"/>
                <w:sz w:val="24"/>
              </w:rPr>
              <w:t>Commission from pet product sales</w:t>
            </w:r>
          </w:p>
        </w:tc>
        <w:tc>
          <w:tcPr>
            <w:tcW w:type="dxa" w:w="1872"/>
          </w:tcPr>
          <w:p>
            <w:pPr>
              <w:spacing w:after="40" w:before="40"/>
            </w:pPr>
            <w:r/>
            <w:r>
              <w:rPr>
                <w:rFonts w:ascii="Arial" w:hAnsi="Arial" w:cs="Arial" w:eastAsia="Arial"/>
                <w:b w:val="0"/>
                <w:i w:val="0"/>
                <w:sz w:val="24"/>
              </w:rPr>
              <w:t>1,500</w:t>
            </w:r>
          </w:p>
        </w:tc>
      </w:tr>
      <w:tr>
        <w:tc>
          <w:tcPr>
            <w:tcW w:type="dxa" w:w="2592"/>
          </w:tcPr>
          <w:p>
            <w:pPr>
              <w:spacing w:after="40" w:before="40"/>
            </w:pPr>
            <w:r/>
            <w:r>
              <w:rPr>
                <w:rFonts w:ascii="Arial" w:hAnsi="Arial" w:cs="Arial" w:eastAsia="Arial"/>
                <w:b/>
                <w:i w:val="0"/>
                <w:sz w:val="24"/>
              </w:rPr>
              <w:t>Featured listings</w:t>
            </w:r>
          </w:p>
        </w:tc>
        <w:tc>
          <w:tcPr>
            <w:tcW w:type="dxa" w:w="4896"/>
          </w:tcPr>
          <w:p>
            <w:pPr>
              <w:spacing w:after="40" w:before="40"/>
            </w:pPr>
            <w:r/>
            <w:r>
              <w:rPr>
                <w:rFonts w:ascii="Arial" w:hAnsi="Arial" w:cs="Arial" w:eastAsia="Arial"/>
                <w:b w:val="0"/>
                <w:i w:val="0"/>
                <w:sz w:val="24"/>
              </w:rPr>
              <w:t>Pet sitters pay to boost profiles</w:t>
            </w:r>
          </w:p>
        </w:tc>
        <w:tc>
          <w:tcPr>
            <w:tcW w:type="dxa" w:w="1872"/>
          </w:tcPr>
          <w:p>
            <w:pPr>
              <w:spacing w:after="40" w:before="40"/>
            </w:pPr>
            <w:r/>
            <w:r>
              <w:rPr>
                <w:rFonts w:ascii="Arial" w:hAnsi="Arial" w:cs="Arial" w:eastAsia="Arial"/>
                <w:b w:val="0"/>
                <w:i w:val="0"/>
                <w:sz w:val="24"/>
              </w:rPr>
              <w:t>1,000</w:t>
            </w:r>
          </w:p>
        </w:tc>
      </w:tr>
      <w:tr>
        <w:tc>
          <w:tcPr>
            <w:tcW w:type="dxa" w:w="2592"/>
          </w:tcPr>
          <w:p>
            <w:pPr>
              <w:spacing w:after="40" w:before="40"/>
            </w:pPr>
            <w:r/>
            <w:r>
              <w:rPr>
                <w:rFonts w:ascii="Arial" w:hAnsi="Arial" w:cs="Arial" w:eastAsia="Arial"/>
                <w:b/>
                <w:i w:val="0"/>
                <w:sz w:val="24"/>
              </w:rPr>
              <w:t>Total Additional Revenue</w:t>
            </w:r>
          </w:p>
        </w:tc>
        <w:tc>
          <w:tcPr>
            <w:tcW w:type="dxa" w:w="4896"/>
          </w:tcPr>
          <w:p>
            <w:pPr>
              <w:spacing w:after="40" w:before="40"/>
            </w:pPr>
            <w:r/>
            <w:r>
              <w:rPr>
                <w:rFonts w:ascii="Arial" w:hAnsi="Arial" w:cs="Arial" w:eastAsia="Arial"/>
                <w:b w:val="0"/>
                <w:i w:val="0"/>
                <w:sz w:val="24"/>
              </w:rPr>
            </w:r>
          </w:p>
        </w:tc>
        <w:tc>
          <w:tcPr>
            <w:tcW w:type="dxa" w:w="1872"/>
          </w:tcPr>
          <w:p>
            <w:pPr>
              <w:spacing w:after="40" w:before="40"/>
            </w:pPr>
            <w:r/>
            <w:r>
              <w:rPr>
                <w:rFonts w:ascii="Arial" w:hAnsi="Arial" w:cs="Arial" w:eastAsia="Arial"/>
                <w:b w:val="0"/>
                <w:i w:val="0"/>
                <w:sz w:val="24"/>
              </w:rPr>
              <w:t>₱4,500/month</w:t>
            </w:r>
          </w:p>
        </w:tc>
      </w:tr>
    </w:tbl>
    <w:p>
      <w:pPr>
        <w:spacing w:after="80" w:before="0"/>
      </w:pPr>
      <w:r>
        <w:rPr>
          <w:rFonts w:ascii="Arial" w:hAnsi="Arial" w:cs="Arial" w:eastAsia="Arial"/>
          <w:b w:val="0"/>
          <w:i/>
          <w:color w:val="404040"/>
          <w:sz w:val="24"/>
        </w:rPr>
        <w:t>Table 9. Summary of Key Metrics and Financial Analysis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F2F2F2"/>
          </w:tcPr>
          <w:p>
            <w:pPr>
              <w:spacing w:after="40" w:before="40"/>
              <w:jc w:val="center"/>
            </w:pPr>
            <w:r/>
            <w:r>
              <w:rPr>
                <w:rFonts w:ascii="Arial" w:hAnsi="Arial" w:cs="Arial" w:eastAsia="Arial"/>
                <w:b/>
                <w:i w:val="0"/>
                <w:sz w:val="24"/>
              </w:rPr>
              <w:t>Metric</w:t>
            </w:r>
          </w:p>
        </w:tc>
        <w:tc>
          <w:tcPr>
            <w:tcW w:type="dxa" w:w="4608"/>
            <w:shd w:val="clear" w:color="auto" w:fill="F2F2F2"/>
          </w:tcPr>
          <w:p>
            <w:pPr>
              <w:spacing w:after="40" w:before="40"/>
              <w:jc w:val="center"/>
            </w:pPr>
            <w:r/>
            <w:r>
              <w:rPr>
                <w:rFonts w:ascii="Arial" w:hAnsi="Arial" w:cs="Arial" w:eastAsia="Arial"/>
                <w:b/>
                <w:i w:val="0"/>
                <w:sz w:val="24"/>
              </w:rPr>
              <w:t>Formula</w:t>
            </w:r>
          </w:p>
        </w:tc>
        <w:tc>
          <w:tcPr>
            <w:tcW w:type="dxa" w:w="2016"/>
            <w:shd w:val="clear" w:color="auto" w:fill="F2F2F2"/>
          </w:tcPr>
          <w:p>
            <w:pPr>
              <w:spacing w:after="40" w:before="40"/>
              <w:jc w:val="center"/>
            </w:pPr>
            <w:r/>
            <w:r>
              <w:rPr>
                <w:rFonts w:ascii="Arial" w:hAnsi="Arial" w:cs="Arial" w:eastAsia="Arial"/>
                <w:b/>
                <w:i w:val="0"/>
                <w:sz w:val="24"/>
              </w:rPr>
              <w:t>Result</w:t>
            </w:r>
          </w:p>
        </w:tc>
      </w:tr>
      <w:tr>
        <w:tc>
          <w:tcPr>
            <w:tcW w:type="dxa" w:w="2736"/>
          </w:tcPr>
          <w:p>
            <w:pPr>
              <w:spacing w:after="40" w:before="40"/>
            </w:pPr>
            <w:r/>
            <w:r>
              <w:rPr>
                <w:rFonts w:ascii="Arial" w:hAnsi="Arial" w:cs="Arial" w:eastAsia="Arial"/>
                <w:b/>
                <w:i w:val="0"/>
                <w:sz w:val="24"/>
              </w:rPr>
              <w:t>Gross Revenue</w:t>
            </w:r>
          </w:p>
        </w:tc>
        <w:tc>
          <w:tcPr>
            <w:tcW w:type="dxa" w:w="4608"/>
          </w:tcPr>
          <w:p>
            <w:pPr>
              <w:spacing w:after="40" w:before="40"/>
            </w:pPr>
            <w:r/>
            <w:r>
              <w:rPr>
                <w:rFonts w:ascii="Arial" w:hAnsi="Arial" w:cs="Arial" w:eastAsia="Arial"/>
                <w:b w:val="0"/>
                <w:i w:val="0"/>
                <w:sz w:val="24"/>
              </w:rPr>
              <w:t>₱50,000 + ₱4,500</w:t>
            </w:r>
          </w:p>
        </w:tc>
        <w:tc>
          <w:tcPr>
            <w:tcW w:type="dxa" w:w="2016"/>
          </w:tcPr>
          <w:p>
            <w:pPr>
              <w:spacing w:after="40" w:before="40"/>
            </w:pPr>
            <w:r/>
            <w:r>
              <w:rPr>
                <w:rFonts w:ascii="Arial" w:hAnsi="Arial" w:cs="Arial" w:eastAsia="Arial"/>
                <w:b w:val="0"/>
                <w:i w:val="0"/>
                <w:sz w:val="24"/>
              </w:rPr>
              <w:t>₱54,500</w:t>
            </w:r>
          </w:p>
        </w:tc>
      </w:tr>
      <w:tr>
        <w:tc>
          <w:tcPr>
            <w:tcW w:type="dxa" w:w="2736"/>
          </w:tcPr>
          <w:p>
            <w:pPr>
              <w:spacing w:after="40" w:before="40"/>
            </w:pPr>
            <w:r/>
            <w:r>
              <w:rPr>
                <w:rFonts w:ascii="Arial" w:hAnsi="Arial" w:cs="Arial" w:eastAsia="Arial"/>
                <w:b/>
                <w:i w:val="0"/>
                <w:sz w:val="24"/>
              </w:rPr>
              <w:t>Total Variable Costs</w:t>
            </w:r>
          </w:p>
        </w:tc>
        <w:tc>
          <w:tcPr>
            <w:tcW w:type="dxa" w:w="4608"/>
          </w:tcPr>
          <w:p>
            <w:pPr>
              <w:spacing w:after="40" w:before="40"/>
            </w:pPr>
            <w:r/>
            <w:r>
              <w:rPr>
                <w:rFonts w:ascii="Arial" w:hAnsi="Arial" w:cs="Arial" w:eastAsia="Arial"/>
                <w:b w:val="0"/>
                <w:i w:val="0"/>
                <w:sz w:val="24"/>
              </w:rPr>
              <w:t>₱30 × 100 bookings</w:t>
            </w:r>
          </w:p>
        </w:tc>
        <w:tc>
          <w:tcPr>
            <w:tcW w:type="dxa" w:w="2016"/>
          </w:tcPr>
          <w:p>
            <w:pPr>
              <w:spacing w:after="40" w:before="40"/>
            </w:pPr>
            <w:r/>
            <w:r>
              <w:rPr>
                <w:rFonts w:ascii="Arial" w:hAnsi="Arial" w:cs="Arial" w:eastAsia="Arial"/>
                <w:b w:val="0"/>
                <w:i w:val="0"/>
                <w:sz w:val="24"/>
              </w:rPr>
              <w:t>₱3,000</w:t>
            </w:r>
          </w:p>
        </w:tc>
      </w:tr>
      <w:tr>
        <w:tc>
          <w:tcPr>
            <w:tcW w:type="dxa" w:w="2736"/>
          </w:tcPr>
          <w:p>
            <w:pPr>
              <w:spacing w:after="40" w:before="40"/>
            </w:pPr>
            <w:r/>
            <w:r>
              <w:rPr>
                <w:rFonts w:ascii="Arial" w:hAnsi="Arial" w:cs="Arial" w:eastAsia="Arial"/>
                <w:b/>
                <w:i w:val="0"/>
                <w:sz w:val="24"/>
              </w:rPr>
              <w:t>Total Fixed Costs</w:t>
            </w:r>
          </w:p>
        </w:tc>
        <w:tc>
          <w:tcPr>
            <w:tcW w:type="dxa" w:w="4608"/>
          </w:tcPr>
          <w:p>
            <w:pPr>
              <w:spacing w:after="40" w:before="40"/>
            </w:pPr>
            <w:r/>
            <w:r>
              <w:rPr>
                <w:rFonts w:ascii="Arial" w:hAnsi="Arial" w:cs="Arial" w:eastAsia="Arial"/>
                <w:b w:val="0"/>
                <w:i w:val="0"/>
                <w:sz w:val="24"/>
              </w:rPr>
              <w:t>—</w:t>
            </w:r>
          </w:p>
        </w:tc>
        <w:tc>
          <w:tcPr>
            <w:tcW w:type="dxa" w:w="2016"/>
          </w:tcPr>
          <w:p>
            <w:pPr>
              <w:spacing w:after="40" w:before="40"/>
            </w:pPr>
            <w:r/>
            <w:r>
              <w:rPr>
                <w:rFonts w:ascii="Arial" w:hAnsi="Arial" w:cs="Arial" w:eastAsia="Arial"/>
                <w:b w:val="0"/>
                <w:i w:val="0"/>
                <w:sz w:val="24"/>
              </w:rPr>
              <w:t>₱4,000</w:t>
            </w:r>
          </w:p>
        </w:tc>
      </w:tr>
      <w:tr>
        <w:tc>
          <w:tcPr>
            <w:tcW w:type="dxa" w:w="2736"/>
          </w:tcPr>
          <w:p>
            <w:pPr>
              <w:spacing w:after="40" w:before="40"/>
            </w:pPr>
            <w:r/>
            <w:r>
              <w:rPr>
                <w:rFonts w:ascii="Arial" w:hAnsi="Arial" w:cs="Arial" w:eastAsia="Arial"/>
                <w:b/>
                <w:i w:val="0"/>
                <w:sz w:val="24"/>
              </w:rPr>
              <w:t>Net Profit (before tax)</w:t>
            </w:r>
          </w:p>
        </w:tc>
        <w:tc>
          <w:tcPr>
            <w:tcW w:type="dxa" w:w="4608"/>
          </w:tcPr>
          <w:p>
            <w:pPr>
              <w:spacing w:after="40" w:before="40"/>
            </w:pPr>
            <w:r/>
            <w:r>
              <w:rPr>
                <w:rFonts w:ascii="Arial" w:hAnsi="Arial" w:cs="Arial" w:eastAsia="Arial"/>
                <w:b w:val="0"/>
                <w:i w:val="0"/>
                <w:sz w:val="24"/>
              </w:rPr>
              <w:t>₱54,500 – ₱7,000</w:t>
            </w:r>
          </w:p>
        </w:tc>
        <w:tc>
          <w:tcPr>
            <w:tcW w:type="dxa" w:w="2016"/>
          </w:tcPr>
          <w:p>
            <w:pPr>
              <w:spacing w:after="40" w:before="40"/>
            </w:pPr>
            <w:r/>
            <w:r>
              <w:rPr>
                <w:rFonts w:ascii="Arial" w:hAnsi="Arial" w:cs="Arial" w:eastAsia="Arial"/>
                <w:b w:val="0"/>
                <w:i w:val="0"/>
                <w:sz w:val="24"/>
              </w:rPr>
              <w:t>₱47,500</w:t>
            </w:r>
          </w:p>
        </w:tc>
      </w:tr>
      <w:tr>
        <w:tc>
          <w:tcPr>
            <w:tcW w:type="dxa" w:w="2736"/>
          </w:tcPr>
          <w:p>
            <w:pPr>
              <w:spacing w:after="40" w:before="40"/>
            </w:pPr>
            <w:r/>
            <w:r>
              <w:rPr>
                <w:rFonts w:ascii="Arial" w:hAnsi="Arial" w:cs="Arial" w:eastAsia="Arial"/>
                <w:b/>
                <w:i w:val="0"/>
                <w:sz w:val="24"/>
              </w:rPr>
              <w:t>Breakeven Point (units)</w:t>
            </w:r>
          </w:p>
        </w:tc>
        <w:tc>
          <w:tcPr>
            <w:tcW w:type="dxa" w:w="4608"/>
          </w:tcPr>
          <w:p>
            <w:pPr>
              <w:spacing w:after="40" w:before="40"/>
            </w:pPr>
            <w:r/>
            <w:r>
              <w:rPr>
                <w:rFonts w:ascii="Arial" w:hAnsi="Arial" w:cs="Arial" w:eastAsia="Arial"/>
                <w:b w:val="0"/>
                <w:i w:val="0"/>
                <w:sz w:val="24"/>
              </w:rPr>
              <w:t>Fixed Cost ÷ (Price – Variable Cost) = 4,000 ÷ (500–30)</w:t>
            </w:r>
          </w:p>
        </w:tc>
        <w:tc>
          <w:tcPr>
            <w:tcW w:type="dxa" w:w="2016"/>
          </w:tcPr>
          <w:p>
            <w:pPr>
              <w:spacing w:after="40" w:before="40"/>
            </w:pPr>
            <w:r/>
            <w:r>
              <w:rPr>
                <w:rFonts w:ascii="Arial" w:hAnsi="Arial" w:cs="Arial" w:eastAsia="Arial"/>
                <w:b w:val="0"/>
                <w:i w:val="0"/>
                <w:sz w:val="24"/>
              </w:rPr>
              <w:t>≈ 9 bookings</w:t>
            </w:r>
          </w:p>
        </w:tc>
      </w:tr>
      <w:tr>
        <w:tc>
          <w:tcPr>
            <w:tcW w:type="dxa" w:w="2736"/>
          </w:tcPr>
          <w:p>
            <w:pPr>
              <w:spacing w:after="40" w:before="40"/>
            </w:pPr>
            <w:r/>
            <w:r>
              <w:rPr>
                <w:rFonts w:ascii="Arial" w:hAnsi="Arial" w:cs="Arial" w:eastAsia="Arial"/>
                <w:b/>
                <w:i w:val="0"/>
                <w:sz w:val="24"/>
              </w:rPr>
              <w:t>Payback Period</w:t>
            </w:r>
          </w:p>
        </w:tc>
        <w:tc>
          <w:tcPr>
            <w:tcW w:type="dxa" w:w="4608"/>
          </w:tcPr>
          <w:p>
            <w:pPr>
              <w:spacing w:after="40" w:before="40"/>
            </w:pPr>
            <w:r/>
            <w:r>
              <w:rPr>
                <w:rFonts w:ascii="Arial" w:hAnsi="Arial" w:cs="Arial" w:eastAsia="Arial"/>
                <w:b w:val="0"/>
                <w:i w:val="0"/>
                <w:sz w:val="24"/>
              </w:rPr>
              <w:t>Startup ÷ Monthly Profit = 31,500 ÷ 47,500</w:t>
            </w:r>
          </w:p>
        </w:tc>
        <w:tc>
          <w:tcPr>
            <w:tcW w:type="dxa" w:w="2016"/>
          </w:tcPr>
          <w:p>
            <w:pPr>
              <w:spacing w:after="40" w:before="40"/>
            </w:pPr>
            <w:r/>
            <w:r>
              <w:rPr>
                <w:rFonts w:ascii="Arial" w:hAnsi="Arial" w:cs="Arial" w:eastAsia="Arial"/>
                <w:b w:val="0"/>
                <w:i w:val="0"/>
                <w:sz w:val="24"/>
              </w:rPr>
              <w:t>≈ 0.66 month (~20 days)</w:t>
            </w:r>
          </w:p>
        </w:tc>
      </w:tr>
      <w:tr>
        <w:tc>
          <w:tcPr>
            <w:tcW w:type="dxa" w:w="2736"/>
          </w:tcPr>
          <w:p>
            <w:pPr>
              <w:spacing w:after="40" w:before="40"/>
            </w:pPr>
            <w:r/>
            <w:r>
              <w:rPr>
                <w:rFonts w:ascii="Arial" w:hAnsi="Arial" w:cs="Arial" w:eastAsia="Arial"/>
                <w:b/>
                <w:i w:val="0"/>
                <w:sz w:val="24"/>
              </w:rPr>
              <w:t>Contribution Margin</w:t>
            </w:r>
          </w:p>
        </w:tc>
        <w:tc>
          <w:tcPr>
            <w:tcW w:type="dxa" w:w="4608"/>
          </w:tcPr>
          <w:p>
            <w:pPr>
              <w:spacing w:after="40" w:before="40"/>
            </w:pPr>
            <w:r/>
            <w:r>
              <w:rPr>
                <w:rFonts w:ascii="Arial" w:hAnsi="Arial" w:cs="Arial" w:eastAsia="Arial"/>
                <w:b w:val="0"/>
                <w:i w:val="0"/>
                <w:sz w:val="24"/>
              </w:rPr>
              <w:t>(Price – Variable Cost) ÷ Price = (500–30) ÷ 500</w:t>
            </w:r>
          </w:p>
        </w:tc>
        <w:tc>
          <w:tcPr>
            <w:tcW w:type="dxa" w:w="2016"/>
          </w:tcPr>
          <w:p>
            <w:pPr>
              <w:spacing w:after="40" w:before="40"/>
            </w:pPr>
            <w:r/>
            <w:r>
              <w:rPr>
                <w:rFonts w:ascii="Arial" w:hAnsi="Arial" w:cs="Arial" w:eastAsia="Arial"/>
                <w:b w:val="0"/>
                <w:i w:val="0"/>
                <w:sz w:val="24"/>
              </w:rPr>
              <w:t>94%</w:t>
            </w:r>
          </w:p>
        </w:tc>
      </w:tr>
    </w:tbl>
    <w:p>
      <w:pPr>
        <w:spacing w:after="120" w:before="240"/>
      </w:pPr>
      <w:r>
        <w:rPr>
          <w:rFonts w:ascii="Arial" w:hAnsi="Arial" w:cs="Arial" w:eastAsia="Arial"/>
          <w:b/>
          <w:i w:val="0"/>
          <w:color w:val="000000"/>
          <w:sz w:val="24"/>
        </w:rPr>
        <w:t>PRODUCT FUNCTIONALITY</w:t>
      </w:r>
    </w:p>
    <w:p>
      <w:pPr>
        <w:spacing w:after="120" w:before="0"/>
      </w:pPr>
      <w:r>
        <w:rPr>
          <w:rFonts w:ascii="Arial" w:hAnsi="Arial" w:cs="Arial" w:eastAsia="Arial"/>
          <w:b w:val="0"/>
          <w:i w:val="0"/>
          <w:sz w:val="24"/>
        </w:rPr>
        <w:t>As an intangible service delivered through a mobile application, Furriend functions through a two-sided booking flow: pet owners book and pay for care, while verified sitters accept and deliver the service through the app. The steps below describe how the service works from end to end.</w:t>
      </w:r>
    </w:p>
    <w:p>
      <w:pPr>
        <w:spacing w:after="80" w:before="160"/>
      </w:pPr>
      <w:r>
        <w:rPr>
          <w:rFonts w:ascii="Arial" w:hAnsi="Arial" w:cs="Arial" w:eastAsia="Arial"/>
          <w:b/>
          <w:i w:val="0"/>
          <w:color w:val="000000"/>
          <w:sz w:val="24"/>
        </w:rPr>
        <w:t>A. Step-by-Step Functionality of the Service</w:t>
      </w:r>
    </w:p>
    <w:p>
      <w:pPr>
        <w:spacing w:after="60" w:before="0"/>
      </w:pPr>
      <w:r>
        <w:rPr>
          <w:rFonts w:ascii="Arial" w:hAnsi="Arial" w:cs="Arial" w:eastAsia="Arial"/>
          <w:b/>
          <w:i w:val="0"/>
          <w:sz w:val="24"/>
        </w:rPr>
        <w:t>For Pet Owners</w:t>
      </w:r>
    </w:p>
    <w:p>
      <w:pPr>
        <w:spacing w:after="60" w:before="0"/>
        <w:ind w:left="360"/>
      </w:pPr>
      <w:r>
        <w:rPr>
          <w:rFonts w:ascii="Arial" w:hAnsi="Arial" w:cs="Arial" w:eastAsia="Arial"/>
          <w:b w:val="0"/>
          <w:i w:val="0"/>
          <w:sz w:val="24"/>
        </w:rPr>
        <w:t>1. Download and open the app; a splash screen with the Furriend logo creates brand recall and transitions to onboarding.</w:t>
      </w:r>
    </w:p>
    <w:p>
      <w:pPr>
        <w:spacing w:after="60" w:before="0"/>
        <w:ind w:left="360"/>
      </w:pPr>
      <w:r>
        <w:rPr>
          <w:rFonts w:ascii="Arial" w:hAnsi="Arial" w:cs="Arial" w:eastAsia="Arial"/>
          <w:b w:val="0"/>
          <w:i w:val="0"/>
          <w:sz w:val="24"/>
        </w:rPr>
        <w:t>2. Choose the account type by selecting “Pet Owner” to book services.</w:t>
      </w:r>
    </w:p>
    <w:p>
      <w:pPr>
        <w:spacing w:after="60" w:before="0"/>
        <w:ind w:left="360"/>
      </w:pPr>
      <w:r>
        <w:rPr>
          <w:rFonts w:ascii="Arial" w:hAnsi="Arial" w:cs="Arial" w:eastAsia="Arial"/>
          <w:b w:val="0"/>
          <w:i w:val="0"/>
          <w:sz w:val="24"/>
        </w:rPr>
        <w:t>3. Log in or sign up using a Google or Facebook account (with SMS/OTP verification).</w:t>
      </w:r>
    </w:p>
    <w:p>
      <w:pPr>
        <w:spacing w:after="60" w:before="0"/>
        <w:ind w:left="360"/>
      </w:pPr>
      <w:r>
        <w:rPr>
          <w:rFonts w:ascii="Arial" w:hAnsi="Arial" w:cs="Arial" w:eastAsia="Arial"/>
          <w:b w:val="0"/>
          <w:i w:val="0"/>
          <w:sz w:val="24"/>
        </w:rPr>
        <w:t>4. Land on the Pet Owner Dashboard, which contains a search bar, filters (location, price, rating, services), and featured sitter cards.</w:t>
      </w:r>
    </w:p>
    <w:p>
      <w:pPr>
        <w:spacing w:after="60" w:before="0"/>
        <w:ind w:left="360"/>
      </w:pPr>
      <w:r>
        <w:rPr>
          <w:rFonts w:ascii="Arial" w:hAnsi="Arial" w:cs="Arial" w:eastAsia="Arial"/>
          <w:b w:val="0"/>
          <w:i w:val="0"/>
          <w:sz w:val="24"/>
        </w:rPr>
        <w:t>5. Create a pet profile by uploading a photo and entering the pet’s name, breed, age, gender, special needs, and care notes.</w:t>
      </w:r>
    </w:p>
    <w:p>
      <w:pPr>
        <w:spacing w:after="60" w:before="0"/>
        <w:ind w:left="360"/>
      </w:pPr>
      <w:r>
        <w:rPr>
          <w:rFonts w:ascii="Arial" w:hAnsi="Arial" w:cs="Arial" w:eastAsia="Arial"/>
          <w:b w:val="0"/>
          <w:i w:val="0"/>
          <w:sz w:val="24"/>
        </w:rPr>
        <w:t>6. Search and compare verified sitters, viewing their photo, location, distance, rates, services, and reviews.</w:t>
      </w:r>
    </w:p>
    <w:p>
      <w:pPr>
        <w:spacing w:after="60" w:before="0"/>
        <w:ind w:left="360"/>
      </w:pPr>
      <w:r>
        <w:rPr>
          <w:rFonts w:ascii="Arial" w:hAnsi="Arial" w:cs="Arial" w:eastAsia="Arial"/>
          <w:b w:val="0"/>
          <w:i w:val="0"/>
          <w:sz w:val="24"/>
        </w:rPr>
        <w:t>7. Book a service by selecting a date and time slot and reviewing the summary of services and costs.</w:t>
      </w:r>
    </w:p>
    <w:p>
      <w:pPr>
        <w:spacing w:after="60" w:before="0"/>
        <w:ind w:left="360"/>
      </w:pPr>
      <w:r>
        <w:rPr>
          <w:rFonts w:ascii="Arial" w:hAnsi="Arial" w:cs="Arial" w:eastAsia="Arial"/>
          <w:b w:val="0"/>
          <w:i w:val="0"/>
          <w:sz w:val="24"/>
        </w:rPr>
        <w:t>8. Pay securely in-app using GCash, debit/credit card, or PayPal.</w:t>
      </w:r>
    </w:p>
    <w:p>
      <w:pPr>
        <w:spacing w:after="60" w:before="0"/>
        <w:ind w:left="360"/>
      </w:pPr>
      <w:r>
        <w:rPr>
          <w:rFonts w:ascii="Arial" w:hAnsi="Arial" w:cs="Arial" w:eastAsia="Arial"/>
          <w:b w:val="0"/>
          <w:i w:val="0"/>
          <w:sz w:val="24"/>
        </w:rPr>
        <w:t>9. Chat with the sitter and receive real-time photo and video updates of the pet.</w:t>
      </w:r>
    </w:p>
    <w:p>
      <w:pPr>
        <w:spacing w:after="60" w:before="0"/>
        <w:ind w:left="360"/>
      </w:pPr>
      <w:r>
        <w:rPr>
          <w:rFonts w:ascii="Arial" w:hAnsi="Arial" w:cs="Arial" w:eastAsia="Arial"/>
          <w:b w:val="0"/>
          <w:i w:val="0"/>
          <w:sz w:val="24"/>
        </w:rPr>
        <w:t>10. Track the booking through its status tracker (Pending, Confirmed, In Progress, Completed).</w:t>
      </w:r>
    </w:p>
    <w:p>
      <w:pPr>
        <w:spacing w:after="60" w:before="0"/>
        <w:ind w:left="360"/>
      </w:pPr>
      <w:r>
        <w:rPr>
          <w:rFonts w:ascii="Arial" w:hAnsi="Arial" w:cs="Arial" w:eastAsia="Arial"/>
          <w:b w:val="0"/>
          <w:i w:val="0"/>
          <w:sz w:val="24"/>
        </w:rPr>
        <w:t>11. Rate and review the sitter after the booking, and optionally rebook or shop in the in-app marketplace.</w:t>
      </w:r>
    </w:p>
    <w:p>
      <w:pPr>
        <w:spacing w:after="60" w:before="160"/>
      </w:pPr>
      <w:r>
        <w:rPr>
          <w:rFonts w:ascii="Arial" w:hAnsi="Arial" w:cs="Arial" w:eastAsia="Arial"/>
          <w:b/>
          <w:i w:val="0"/>
          <w:sz w:val="24"/>
        </w:rPr>
        <w:t>For Pet Sitters</w:t>
      </w:r>
    </w:p>
    <w:p>
      <w:pPr>
        <w:spacing w:after="60" w:before="0"/>
        <w:ind w:left="360"/>
      </w:pPr>
      <w:r>
        <w:rPr>
          <w:rFonts w:ascii="Arial" w:hAnsi="Arial" w:cs="Arial" w:eastAsia="Arial"/>
          <w:b w:val="0"/>
          <w:i w:val="0"/>
          <w:sz w:val="24"/>
        </w:rPr>
        <w:t>1. Download the app, choose the account type “Pet Sitter,” and sign up.</w:t>
      </w:r>
    </w:p>
    <w:p>
      <w:pPr>
        <w:spacing w:after="60" w:before="0"/>
        <w:ind w:left="360"/>
      </w:pPr>
      <w:r>
        <w:rPr>
          <w:rFonts w:ascii="Arial" w:hAnsi="Arial" w:cs="Arial" w:eastAsia="Arial"/>
          <w:b w:val="0"/>
          <w:i w:val="0"/>
          <w:sz w:val="24"/>
        </w:rPr>
        <w:t>2. Create a sitter profile with a photo, basic information, a short bio, services offered, and custom rates.</w:t>
      </w:r>
    </w:p>
    <w:p>
      <w:pPr>
        <w:spacing w:after="60" w:before="0"/>
        <w:ind w:left="360"/>
      </w:pPr>
      <w:r>
        <w:rPr>
          <w:rFonts w:ascii="Arial" w:hAnsi="Arial" w:cs="Arial" w:eastAsia="Arial"/>
          <w:b w:val="0"/>
          <w:i w:val="0"/>
          <w:sz w:val="24"/>
        </w:rPr>
        <w:t>3. Upload verification documents (ID and background-check requirements) for trust and safety.</w:t>
      </w:r>
    </w:p>
    <w:p>
      <w:pPr>
        <w:spacing w:after="60" w:before="0"/>
        <w:ind w:left="360"/>
      </w:pPr>
      <w:r>
        <w:rPr>
          <w:rFonts w:ascii="Arial" w:hAnsi="Arial" w:cs="Arial" w:eastAsia="Arial"/>
          <w:b w:val="0"/>
          <w:i w:val="0"/>
          <w:sz w:val="24"/>
        </w:rPr>
        <w:t>4. Access the Sitter Dashboard showing upcoming bookings, earnings summary, and notifications.</w:t>
      </w:r>
    </w:p>
    <w:p>
      <w:pPr>
        <w:spacing w:after="60" w:before="0"/>
        <w:ind w:left="360"/>
      </w:pPr>
      <w:r>
        <w:rPr>
          <w:rFonts w:ascii="Arial" w:hAnsi="Arial" w:cs="Arial" w:eastAsia="Arial"/>
          <w:b w:val="0"/>
          <w:i w:val="0"/>
          <w:sz w:val="24"/>
        </w:rPr>
        <w:t>5. Review incoming booking requests with the pet photo, owner information, location, and service details, then accept or decline.</w:t>
      </w:r>
    </w:p>
    <w:p>
      <w:pPr>
        <w:spacing w:after="60" w:before="0"/>
        <w:ind w:left="360"/>
      </w:pPr>
      <w:r>
        <w:rPr>
          <w:rFonts w:ascii="Arial" w:hAnsi="Arial" w:cs="Arial" w:eastAsia="Arial"/>
          <w:b w:val="0"/>
          <w:i w:val="0"/>
          <w:sz w:val="24"/>
        </w:rPr>
        <w:t>6. Manage the active booking through a status toggle (Scheduled → In Progress → Completed) and upload photos/videos as updates.</w:t>
      </w:r>
    </w:p>
    <w:p>
      <w:pPr>
        <w:spacing w:after="60" w:before="0"/>
        <w:ind w:left="360"/>
      </w:pPr>
      <w:r>
        <w:rPr>
          <w:rFonts w:ascii="Arial" w:hAnsi="Arial" w:cs="Arial" w:eastAsia="Arial"/>
          <w:b w:val="0"/>
          <w:i w:val="0"/>
          <w:sz w:val="24"/>
        </w:rPr>
        <w:t>7. Complete the service, receive payment, and track earnings in the Wallet (withdrawable via GCash, bank transfer, or PayPal).</w:t>
      </w:r>
    </w:p>
    <w:p>
      <w:pPr>
        <w:spacing w:after="80" w:before="200"/>
      </w:pPr>
      <w:r>
        <w:rPr>
          <w:rFonts w:ascii="Arial" w:hAnsi="Arial" w:cs="Arial" w:eastAsia="Arial"/>
          <w:b/>
          <w:i w:val="0"/>
          <w:color w:val="000000"/>
          <w:sz w:val="24"/>
        </w:rPr>
        <w:t>B. Service Blueprint</w:t>
      </w:r>
    </w:p>
    <w:p>
      <w:pPr>
        <w:spacing w:after="120" w:before="0"/>
      </w:pPr>
      <w:r>
        <w:rPr>
          <w:rFonts w:ascii="Arial" w:hAnsi="Arial" w:cs="Arial" w:eastAsia="Arial"/>
          <w:b w:val="0"/>
          <w:i w:val="0"/>
          <w:sz w:val="24"/>
        </w:rPr>
        <w:t>A service blueprint maps the visible and invisible elements of the Furriend service across the customer journey. The grid below shows the physical/digital evidence, customer actions, frontstage (visible) actions, backstage (invisible) actions, and support processes across the five major stages of a booking. It illustrates how the app, the sitter, and the back-end operations work together to deliver a seamless pet-care service.</w:t>
      </w:r>
    </w:p>
    <w:p>
      <w:pPr>
        <w:spacing w:after="80" w:before="0"/>
      </w:pPr>
      <w:r>
        <w:rPr>
          <w:rFonts w:ascii="Arial" w:hAnsi="Arial" w:cs="Arial" w:eastAsia="Arial"/>
          <w:b w:val="0"/>
          <w:i/>
          <w:color w:val="404040"/>
          <w:sz w:val="24"/>
        </w:rPr>
        <w:t>Figure 1. Furriend Service Blueprint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shd w:val="clear" w:color="auto" w:fill="F2F2F2"/>
          </w:tcPr>
          <w:p>
            <w:pPr>
              <w:spacing w:after="40" w:before="40"/>
              <w:jc w:val="center"/>
            </w:pPr>
            <w:r/>
            <w:r>
              <w:rPr>
                <w:rFonts w:ascii="Arial" w:hAnsi="Arial" w:cs="Arial" w:eastAsia="Arial"/>
                <w:b/>
                <w:i w:val="0"/>
                <w:sz w:val="18"/>
              </w:rPr>
              <w:t>Stage / Lane</w:t>
            </w:r>
          </w:p>
        </w:tc>
        <w:tc>
          <w:tcPr>
            <w:tcW w:type="dxa" w:w="1584"/>
            <w:shd w:val="clear" w:color="auto" w:fill="F2F2F2"/>
          </w:tcPr>
          <w:p>
            <w:pPr>
              <w:spacing w:after="40" w:before="40"/>
              <w:jc w:val="center"/>
            </w:pPr>
            <w:r/>
            <w:r>
              <w:rPr>
                <w:rFonts w:ascii="Arial" w:hAnsi="Arial" w:cs="Arial" w:eastAsia="Arial"/>
                <w:b/>
                <w:i w:val="0"/>
                <w:sz w:val="18"/>
              </w:rPr>
              <w:t>1. Discover &amp;</w:t>
              <w:br/>
            </w:r>
            <w:r>
              <w:rPr>
                <w:rFonts w:ascii="Arial" w:hAnsi="Arial" w:cs="Arial" w:eastAsia="Arial"/>
                <w:b/>
                <w:i w:val="0"/>
                <w:sz w:val="18"/>
              </w:rPr>
              <w:t>Register</w:t>
            </w:r>
          </w:p>
        </w:tc>
        <w:tc>
          <w:tcPr>
            <w:tcW w:type="dxa" w:w="1584"/>
            <w:shd w:val="clear" w:color="auto" w:fill="F2F2F2"/>
          </w:tcPr>
          <w:p>
            <w:pPr>
              <w:spacing w:after="40" w:before="40"/>
              <w:jc w:val="center"/>
            </w:pPr>
            <w:r/>
            <w:r>
              <w:rPr>
                <w:rFonts w:ascii="Arial" w:hAnsi="Arial" w:cs="Arial" w:eastAsia="Arial"/>
                <w:b/>
                <w:i w:val="0"/>
                <w:sz w:val="18"/>
              </w:rPr>
              <w:t>2. Search &amp;</w:t>
              <w:br/>
            </w:r>
            <w:r>
              <w:rPr>
                <w:rFonts w:ascii="Arial" w:hAnsi="Arial" w:cs="Arial" w:eastAsia="Arial"/>
                <w:b/>
                <w:i w:val="0"/>
                <w:sz w:val="18"/>
              </w:rPr>
              <w:t>Select Sitter</w:t>
            </w:r>
          </w:p>
        </w:tc>
        <w:tc>
          <w:tcPr>
            <w:tcW w:type="dxa" w:w="1584"/>
            <w:shd w:val="clear" w:color="auto" w:fill="F2F2F2"/>
          </w:tcPr>
          <w:p>
            <w:pPr>
              <w:spacing w:after="40" w:before="40"/>
              <w:jc w:val="center"/>
            </w:pPr>
            <w:r/>
            <w:r>
              <w:rPr>
                <w:rFonts w:ascii="Arial" w:hAnsi="Arial" w:cs="Arial" w:eastAsia="Arial"/>
                <w:b/>
                <w:i w:val="0"/>
                <w:sz w:val="18"/>
              </w:rPr>
              <w:t>3. Book &amp; Pay</w:t>
            </w:r>
          </w:p>
        </w:tc>
        <w:tc>
          <w:tcPr>
            <w:tcW w:type="dxa" w:w="1584"/>
            <w:shd w:val="clear" w:color="auto" w:fill="F2F2F2"/>
          </w:tcPr>
          <w:p>
            <w:pPr>
              <w:spacing w:after="40" w:before="40"/>
              <w:jc w:val="center"/>
            </w:pPr>
            <w:r/>
            <w:r>
              <w:rPr>
                <w:rFonts w:ascii="Arial" w:hAnsi="Arial" w:cs="Arial" w:eastAsia="Arial"/>
                <w:b/>
                <w:i w:val="0"/>
                <w:sz w:val="18"/>
              </w:rPr>
              <w:t>4. Service Delivery</w:t>
              <w:br/>
            </w:r>
            <w:r>
              <w:rPr>
                <w:rFonts w:ascii="Arial" w:hAnsi="Arial" w:cs="Arial" w:eastAsia="Arial"/>
                <w:b/>
                <w:i w:val="0"/>
                <w:sz w:val="18"/>
              </w:rPr>
              <w:t>&amp; Updates</w:t>
            </w:r>
          </w:p>
        </w:tc>
        <w:tc>
          <w:tcPr>
            <w:tcW w:type="dxa" w:w="1584"/>
            <w:shd w:val="clear" w:color="auto" w:fill="F2F2F2"/>
          </w:tcPr>
          <w:p>
            <w:pPr>
              <w:spacing w:after="40" w:before="40"/>
              <w:jc w:val="center"/>
            </w:pPr>
            <w:r/>
            <w:r>
              <w:rPr>
                <w:rFonts w:ascii="Arial" w:hAnsi="Arial" w:cs="Arial" w:eastAsia="Arial"/>
                <w:b/>
                <w:i w:val="0"/>
                <w:sz w:val="18"/>
              </w:rPr>
              <w:t>5. Complete, Review</w:t>
              <w:br/>
            </w:r>
            <w:r>
              <w:rPr>
                <w:rFonts w:ascii="Arial" w:hAnsi="Arial" w:cs="Arial" w:eastAsia="Arial"/>
                <w:b/>
                <w:i w:val="0"/>
                <w:sz w:val="18"/>
              </w:rPr>
              <w:t>&amp; Support</w:t>
            </w:r>
          </w:p>
        </w:tc>
      </w:tr>
      <w:tr>
        <w:tc>
          <w:tcPr>
            <w:tcW w:type="dxa" w:w="1440"/>
          </w:tcPr>
          <w:p>
            <w:pPr>
              <w:spacing w:after="40" w:before="40"/>
            </w:pPr>
            <w:r/>
            <w:r>
              <w:rPr>
                <w:rFonts w:ascii="Arial" w:hAnsi="Arial" w:cs="Arial" w:eastAsia="Arial"/>
                <w:b/>
                <w:i w:val="0"/>
                <w:sz w:val="18"/>
              </w:rPr>
              <w:t>Physical / Digital Evidence</w:t>
            </w:r>
          </w:p>
        </w:tc>
        <w:tc>
          <w:tcPr>
            <w:tcW w:type="dxa" w:w="1584"/>
          </w:tcPr>
          <w:p>
            <w:pPr>
              <w:spacing w:after="40" w:before="40"/>
            </w:pPr>
            <w:r/>
            <w:r>
              <w:rPr>
                <w:rFonts w:ascii="Arial" w:hAnsi="Arial" w:cs="Arial" w:eastAsia="Arial"/>
                <w:b w:val="0"/>
                <w:i w:val="0"/>
                <w:sz w:val="18"/>
              </w:rPr>
              <w:t>App store listing, splash screen, onboarding, sign-up form</w:t>
            </w:r>
          </w:p>
        </w:tc>
        <w:tc>
          <w:tcPr>
            <w:tcW w:type="dxa" w:w="1584"/>
          </w:tcPr>
          <w:p>
            <w:pPr>
              <w:spacing w:after="40" w:before="40"/>
            </w:pPr>
            <w:r/>
            <w:r>
              <w:rPr>
                <w:rFonts w:ascii="Arial" w:hAnsi="Arial" w:cs="Arial" w:eastAsia="Arial"/>
                <w:b w:val="0"/>
                <w:i w:val="0"/>
                <w:sz w:val="18"/>
              </w:rPr>
              <w:t>Owner dashboard, search bar with filters, sitter cards</w:t>
            </w:r>
          </w:p>
        </w:tc>
        <w:tc>
          <w:tcPr>
            <w:tcW w:type="dxa" w:w="1584"/>
          </w:tcPr>
          <w:p>
            <w:pPr>
              <w:spacing w:after="40" w:before="40"/>
            </w:pPr>
            <w:r/>
            <w:r>
              <w:rPr>
                <w:rFonts w:ascii="Arial" w:hAnsi="Arial" w:cs="Arial" w:eastAsia="Arial"/>
                <w:b w:val="0"/>
                <w:i w:val="0"/>
                <w:sz w:val="18"/>
              </w:rPr>
              <w:t>Sitter profile page, booking form with calendar, payment receipt</w:t>
            </w:r>
          </w:p>
        </w:tc>
        <w:tc>
          <w:tcPr>
            <w:tcW w:type="dxa" w:w="1584"/>
          </w:tcPr>
          <w:p>
            <w:pPr>
              <w:spacing w:after="40" w:before="40"/>
            </w:pPr>
            <w:r/>
            <w:r>
              <w:rPr>
                <w:rFonts w:ascii="Arial" w:hAnsi="Arial" w:cs="Arial" w:eastAsia="Arial"/>
                <w:b w:val="0"/>
                <w:i w:val="0"/>
                <w:sz w:val="18"/>
              </w:rPr>
              <w:t>Chat thread, live photo/video updates, booking status tracker</w:t>
            </w:r>
          </w:p>
        </w:tc>
        <w:tc>
          <w:tcPr>
            <w:tcW w:type="dxa" w:w="1584"/>
          </w:tcPr>
          <w:p>
            <w:pPr>
              <w:spacing w:after="40" w:before="40"/>
            </w:pPr>
            <w:r/>
            <w:r>
              <w:rPr>
                <w:rFonts w:ascii="Arial" w:hAnsi="Arial" w:cs="Arial" w:eastAsia="Arial"/>
                <w:b w:val="0"/>
                <w:i w:val="0"/>
                <w:sz w:val="18"/>
              </w:rPr>
              <w:t>Completion notice, rating &amp; review screen, receipt, marketplace &amp; help hub</w:t>
            </w:r>
          </w:p>
        </w:tc>
      </w:tr>
      <w:tr>
        <w:tc>
          <w:tcPr>
            <w:tcW w:type="dxa" w:w="1440"/>
          </w:tcPr>
          <w:p>
            <w:pPr>
              <w:spacing w:after="40" w:before="40"/>
            </w:pPr>
            <w:r/>
            <w:r>
              <w:rPr>
                <w:rFonts w:ascii="Arial" w:hAnsi="Arial" w:cs="Arial" w:eastAsia="Arial"/>
                <w:b/>
                <w:i w:val="0"/>
                <w:sz w:val="18"/>
              </w:rPr>
              <w:t>Customer Actions</w:t>
            </w:r>
          </w:p>
        </w:tc>
        <w:tc>
          <w:tcPr>
            <w:tcW w:type="dxa" w:w="1584"/>
          </w:tcPr>
          <w:p>
            <w:pPr>
              <w:spacing w:after="40" w:before="40"/>
            </w:pPr>
            <w:r/>
            <w:r>
              <w:rPr>
                <w:rFonts w:ascii="Arial" w:hAnsi="Arial" w:cs="Arial" w:eastAsia="Arial"/>
                <w:b w:val="0"/>
                <w:i w:val="0"/>
                <w:sz w:val="18"/>
              </w:rPr>
              <w:t>Downloads app, selects account type, signs up via Google/Facebook</w:t>
            </w:r>
          </w:p>
        </w:tc>
        <w:tc>
          <w:tcPr>
            <w:tcW w:type="dxa" w:w="1584"/>
          </w:tcPr>
          <w:p>
            <w:pPr>
              <w:spacing w:after="40" w:before="40"/>
            </w:pPr>
            <w:r/>
            <w:r>
              <w:rPr>
                <w:rFonts w:ascii="Arial" w:hAnsi="Arial" w:cs="Arial" w:eastAsia="Arial"/>
                <w:b w:val="0"/>
                <w:i w:val="0"/>
                <w:sz w:val="18"/>
              </w:rPr>
              <w:t>Creates pet profile, searches and filters sitters, compares ratings &amp; reviews</w:t>
            </w:r>
          </w:p>
        </w:tc>
        <w:tc>
          <w:tcPr>
            <w:tcW w:type="dxa" w:w="1584"/>
          </w:tcPr>
          <w:p>
            <w:pPr>
              <w:spacing w:after="40" w:before="40"/>
            </w:pPr>
            <w:r/>
            <w:r>
              <w:rPr>
                <w:rFonts w:ascii="Arial" w:hAnsi="Arial" w:cs="Arial" w:eastAsia="Arial"/>
                <w:b w:val="0"/>
                <w:i w:val="0"/>
                <w:sz w:val="18"/>
              </w:rPr>
              <w:t>Selects sitter, sets date, time and service, pays via GCash/card/PayPal</w:t>
            </w:r>
          </w:p>
        </w:tc>
        <w:tc>
          <w:tcPr>
            <w:tcW w:type="dxa" w:w="1584"/>
          </w:tcPr>
          <w:p>
            <w:pPr>
              <w:spacing w:after="40" w:before="40"/>
            </w:pPr>
            <w:r/>
            <w:r>
              <w:rPr>
                <w:rFonts w:ascii="Arial" w:hAnsi="Arial" w:cs="Arial" w:eastAsia="Arial"/>
                <w:b w:val="0"/>
                <w:i w:val="0"/>
                <w:sz w:val="18"/>
              </w:rPr>
              <w:t>Chats with sitter, monitors pet through real-time updates</w:t>
            </w:r>
          </w:p>
        </w:tc>
        <w:tc>
          <w:tcPr>
            <w:tcW w:type="dxa" w:w="1584"/>
          </w:tcPr>
          <w:p>
            <w:pPr>
              <w:spacing w:after="40" w:before="40"/>
            </w:pPr>
            <w:r/>
            <w:r>
              <w:rPr>
                <w:rFonts w:ascii="Arial" w:hAnsi="Arial" w:cs="Arial" w:eastAsia="Arial"/>
                <w:b w:val="0"/>
                <w:i w:val="0"/>
                <w:sz w:val="18"/>
              </w:rPr>
              <w:t>Receives pet, rates and reviews sitter, rebooks, shops, contacts support</w:t>
            </w:r>
          </w:p>
        </w:tc>
      </w:tr>
      <w:tr>
        <w:tc>
          <w:tcPr>
            <w:tcW w:type="dxa" w:w="1440"/>
          </w:tcPr>
          <w:p>
            <w:pPr>
              <w:spacing w:after="40" w:before="40"/>
            </w:pPr>
            <w:r/>
            <w:r>
              <w:rPr>
                <w:rFonts w:ascii="Arial" w:hAnsi="Arial" w:cs="Arial" w:eastAsia="Arial"/>
                <w:b/>
                <w:i w:val="0"/>
                <w:sz w:val="18"/>
              </w:rPr>
              <w:t>Frontstage Actions (visible)</w:t>
            </w:r>
          </w:p>
        </w:tc>
        <w:tc>
          <w:tcPr>
            <w:tcW w:type="dxa" w:w="1584"/>
          </w:tcPr>
          <w:p>
            <w:pPr>
              <w:spacing w:after="40" w:before="40"/>
            </w:pPr>
            <w:r/>
            <w:r>
              <w:rPr>
                <w:rFonts w:ascii="Arial" w:hAnsi="Arial" w:cs="Arial" w:eastAsia="Arial"/>
                <w:b w:val="0"/>
                <w:i w:val="0"/>
                <w:sz w:val="18"/>
              </w:rPr>
              <w:t>Shows onboarding, sends OTP, authenticates login</w:t>
            </w:r>
          </w:p>
        </w:tc>
        <w:tc>
          <w:tcPr>
            <w:tcW w:type="dxa" w:w="1584"/>
          </w:tcPr>
          <w:p>
            <w:pPr>
              <w:spacing w:after="40" w:before="40"/>
            </w:pPr>
            <w:r/>
            <w:r>
              <w:rPr>
                <w:rFonts w:ascii="Arial" w:hAnsi="Arial" w:cs="Arial" w:eastAsia="Arial"/>
                <w:b w:val="0"/>
                <w:i w:val="0"/>
                <w:sz w:val="18"/>
              </w:rPr>
              <w:t>Displays verified sitters, distance, prices and reviews</w:t>
            </w:r>
          </w:p>
        </w:tc>
        <w:tc>
          <w:tcPr>
            <w:tcW w:type="dxa" w:w="1584"/>
          </w:tcPr>
          <w:p>
            <w:pPr>
              <w:spacing w:after="40" w:before="40"/>
            </w:pPr>
            <w:r/>
            <w:r>
              <w:rPr>
                <w:rFonts w:ascii="Arial" w:hAnsi="Arial" w:cs="Arial" w:eastAsia="Arial"/>
                <w:b w:val="0"/>
                <w:i w:val="0"/>
                <w:sz w:val="18"/>
              </w:rPr>
              <w:t>Confirms booking, processes payment, issues digital receipt</w:t>
            </w:r>
          </w:p>
        </w:tc>
        <w:tc>
          <w:tcPr>
            <w:tcW w:type="dxa" w:w="1584"/>
          </w:tcPr>
          <w:p>
            <w:pPr>
              <w:spacing w:after="40" w:before="40"/>
            </w:pPr>
            <w:r/>
            <w:r>
              <w:rPr>
                <w:rFonts w:ascii="Arial" w:hAnsi="Arial" w:cs="Arial" w:eastAsia="Arial"/>
                <w:b w:val="0"/>
                <w:i w:val="0"/>
                <w:sz w:val="18"/>
              </w:rPr>
              <w:t>Enables chat, relays sitter updates, shows live booking status</w:t>
            </w:r>
          </w:p>
        </w:tc>
        <w:tc>
          <w:tcPr>
            <w:tcW w:type="dxa" w:w="1584"/>
          </w:tcPr>
          <w:p>
            <w:pPr>
              <w:spacing w:after="40" w:before="40"/>
            </w:pPr>
            <w:r/>
            <w:r>
              <w:rPr>
                <w:rFonts w:ascii="Arial" w:hAnsi="Arial" w:cs="Arial" w:eastAsia="Arial"/>
                <w:b w:val="0"/>
                <w:i w:val="0"/>
                <w:sz w:val="18"/>
              </w:rPr>
              <w:t>Confirms completion, collects review, releases payment, serves support &amp; marketplace</w:t>
            </w:r>
          </w:p>
        </w:tc>
      </w:tr>
      <w:tr>
        <w:tc>
          <w:tcPr>
            <w:tcW w:type="dxa" w:w="1440"/>
          </w:tcPr>
          <w:p>
            <w:pPr>
              <w:spacing w:after="40" w:before="40"/>
            </w:pPr>
            <w:r/>
            <w:r>
              <w:rPr>
                <w:rFonts w:ascii="Arial" w:hAnsi="Arial" w:cs="Arial" w:eastAsia="Arial"/>
                <w:b/>
                <w:i w:val="0"/>
                <w:sz w:val="18"/>
              </w:rPr>
              <w:t>Backstage Actions (invisible)</w:t>
            </w:r>
          </w:p>
        </w:tc>
        <w:tc>
          <w:tcPr>
            <w:tcW w:type="dxa" w:w="1584"/>
          </w:tcPr>
          <w:p>
            <w:pPr>
              <w:spacing w:after="40" w:before="40"/>
            </w:pPr>
            <w:r/>
            <w:r>
              <w:rPr>
                <w:rFonts w:ascii="Arial" w:hAnsi="Arial" w:cs="Arial" w:eastAsia="Arial"/>
                <w:b w:val="0"/>
                <w:i w:val="0"/>
                <w:sz w:val="18"/>
              </w:rPr>
              <w:t>Verifies identity, runs background checks, creates profile &amp; wallet</w:t>
            </w:r>
          </w:p>
        </w:tc>
        <w:tc>
          <w:tcPr>
            <w:tcW w:type="dxa" w:w="1584"/>
          </w:tcPr>
          <w:p>
            <w:pPr>
              <w:spacing w:after="40" w:before="40"/>
            </w:pPr>
            <w:r/>
            <w:r>
              <w:rPr>
                <w:rFonts w:ascii="Arial" w:hAnsi="Arial" w:cs="Arial" w:eastAsia="Arial"/>
                <w:b w:val="0"/>
                <w:i w:val="0"/>
                <w:sz w:val="18"/>
              </w:rPr>
              <w:t>Runs location-based matching, ranks sitters by rating &amp; proximity</w:t>
            </w:r>
          </w:p>
        </w:tc>
        <w:tc>
          <w:tcPr>
            <w:tcW w:type="dxa" w:w="1584"/>
          </w:tcPr>
          <w:p>
            <w:pPr>
              <w:spacing w:after="40" w:before="40"/>
            </w:pPr>
            <w:r/>
            <w:r>
              <w:rPr>
                <w:rFonts w:ascii="Arial" w:hAnsi="Arial" w:cs="Arial" w:eastAsia="Arial"/>
                <w:b w:val="0"/>
                <w:i w:val="0"/>
                <w:sz w:val="18"/>
              </w:rPr>
              <w:t>Computes fees and 10–15% commission, holds funds in escrow</w:t>
            </w:r>
          </w:p>
        </w:tc>
        <w:tc>
          <w:tcPr>
            <w:tcW w:type="dxa" w:w="1584"/>
          </w:tcPr>
          <w:p>
            <w:pPr>
              <w:spacing w:after="40" w:before="40"/>
            </w:pPr>
            <w:r/>
            <w:r>
              <w:rPr>
                <w:rFonts w:ascii="Arial" w:hAnsi="Arial" w:cs="Arial" w:eastAsia="Arial"/>
                <w:b w:val="0"/>
                <w:i w:val="0"/>
                <w:sz w:val="18"/>
              </w:rPr>
              <w:t>Monitors active bookings, sends push/SMS alerts, logs updates</w:t>
            </w:r>
          </w:p>
        </w:tc>
        <w:tc>
          <w:tcPr>
            <w:tcW w:type="dxa" w:w="1584"/>
          </w:tcPr>
          <w:p>
            <w:pPr>
              <w:spacing w:after="40" w:before="40"/>
            </w:pPr>
            <w:r/>
            <w:r>
              <w:rPr>
                <w:rFonts w:ascii="Arial" w:hAnsi="Arial" w:cs="Arial" w:eastAsia="Arial"/>
                <w:b w:val="0"/>
                <w:i w:val="0"/>
                <w:sz w:val="18"/>
              </w:rPr>
              <w:t>Reconciles transactions, computes earnings, handles refunds &amp; disputes</w:t>
            </w:r>
          </w:p>
        </w:tc>
      </w:tr>
      <w:tr>
        <w:tc>
          <w:tcPr>
            <w:tcW w:type="dxa" w:w="1440"/>
          </w:tcPr>
          <w:p>
            <w:pPr>
              <w:spacing w:after="40" w:before="40"/>
            </w:pPr>
            <w:r/>
            <w:r>
              <w:rPr>
                <w:rFonts w:ascii="Arial" w:hAnsi="Arial" w:cs="Arial" w:eastAsia="Arial"/>
                <w:b/>
                <w:i w:val="0"/>
                <w:sz w:val="18"/>
              </w:rPr>
              <w:t>Support Processes</w:t>
            </w:r>
          </w:p>
        </w:tc>
        <w:tc>
          <w:tcPr>
            <w:tcW w:type="dxa" w:w="1584"/>
          </w:tcPr>
          <w:p>
            <w:pPr>
              <w:spacing w:after="40" w:before="40"/>
            </w:pPr>
            <w:r/>
            <w:r>
              <w:rPr>
                <w:rFonts w:ascii="Arial" w:hAnsi="Arial" w:cs="Arial" w:eastAsia="Arial"/>
                <w:b w:val="0"/>
                <w:i w:val="0"/>
                <w:sz w:val="18"/>
              </w:rPr>
              <w:t>Cloud hosting &amp; database, SMS/OTP provider, DTI/BIR permits</w:t>
            </w:r>
          </w:p>
        </w:tc>
        <w:tc>
          <w:tcPr>
            <w:tcW w:type="dxa" w:w="1584"/>
          </w:tcPr>
          <w:p>
            <w:pPr>
              <w:spacing w:after="40" w:before="40"/>
            </w:pPr>
            <w:r/>
            <w:r>
              <w:rPr>
                <w:rFonts w:ascii="Arial" w:hAnsi="Arial" w:cs="Arial" w:eastAsia="Arial"/>
                <w:b w:val="0"/>
                <w:i w:val="0"/>
                <w:sz w:val="18"/>
              </w:rPr>
              <w:t>Maps/location API, sitter onboarding &amp; training, help center</w:t>
            </w:r>
          </w:p>
        </w:tc>
        <w:tc>
          <w:tcPr>
            <w:tcW w:type="dxa" w:w="1584"/>
          </w:tcPr>
          <w:p>
            <w:pPr>
              <w:spacing w:after="40" w:before="40"/>
            </w:pPr>
            <w:r/>
            <w:r>
              <w:rPr>
                <w:rFonts w:ascii="Arial" w:hAnsi="Arial" w:cs="Arial" w:eastAsia="Arial"/>
                <w:b w:val="0"/>
                <w:i w:val="0"/>
                <w:sz w:val="18"/>
              </w:rPr>
              <w:t>Payment gateway, security &amp; fraud monitoring</w:t>
            </w:r>
          </w:p>
        </w:tc>
        <w:tc>
          <w:tcPr>
            <w:tcW w:type="dxa" w:w="1584"/>
          </w:tcPr>
          <w:p>
            <w:pPr>
              <w:spacing w:after="40" w:before="40"/>
            </w:pPr>
            <w:r/>
            <w:r>
              <w:rPr>
                <w:rFonts w:ascii="Arial" w:hAnsi="Arial" w:cs="Arial" w:eastAsia="Arial"/>
                <w:b w:val="0"/>
                <w:i w:val="0"/>
                <w:sz w:val="18"/>
              </w:rPr>
              <w:t>Notification service, customer support &amp; incident management</w:t>
            </w:r>
          </w:p>
        </w:tc>
        <w:tc>
          <w:tcPr>
            <w:tcW w:type="dxa" w:w="1584"/>
          </w:tcPr>
          <w:p>
            <w:pPr>
              <w:spacing w:after="40" w:before="40"/>
            </w:pPr>
            <w:r/>
            <w:r>
              <w:rPr>
                <w:rFonts w:ascii="Arial" w:hAnsi="Arial" w:cs="Arial" w:eastAsia="Arial"/>
                <w:b w:val="0"/>
                <w:i w:val="0"/>
                <w:sz w:val="18"/>
              </w:rPr>
              <w:t>Sitter payouts/withdrawals, partner vet clinics &amp; pet stores, analytics</w:t>
            </w:r>
          </w:p>
        </w:tc>
      </w:tr>
    </w:tbl>
    <w:p>
      <w:pPr>
        <w:spacing w:after="80" w:before="0"/>
      </w:pPr>
    </w:p>
    <w:p>
      <w:pPr>
        <w:spacing w:after="120" w:before="0"/>
      </w:pPr>
      <w:r>
        <w:rPr>
          <w:rFonts w:ascii="Arial" w:hAnsi="Arial" w:cs="Arial" w:eastAsia="Arial"/>
          <w:b w:val="0"/>
          <w:i/>
          <w:color w:val="404040"/>
          <w:sz w:val="24"/>
        </w:rPr>
        <w:t>Legend: The customer actions sit above the “line of interaction,” the frontstage actions form the “line of visibility,” and the backstage and support processes run behind them to keep the service consistent and trustworthy.</w:t>
      </w:r>
    </w:p>
    <w:p>
      <w:pPr>
        <w:spacing w:after="80" w:before="200"/>
      </w:pPr>
      <w:r>
        <w:rPr>
          <w:rFonts w:ascii="Arial" w:hAnsi="Arial" w:cs="Arial" w:eastAsia="Arial"/>
          <w:b/>
          <w:i w:val="0"/>
          <w:color w:val="000000"/>
          <w:sz w:val="24"/>
        </w:rPr>
        <w:t>C. Application Interface</w:t>
      </w:r>
    </w:p>
    <w:p>
      <w:pPr>
        <w:spacing w:after="120" w:before="0"/>
      </w:pPr>
      <w:r>
        <w:rPr>
          <w:rFonts w:ascii="Arial" w:hAnsi="Arial" w:cs="Arial" w:eastAsia="Arial"/>
          <w:b w:val="0"/>
          <w:i w:val="0"/>
          <w:sz w:val="24"/>
        </w:rPr>
        <w:t>The screens below present the interface of the Furriend mobile application. Each screen is described in the write-up, and a placeholder marks where the corresponding screenshot will be inserted. (Screenshots are available in the milestone presentation deck and will be pasted here.)</w:t>
      </w:r>
    </w:p>
    <w:p>
      <w:pPr>
        <w:spacing w:after="160" w:before="0"/>
      </w:pPr>
      <w:r>
        <w:rPr>
          <w:rFonts w:ascii="Arial" w:hAnsi="Arial" w:cs="Arial" w:eastAsia="Arial"/>
          <w:b w:val="0"/>
          <w:i/>
          <w:sz w:val="24"/>
        </w:rPr>
        <w:t>Prototype link: [ insert clickable prototype link here ]</w:t>
      </w:r>
    </w:p>
    <w:p>
      <w:pPr>
        <w:spacing w:after="40" w:before="120"/>
      </w:pPr>
      <w:r>
        <w:rPr>
          <w:rFonts w:ascii="Arial" w:hAnsi="Arial" w:cs="Arial" w:eastAsia="Arial"/>
          <w:b/>
          <w:i w:val="0"/>
          <w:sz w:val="24"/>
        </w:rPr>
        <w:t>1. Splash Screen</w:t>
      </w:r>
    </w:p>
    <w:p>
      <w:pPr>
        <w:spacing w:after="80" w:before="0"/>
      </w:pPr>
      <w:r>
        <w:rPr>
          <w:rFonts w:ascii="Arial" w:hAnsi="Arial" w:cs="Arial" w:eastAsia="Arial"/>
          <w:b w:val="0"/>
          <w:i w:val="0"/>
          <w:sz w:val="24"/>
        </w:rPr>
        <w:t>The first screen users see when opening the app. It displays the Furriend logo with subtle animation, creating brand recall and transitioning smoothly to the login/onboarding flow.</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Splash Screen here ]</w:t>
            </w:r>
          </w:p>
        </w:tc>
      </w:tr>
    </w:tbl>
    <w:p>
      <w:pPr>
        <w:spacing w:after="120" w:before="0"/>
      </w:pPr>
    </w:p>
    <w:p>
      <w:pPr>
        <w:spacing w:after="40" w:before="120"/>
      </w:pPr>
      <w:r>
        <w:rPr>
          <w:rFonts w:ascii="Arial" w:hAnsi="Arial" w:cs="Arial" w:eastAsia="Arial"/>
          <w:b/>
          <w:i w:val="0"/>
          <w:sz w:val="24"/>
        </w:rPr>
        <w:t>2. Choose Account Type Screen</w:t>
      </w:r>
    </w:p>
    <w:p>
      <w:pPr>
        <w:spacing w:after="80" w:before="0"/>
      </w:pPr>
      <w:r>
        <w:rPr>
          <w:rFonts w:ascii="Arial" w:hAnsi="Arial" w:cs="Arial" w:eastAsia="Arial"/>
          <w:b w:val="0"/>
          <w:i w:val="0"/>
          <w:sz w:val="24"/>
        </w:rPr>
        <w:t>This screen helps new users identify their role in the app. Users select whether they want to use the app as a Pet Owner (to book services) or a Pet Sitter (to offer services).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Choose Account Type Screen here ]</w:t>
            </w:r>
          </w:p>
        </w:tc>
      </w:tr>
    </w:tbl>
    <w:p>
      <w:pPr>
        <w:spacing w:after="120" w:before="0"/>
      </w:pPr>
    </w:p>
    <w:p>
      <w:pPr>
        <w:spacing w:after="40" w:before="120"/>
      </w:pPr>
      <w:r>
        <w:rPr>
          <w:rFonts w:ascii="Arial" w:hAnsi="Arial" w:cs="Arial" w:eastAsia="Arial"/>
          <w:b/>
          <w:i w:val="0"/>
          <w:sz w:val="24"/>
        </w:rPr>
        <w:t>3. Login / Signup</w:t>
      </w:r>
    </w:p>
    <w:p>
      <w:pPr>
        <w:spacing w:after="80" w:before="0"/>
      </w:pPr>
      <w:r>
        <w:rPr>
          <w:rFonts w:ascii="Arial" w:hAnsi="Arial" w:cs="Arial" w:eastAsia="Arial"/>
          <w:b w:val="0"/>
          <w:i w:val="0"/>
          <w:sz w:val="24"/>
        </w:rPr>
        <w:t>The entry point for all users—whether Pet Owners or Pet Sitters. They can log in through Google or Facebook.</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Login / Signup here ]</w:t>
            </w:r>
          </w:p>
        </w:tc>
      </w:tr>
    </w:tbl>
    <w:p>
      <w:pPr>
        <w:spacing w:after="120" w:before="0"/>
      </w:pPr>
    </w:p>
    <w:p>
      <w:pPr>
        <w:spacing w:after="40" w:before="120"/>
      </w:pPr>
      <w:r>
        <w:rPr>
          <w:rFonts w:ascii="Arial" w:hAnsi="Arial" w:cs="Arial" w:eastAsia="Arial"/>
          <w:b/>
          <w:i w:val="0"/>
          <w:sz w:val="24"/>
        </w:rPr>
        <w:t>4. Pet Owner Dashboard</w:t>
      </w:r>
    </w:p>
    <w:p>
      <w:pPr>
        <w:spacing w:after="80" w:before="0"/>
      </w:pPr>
      <w:r>
        <w:rPr>
          <w:rFonts w:ascii="Arial" w:hAnsi="Arial" w:cs="Arial" w:eastAsia="Arial"/>
          <w:b w:val="0"/>
          <w:i w:val="0"/>
          <w:sz w:val="24"/>
        </w:rPr>
        <w:t>The hub for pet owners. It includes a search bar for nearby sitters, a filter system (location, price, rating, services), and featured sitter cards with quick booking details. Bottom navigation keeps essentials within reach.</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Pet Owner Dashboard here ]</w:t>
            </w:r>
          </w:p>
        </w:tc>
      </w:tr>
    </w:tbl>
    <w:p>
      <w:pPr>
        <w:spacing w:after="120" w:before="0"/>
      </w:pPr>
    </w:p>
    <w:p>
      <w:pPr>
        <w:spacing w:after="40" w:before="120"/>
      </w:pPr>
      <w:r>
        <w:rPr>
          <w:rFonts w:ascii="Arial" w:hAnsi="Arial" w:cs="Arial" w:eastAsia="Arial"/>
          <w:b/>
          <w:i w:val="0"/>
          <w:sz w:val="24"/>
        </w:rPr>
        <w:t>5. Pet Profile (Pet Owner)</w:t>
      </w:r>
    </w:p>
    <w:p>
      <w:pPr>
        <w:spacing w:after="80" w:before="0"/>
      </w:pPr>
      <w:r>
        <w:rPr>
          <w:rFonts w:ascii="Arial" w:hAnsi="Arial" w:cs="Arial" w:eastAsia="Arial"/>
          <w:b w:val="0"/>
          <w:i w:val="0"/>
          <w:sz w:val="24"/>
        </w:rPr>
        <w:t>A dedicated space to manage pet details. Owners can upload a pet photo, input details such as name, breed, age, and gender, and mark special needs via dropdown. A notes section allows feeding instructions, allergies, or habits. Saved profiles simplify future bookings.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Pet Profile (Pet Owner) here ]</w:t>
            </w:r>
          </w:p>
        </w:tc>
      </w:tr>
    </w:tbl>
    <w:p>
      <w:pPr>
        <w:spacing w:after="120" w:before="0"/>
      </w:pPr>
    </w:p>
    <w:p>
      <w:pPr>
        <w:spacing w:after="40" w:before="120"/>
      </w:pPr>
      <w:r>
        <w:rPr>
          <w:rFonts w:ascii="Arial" w:hAnsi="Arial" w:cs="Arial" w:eastAsia="Arial"/>
          <w:b/>
          <w:i w:val="0"/>
          <w:sz w:val="24"/>
        </w:rPr>
        <w:t>6. Sitter Profile (Pet Owner)</w:t>
      </w:r>
    </w:p>
    <w:p>
      <w:pPr>
        <w:spacing w:after="80" w:before="0"/>
      </w:pPr>
      <w:r>
        <w:rPr>
          <w:rFonts w:ascii="Arial" w:hAnsi="Arial" w:cs="Arial" w:eastAsia="Arial"/>
          <w:b w:val="0"/>
          <w:i w:val="0"/>
          <w:sz w:val="24"/>
        </w:rPr>
        <w:t>Displays a sitter’s information clearly: photo, name, location, distance, ratings, rates, and services offered. Owners can scroll through reviews from other pet parents. The “Book Now” button provides a direct action for conversion.</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Sitter Profile (Pet Owner) here ]</w:t>
            </w:r>
          </w:p>
        </w:tc>
      </w:tr>
    </w:tbl>
    <w:p>
      <w:pPr>
        <w:spacing w:after="120" w:before="0"/>
      </w:pPr>
    </w:p>
    <w:p>
      <w:pPr>
        <w:spacing w:after="40" w:before="120"/>
      </w:pPr>
      <w:r>
        <w:rPr>
          <w:rFonts w:ascii="Arial" w:hAnsi="Arial" w:cs="Arial" w:eastAsia="Arial"/>
          <w:b/>
          <w:i w:val="0"/>
          <w:sz w:val="24"/>
        </w:rPr>
        <w:t>7. Booking (Pet Owner)</w:t>
      </w:r>
    </w:p>
    <w:p>
      <w:pPr>
        <w:spacing w:after="80" w:before="0"/>
      </w:pPr>
      <w:r>
        <w:rPr>
          <w:rFonts w:ascii="Arial" w:hAnsi="Arial" w:cs="Arial" w:eastAsia="Arial"/>
          <w:b w:val="0"/>
          <w:i w:val="0"/>
          <w:sz w:val="24"/>
        </w:rPr>
        <w:t>Guides owners through booking. It features a calendar picker, time-slot selector, and a summary of services and costs.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Booking (Pet Owner) here ]</w:t>
            </w:r>
          </w:p>
        </w:tc>
      </w:tr>
    </w:tbl>
    <w:p>
      <w:pPr>
        <w:spacing w:after="120" w:before="0"/>
      </w:pPr>
    </w:p>
    <w:p>
      <w:pPr>
        <w:spacing w:after="40" w:before="120"/>
      </w:pPr>
      <w:r>
        <w:rPr>
          <w:rFonts w:ascii="Arial" w:hAnsi="Arial" w:cs="Arial" w:eastAsia="Arial"/>
          <w:b/>
          <w:i w:val="0"/>
          <w:sz w:val="24"/>
        </w:rPr>
        <w:t>8. Payment (Pet Owner)</w:t>
      </w:r>
    </w:p>
    <w:p>
      <w:pPr>
        <w:spacing w:after="80" w:before="0"/>
      </w:pPr>
      <w:r>
        <w:rPr>
          <w:rFonts w:ascii="Arial" w:hAnsi="Arial" w:cs="Arial" w:eastAsia="Arial"/>
          <w:b w:val="0"/>
          <w:i w:val="0"/>
          <w:sz w:val="24"/>
        </w:rPr>
        <w:t>Payment options include GCash, debit/credit card, and PayPal. A clear “Confirm &amp; Pay” button finalizes reservations.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Payment (Pet Owner) here ]</w:t>
            </w:r>
          </w:p>
        </w:tc>
      </w:tr>
    </w:tbl>
    <w:p>
      <w:pPr>
        <w:spacing w:after="120" w:before="0"/>
      </w:pPr>
    </w:p>
    <w:p>
      <w:pPr>
        <w:spacing w:after="40" w:before="120"/>
      </w:pPr>
      <w:r>
        <w:rPr>
          <w:rFonts w:ascii="Arial" w:hAnsi="Arial" w:cs="Arial" w:eastAsia="Arial"/>
          <w:b/>
          <w:i w:val="0"/>
          <w:sz w:val="24"/>
        </w:rPr>
        <w:t>9. Chat / Messaging</w:t>
      </w:r>
    </w:p>
    <w:p>
      <w:pPr>
        <w:spacing w:after="80" w:before="0"/>
      </w:pPr>
      <w:r>
        <w:rPr>
          <w:rFonts w:ascii="Arial" w:hAnsi="Arial" w:cs="Arial" w:eastAsia="Arial"/>
          <w:b w:val="0"/>
          <w:i w:val="0"/>
          <w:sz w:val="24"/>
        </w:rPr>
        <w:t>Enables direct communication with sitters. Owner messages appear on the right and the sitter’s on the left. It includes photo/video sharing and status indicators (online/offline) for transparency.</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Chat / Messaging here ]</w:t>
            </w:r>
          </w:p>
        </w:tc>
      </w:tr>
    </w:tbl>
    <w:p>
      <w:pPr>
        <w:spacing w:after="120" w:before="0"/>
      </w:pPr>
    </w:p>
    <w:p>
      <w:pPr>
        <w:spacing w:after="40" w:before="120"/>
      </w:pPr>
      <w:r>
        <w:rPr>
          <w:rFonts w:ascii="Arial" w:hAnsi="Arial" w:cs="Arial" w:eastAsia="Arial"/>
          <w:b/>
          <w:i w:val="0"/>
          <w:sz w:val="24"/>
        </w:rPr>
        <w:t>10. Booking Status (Pet Owner)</w:t>
      </w:r>
    </w:p>
    <w:p>
      <w:pPr>
        <w:spacing w:after="80" w:before="0"/>
      </w:pPr>
      <w:r>
        <w:rPr>
          <w:rFonts w:ascii="Arial" w:hAnsi="Arial" w:cs="Arial" w:eastAsia="Arial"/>
          <w:b w:val="0"/>
          <w:i w:val="0"/>
          <w:sz w:val="24"/>
        </w:rPr>
        <w:t>Keeps owners updated on their bookings. It shows the sitter, pet, date, time, and service with a status tracker (Pending, Confirmed, In Progress, Completed).</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Booking Status (Pet Owner) here ]</w:t>
            </w:r>
          </w:p>
        </w:tc>
      </w:tr>
    </w:tbl>
    <w:p>
      <w:pPr>
        <w:spacing w:after="120" w:before="0"/>
      </w:pPr>
    </w:p>
    <w:p>
      <w:pPr>
        <w:spacing w:after="40" w:before="120"/>
      </w:pPr>
      <w:r>
        <w:rPr>
          <w:rFonts w:ascii="Arial" w:hAnsi="Arial" w:cs="Arial" w:eastAsia="Arial"/>
          <w:b/>
          <w:i w:val="0"/>
          <w:sz w:val="24"/>
        </w:rPr>
        <w:t>11. Marketplace (Pet Owner)</w:t>
      </w:r>
    </w:p>
    <w:p>
      <w:pPr>
        <w:spacing w:after="80" w:before="0"/>
      </w:pPr>
      <w:r>
        <w:rPr>
          <w:rFonts w:ascii="Arial" w:hAnsi="Arial" w:cs="Arial" w:eastAsia="Arial"/>
          <w:b w:val="0"/>
          <w:i w:val="0"/>
          <w:sz w:val="24"/>
        </w:rPr>
        <w:t>A peer-to-peer store where owners can buy or sell pet-related items. It includes featured ads (e.g., sponsored by pet brands), P2P product listings with photos, price, and seller info, and filter/search options, encouraging community engagement beyond services.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Marketplace (Pet Owner) here ]</w:t>
            </w:r>
          </w:p>
        </w:tc>
      </w:tr>
    </w:tbl>
    <w:p>
      <w:pPr>
        <w:spacing w:after="120" w:before="0"/>
      </w:pPr>
    </w:p>
    <w:p>
      <w:pPr>
        <w:spacing w:after="40" w:before="120"/>
      </w:pPr>
      <w:r>
        <w:rPr>
          <w:rFonts w:ascii="Arial" w:hAnsi="Arial" w:cs="Arial" w:eastAsia="Arial"/>
          <w:b/>
          <w:i w:val="0"/>
          <w:sz w:val="24"/>
        </w:rPr>
        <w:t>12. Sitter Dashboard (Sitter)</w:t>
      </w:r>
    </w:p>
    <w:p>
      <w:pPr>
        <w:spacing w:after="80" w:before="0"/>
      </w:pPr>
      <w:r>
        <w:rPr>
          <w:rFonts w:ascii="Arial" w:hAnsi="Arial" w:cs="Arial" w:eastAsia="Arial"/>
          <w:b w:val="0"/>
          <w:i w:val="0"/>
          <w:sz w:val="24"/>
        </w:rPr>
        <w:t>Personalized with a welcome message and an overview of upcoming bookings, an earnings summary, and notifications (new requests, reviews). Bottom navigation ensures quick access to Home, Chat, Bookings, Wallet, and Profile.</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Sitter Dashboard (Sitter) here ]</w:t>
            </w:r>
          </w:p>
        </w:tc>
      </w:tr>
    </w:tbl>
    <w:p>
      <w:pPr>
        <w:spacing w:after="120" w:before="0"/>
      </w:pPr>
    </w:p>
    <w:p>
      <w:pPr>
        <w:spacing w:after="40" w:before="120"/>
      </w:pPr>
      <w:r>
        <w:rPr>
          <w:rFonts w:ascii="Arial" w:hAnsi="Arial" w:cs="Arial" w:eastAsia="Arial"/>
          <w:b/>
          <w:i w:val="0"/>
          <w:sz w:val="24"/>
        </w:rPr>
        <w:t>13. Sitter Profile (Sitter)</w:t>
      </w:r>
    </w:p>
    <w:p>
      <w:pPr>
        <w:spacing w:after="80" w:before="0"/>
      </w:pPr>
      <w:r>
        <w:rPr>
          <w:rFonts w:ascii="Arial" w:hAnsi="Arial" w:cs="Arial" w:eastAsia="Arial"/>
          <w:b w:val="0"/>
          <w:i w:val="0"/>
          <w:sz w:val="24"/>
        </w:rPr>
        <w:t>Sitters build credibility by uploading a profile photo, entering basic information, writing a short bio, and selecting services offered with custom rates. They can also upload verification documents for trust and safety.</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Sitter Profile (Sitter) here ]</w:t>
            </w:r>
          </w:p>
        </w:tc>
      </w:tr>
    </w:tbl>
    <w:p>
      <w:pPr>
        <w:spacing w:after="120" w:before="0"/>
      </w:pPr>
    </w:p>
    <w:p>
      <w:pPr>
        <w:spacing w:after="40" w:before="120"/>
      </w:pPr>
      <w:r>
        <w:rPr>
          <w:rFonts w:ascii="Arial" w:hAnsi="Arial" w:cs="Arial" w:eastAsia="Arial"/>
          <w:b/>
          <w:i w:val="0"/>
          <w:sz w:val="24"/>
        </w:rPr>
        <w:t>14. Booking Requests (Sitter)</w:t>
      </w:r>
    </w:p>
    <w:p>
      <w:pPr>
        <w:spacing w:after="80" w:before="0"/>
      </w:pPr>
      <w:r>
        <w:rPr>
          <w:rFonts w:ascii="Arial" w:hAnsi="Arial" w:cs="Arial" w:eastAsia="Arial"/>
          <w:b w:val="0"/>
          <w:i w:val="0"/>
          <w:sz w:val="24"/>
        </w:rPr>
        <w:t>Lists incoming booking requests with pet photo, owner info, location, rating, and service details. Sitters can accept or decline requests. Tabs for Pending, Confirmed, and Completed make request management straightforward.</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Booking Requests (Sitter) here ]</w:t>
            </w:r>
          </w:p>
        </w:tc>
      </w:tr>
    </w:tbl>
    <w:p>
      <w:pPr>
        <w:spacing w:after="120" w:before="0"/>
      </w:pPr>
    </w:p>
    <w:p>
      <w:pPr>
        <w:spacing w:after="40" w:before="120"/>
      </w:pPr>
      <w:r>
        <w:rPr>
          <w:rFonts w:ascii="Arial" w:hAnsi="Arial" w:cs="Arial" w:eastAsia="Arial"/>
          <w:b/>
          <w:i w:val="0"/>
          <w:sz w:val="24"/>
        </w:rPr>
        <w:t>15. Active Booking Management (Sitter)</w:t>
      </w:r>
    </w:p>
    <w:p>
      <w:pPr>
        <w:spacing w:after="80" w:before="0"/>
      </w:pPr>
      <w:r>
        <w:rPr>
          <w:rFonts w:ascii="Arial" w:hAnsi="Arial" w:cs="Arial" w:eastAsia="Arial"/>
          <w:b w:val="0"/>
          <w:i w:val="0"/>
          <w:sz w:val="24"/>
        </w:rPr>
        <w:t>A control panel for ongoing jobs. It displays booking details (pet, owner, schedule) with a status toggle from Scheduled → In Progress → Completed. Sitters can upload photos/videos as updates and add notes for owners.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Active Booking Management (Sitter) here ]</w:t>
            </w:r>
          </w:p>
        </w:tc>
      </w:tr>
    </w:tbl>
    <w:p>
      <w:pPr>
        <w:spacing w:after="120" w:before="0"/>
      </w:pPr>
    </w:p>
    <w:p>
      <w:pPr>
        <w:spacing w:after="40" w:before="120"/>
      </w:pPr>
      <w:r>
        <w:rPr>
          <w:rFonts w:ascii="Arial" w:hAnsi="Arial" w:cs="Arial" w:eastAsia="Arial"/>
          <w:b/>
          <w:i w:val="0"/>
          <w:sz w:val="24"/>
        </w:rPr>
        <w:t>16. Wallet / Earnings (Sitter)</w:t>
      </w:r>
    </w:p>
    <w:p>
      <w:pPr>
        <w:spacing w:after="80" w:before="0"/>
      </w:pPr>
      <w:r>
        <w:rPr>
          <w:rFonts w:ascii="Arial" w:hAnsi="Arial" w:cs="Arial" w:eastAsia="Arial"/>
          <w:b w:val="0"/>
          <w:i w:val="0"/>
          <w:sz w:val="24"/>
        </w:rPr>
        <w:t>Tracks sitter earnings in real time. It shows the current balance and earnings breakdown. Sitters can withdraw via GCash, bank transfer, or PayPal, keeping financial transparency simple.</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screenshot of Wallet / Earnings (Sitter) here ]</w:t>
            </w:r>
          </w:p>
        </w:tc>
      </w:tr>
    </w:tbl>
    <w:p>
      <w:pPr>
        <w:spacing w:after="120" w:before="0"/>
      </w:pPr>
    </w:p>
    <w:p>
      <w:pPr>
        <w:spacing w:after="80" w:before="200"/>
      </w:pPr>
      <w:r>
        <w:rPr>
          <w:rFonts w:ascii="Arial" w:hAnsi="Arial" w:cs="Arial" w:eastAsia="Arial"/>
          <w:b/>
          <w:i w:val="0"/>
          <w:color w:val="000000"/>
          <w:sz w:val="24"/>
        </w:rPr>
        <w:t>D. Value Proposition Canvas</w:t>
      </w:r>
    </w:p>
    <w:p>
      <w:pPr>
        <w:spacing w:after="120" w:before="0"/>
      </w:pPr>
      <w:r>
        <w:rPr>
          <w:rFonts w:ascii="Arial" w:hAnsi="Arial" w:cs="Arial" w:eastAsia="Arial"/>
          <w:b w:val="0"/>
          <w:i w:val="0"/>
          <w:sz w:val="24"/>
        </w:rPr>
        <w:t>The Value Proposition Canvas shows how Furriend’s offering fits the needs of Filipino pet owners. It maps the products and services, gain creators, and pain relievers on the value side against the customer jobs, gains, and pains on the customer side.</w:t>
      </w:r>
    </w:p>
    <w:p>
      <w:pPr>
        <w:spacing w:after="80" w:before="0"/>
      </w:pPr>
      <w:r>
        <w:rPr>
          <w:rFonts w:ascii="Arial" w:hAnsi="Arial" w:cs="Arial" w:eastAsia="Arial"/>
          <w:b w:val="0"/>
          <w:i/>
          <w:color w:val="404040"/>
          <w:sz w:val="24"/>
        </w:rPr>
        <w:t>Figure 2. Value Proposition Canvas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Value Proposition Canvas image here ]</w:t>
            </w:r>
          </w:p>
        </w:tc>
      </w:tr>
    </w:tbl>
    <w:p>
      <w:pPr>
        <w:spacing w:after="120" w:before="0"/>
      </w:pP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color="auto" w:fill="F2F2F2"/>
          </w:tcPr>
          <w:p>
            <w:pPr>
              <w:spacing w:after="40" w:before="40"/>
              <w:jc w:val="center"/>
            </w:pPr>
            <w:r/>
            <w:r>
              <w:rPr>
                <w:rFonts w:ascii="Arial" w:hAnsi="Arial" w:cs="Arial" w:eastAsia="Arial"/>
                <w:b/>
                <w:i w:val="0"/>
                <w:sz w:val="24"/>
              </w:rPr>
              <w:t>Value Proposition (Furriend)</w:t>
            </w:r>
          </w:p>
        </w:tc>
        <w:tc>
          <w:tcPr>
            <w:tcW w:type="dxa" w:w="4680"/>
            <w:shd w:val="clear" w:color="auto" w:fill="F2F2F2"/>
          </w:tcPr>
          <w:p>
            <w:pPr>
              <w:spacing w:after="40" w:before="40"/>
              <w:jc w:val="center"/>
            </w:pPr>
            <w:r/>
            <w:r>
              <w:rPr>
                <w:rFonts w:ascii="Arial" w:hAnsi="Arial" w:cs="Arial" w:eastAsia="Arial"/>
                <w:b/>
                <w:i w:val="0"/>
                <w:sz w:val="24"/>
              </w:rPr>
              <w:t>Customer Profile (Pet Owner)</w:t>
            </w:r>
          </w:p>
        </w:tc>
      </w:tr>
      <w:tr>
        <w:tc>
          <w:tcPr>
            <w:tcW w:type="dxa" w:w="4680"/>
          </w:tcPr>
          <w:p>
            <w:pPr>
              <w:spacing w:after="40" w:before="40"/>
            </w:pPr>
            <w:r/>
            <w:r>
              <w:rPr>
                <w:rFonts w:ascii="Arial" w:hAnsi="Arial" w:cs="Arial" w:eastAsia="Arial"/>
                <w:b w:val="0"/>
                <w:i w:val="0"/>
                <w:sz w:val="24"/>
              </w:rPr>
              <w:t>Products and Services:</w:t>
              <w:br/>
            </w:r>
            <w:r>
              <w:rPr>
                <w:rFonts w:ascii="Arial" w:hAnsi="Arial" w:cs="Arial" w:eastAsia="Arial"/>
                <w:b w:val="0"/>
                <w:i w:val="0"/>
                <w:sz w:val="24"/>
              </w:rPr>
              <w:t>• Mobile app (Furriend) connecting pet owners with verified sitters nearby.</w:t>
              <w:br/>
            </w:r>
            <w:r>
              <w:rPr>
                <w:rFonts w:ascii="Arial" w:hAnsi="Arial" w:cs="Arial" w:eastAsia="Arial"/>
                <w:b w:val="0"/>
                <w:i w:val="0"/>
                <w:sz w:val="24"/>
              </w:rPr>
              <w:t>Furriend is a mobile app that connects pet owners with trusted, verified sitters in their area. Pet owners can create detailed pet profiles, browse sitter reviews, book services, chat, and pay securely—all in one platform. With real-time photo and video updates, Furriend ensures peace of mind while empowering a community of pet lovers to provide safe, reliable, and affordable pet care.</w:t>
              <w:br/>
            </w:r>
            <w:r>
              <w:rPr>
                <w:rFonts w:ascii="Arial" w:hAnsi="Arial" w:cs="Arial" w:eastAsia="Arial"/>
                <w:b w:val="0"/>
                <w:i w:val="0"/>
                <w:sz w:val="24"/>
              </w:rPr>
              <w:br/>
            </w:r>
            <w:r>
              <w:rPr>
                <w:rFonts w:ascii="Arial" w:hAnsi="Arial" w:cs="Arial" w:eastAsia="Arial"/>
                <w:b w:val="0"/>
                <w:i w:val="0"/>
                <w:sz w:val="24"/>
              </w:rPr>
              <w:t>Gain Creators:</w:t>
              <w:br/>
            </w:r>
            <w:r>
              <w:rPr>
                <w:rFonts w:ascii="Arial" w:hAnsi="Arial" w:cs="Arial" w:eastAsia="Arial"/>
                <w:b w:val="0"/>
                <w:i w:val="0"/>
                <w:sz w:val="24"/>
              </w:rPr>
              <w:t>• Trusted sitters, transparent profiles, and updates</w:t>
              <w:br/>
            </w:r>
            <w:r>
              <w:rPr>
                <w:rFonts w:ascii="Arial" w:hAnsi="Arial" w:cs="Arial" w:eastAsia="Arial"/>
                <w:b w:val="0"/>
                <w:i w:val="0"/>
                <w:sz w:val="24"/>
              </w:rPr>
              <w:t>• Competitive rates with small service fees</w:t>
              <w:br/>
            </w:r>
            <w:r>
              <w:rPr>
                <w:rFonts w:ascii="Arial" w:hAnsi="Arial" w:cs="Arial" w:eastAsia="Arial"/>
                <w:b w:val="0"/>
                <w:i w:val="0"/>
                <w:sz w:val="24"/>
              </w:rPr>
              <w:t>• Platform connecting pet owners and sitters</w:t>
              <w:br/>
            </w:r>
            <w:r>
              <w:rPr>
                <w:rFonts w:ascii="Arial" w:hAnsi="Arial" w:cs="Arial" w:eastAsia="Arial"/>
                <w:b w:val="0"/>
                <w:i w:val="0"/>
                <w:sz w:val="24"/>
              </w:rPr>
              <w:t>• Mobile booking anytime, anywhere</w:t>
              <w:br/>
            </w:r>
            <w:r>
              <w:rPr>
                <w:rFonts w:ascii="Arial" w:hAnsi="Arial" w:cs="Arial" w:eastAsia="Arial"/>
                <w:b w:val="0"/>
                <w:i w:val="0"/>
                <w:sz w:val="24"/>
              </w:rPr>
              <w:br/>
            </w:r>
            <w:r>
              <w:rPr>
                <w:rFonts w:ascii="Arial" w:hAnsi="Arial" w:cs="Arial" w:eastAsia="Arial"/>
                <w:b w:val="0"/>
                <w:i w:val="0"/>
                <w:sz w:val="24"/>
              </w:rPr>
              <w:t>Pain Relievers:</w:t>
              <w:br/>
            </w:r>
            <w:r>
              <w:rPr>
                <w:rFonts w:ascii="Arial" w:hAnsi="Arial" w:cs="Arial" w:eastAsia="Arial"/>
                <w:b w:val="0"/>
                <w:i w:val="0"/>
                <w:sz w:val="24"/>
              </w:rPr>
              <w:t>• Verified sitters with ID and background checks within the app</w:t>
              <w:br/>
            </w:r>
            <w:r>
              <w:rPr>
                <w:rFonts w:ascii="Arial" w:hAnsi="Arial" w:cs="Arial" w:eastAsia="Arial"/>
                <w:b w:val="0"/>
                <w:i w:val="0"/>
                <w:sz w:val="24"/>
              </w:rPr>
              <w:t>• Affordable home-based sitting options within the app</w:t>
              <w:br/>
            </w:r>
            <w:r>
              <w:rPr>
                <w:rFonts w:ascii="Arial" w:hAnsi="Arial" w:cs="Arial" w:eastAsia="Arial"/>
                <w:b w:val="0"/>
                <w:i w:val="0"/>
                <w:sz w:val="24"/>
              </w:rPr>
              <w:t>• Photo/video updates sent through the app</w:t>
            </w:r>
          </w:p>
        </w:tc>
        <w:tc>
          <w:tcPr>
            <w:tcW w:type="dxa" w:w="4680"/>
          </w:tcPr>
          <w:p>
            <w:pPr>
              <w:spacing w:after="40" w:before="40"/>
            </w:pPr>
            <w:r/>
            <w:r>
              <w:rPr>
                <w:rFonts w:ascii="Arial" w:hAnsi="Arial" w:cs="Arial" w:eastAsia="Arial"/>
                <w:b w:val="0"/>
                <w:i w:val="0"/>
                <w:sz w:val="24"/>
              </w:rPr>
              <w:t>Customer Jobs:</w:t>
              <w:br/>
            </w:r>
            <w:r>
              <w:rPr>
                <w:rFonts w:ascii="Arial" w:hAnsi="Arial" w:cs="Arial" w:eastAsia="Arial"/>
                <w:b w:val="0"/>
                <w:i w:val="0"/>
                <w:sz w:val="24"/>
              </w:rPr>
              <w:t>• Ensure their pets are cared for while they are away (work, travel, school)</w:t>
              <w:br/>
            </w:r>
            <w:r>
              <w:rPr>
                <w:rFonts w:ascii="Arial" w:hAnsi="Arial" w:cs="Arial" w:eastAsia="Arial"/>
                <w:b w:val="0"/>
                <w:i w:val="0"/>
                <w:sz w:val="24"/>
              </w:rPr>
              <w:t>• Find trusted and affordable sitters nearby</w:t>
              <w:br/>
            </w:r>
            <w:r>
              <w:rPr>
                <w:rFonts w:ascii="Arial" w:hAnsi="Arial" w:cs="Arial" w:eastAsia="Arial"/>
                <w:b w:val="0"/>
                <w:i w:val="0"/>
                <w:sz w:val="24"/>
              </w:rPr>
              <w:t>• Balance busy schedules with pet responsibilities</w:t>
              <w:br/>
            </w:r>
            <w:r>
              <w:rPr>
                <w:rFonts w:ascii="Arial" w:hAnsi="Arial" w:cs="Arial" w:eastAsia="Arial"/>
                <w:b w:val="0"/>
                <w:i w:val="0"/>
                <w:sz w:val="24"/>
              </w:rPr>
              <w:br/>
            </w:r>
            <w:r>
              <w:rPr>
                <w:rFonts w:ascii="Arial" w:hAnsi="Arial" w:cs="Arial" w:eastAsia="Arial"/>
                <w:b w:val="0"/>
                <w:i w:val="0"/>
                <w:sz w:val="24"/>
              </w:rPr>
              <w:t>Gains:</w:t>
              <w:br/>
            </w:r>
            <w:r>
              <w:rPr>
                <w:rFonts w:ascii="Arial" w:hAnsi="Arial" w:cs="Arial" w:eastAsia="Arial"/>
                <w:b w:val="0"/>
                <w:i w:val="0"/>
                <w:sz w:val="24"/>
              </w:rPr>
              <w:t>• Assurance that their pets are in safe, loving, and responsible hands</w:t>
              <w:br/>
            </w:r>
            <w:r>
              <w:rPr>
                <w:rFonts w:ascii="Arial" w:hAnsi="Arial" w:cs="Arial" w:eastAsia="Arial"/>
                <w:b w:val="0"/>
                <w:i w:val="0"/>
                <w:sz w:val="24"/>
              </w:rPr>
              <w:t>• Affordable and transparent pricing</w:t>
              <w:br/>
            </w:r>
            <w:r>
              <w:rPr>
                <w:rFonts w:ascii="Arial" w:hAnsi="Arial" w:cs="Arial" w:eastAsia="Arial"/>
                <w:b w:val="0"/>
                <w:i w:val="0"/>
                <w:sz w:val="24"/>
              </w:rPr>
              <w:t>• Community of pet lovers</w:t>
              <w:br/>
            </w:r>
            <w:r>
              <w:rPr>
                <w:rFonts w:ascii="Arial" w:hAnsi="Arial" w:cs="Arial" w:eastAsia="Arial"/>
                <w:b w:val="0"/>
                <w:i w:val="0"/>
                <w:sz w:val="24"/>
              </w:rPr>
              <w:t>• Convenient booking, chat, and secure payments</w:t>
              <w:br/>
            </w:r>
            <w:r>
              <w:rPr>
                <w:rFonts w:ascii="Arial" w:hAnsi="Arial" w:cs="Arial" w:eastAsia="Arial"/>
                <w:b w:val="0"/>
                <w:i w:val="0"/>
                <w:sz w:val="24"/>
              </w:rPr>
              <w:br/>
            </w:r>
            <w:r>
              <w:rPr>
                <w:rFonts w:ascii="Arial" w:hAnsi="Arial" w:cs="Arial" w:eastAsia="Arial"/>
                <w:b w:val="0"/>
                <w:i w:val="0"/>
                <w:sz w:val="24"/>
              </w:rPr>
              <w:t>Pains:</w:t>
              <w:br/>
            </w:r>
            <w:r>
              <w:rPr>
                <w:rFonts w:ascii="Arial" w:hAnsi="Arial" w:cs="Arial" w:eastAsia="Arial"/>
                <w:b w:val="0"/>
                <w:i w:val="0"/>
                <w:sz w:val="24"/>
              </w:rPr>
              <w:t>• Unreliable help from family/friends</w:t>
              <w:br/>
            </w:r>
            <w:r>
              <w:rPr>
                <w:rFonts w:ascii="Arial" w:hAnsi="Arial" w:cs="Arial" w:eastAsia="Arial"/>
                <w:b w:val="0"/>
                <w:i w:val="0"/>
                <w:sz w:val="24"/>
              </w:rPr>
              <w:t>• Vet boarding is expensive and stressful for pets</w:t>
              <w:br/>
            </w:r>
            <w:r>
              <w:rPr>
                <w:rFonts w:ascii="Arial" w:hAnsi="Arial" w:cs="Arial" w:eastAsia="Arial"/>
                <w:b w:val="0"/>
                <w:i w:val="0"/>
                <w:sz w:val="24"/>
              </w:rPr>
              <w:t>• No proper updates about their pet’s well-being</w:t>
            </w:r>
          </w:p>
        </w:tc>
      </w:tr>
    </w:tbl>
    <w:p>
      <w:pPr>
        <w:spacing w:after="80" w:before="200"/>
      </w:pPr>
      <w:r>
        <w:rPr>
          <w:rFonts w:ascii="Arial" w:hAnsi="Arial" w:cs="Arial" w:eastAsia="Arial"/>
          <w:b/>
          <w:i w:val="0"/>
          <w:color w:val="000000"/>
          <w:sz w:val="24"/>
        </w:rPr>
        <w:t>E. Lean Canvas</w:t>
      </w:r>
    </w:p>
    <w:p>
      <w:pPr>
        <w:spacing w:after="120" w:before="0"/>
      </w:pPr>
      <w:r>
        <w:rPr>
          <w:rFonts w:ascii="Arial" w:hAnsi="Arial" w:cs="Arial" w:eastAsia="Arial"/>
          <w:b w:val="0"/>
          <w:i w:val="0"/>
          <w:sz w:val="24"/>
        </w:rPr>
        <w:t>The Lean Canvas below summarizes Furriend’s business model—from the problem and solution to its customer segments, channels, cost structure, and revenue streams.</w:t>
      </w:r>
    </w:p>
    <w:p>
      <w:pPr>
        <w:spacing w:after="80" w:before="0"/>
      </w:pPr>
      <w:r>
        <w:rPr>
          <w:rFonts w:ascii="Arial" w:hAnsi="Arial" w:cs="Arial" w:eastAsia="Arial"/>
          <w:b w:val="0"/>
          <w:i/>
          <w:color w:val="404040"/>
          <w:sz w:val="24"/>
        </w:rPr>
        <w:t>Figure 3. Furriend Lean Canvas</w:t>
      </w:r>
    </w:p>
    <w:tbl>
      <w:tblPr>
        <w:tblStyle w:val="TableGrid"/>
        <w:tblW w:type="auto" w:w="0"/>
        <w:tblLayout w:type="fixed"/>
        <w:tblLook w:firstColumn="1" w:firstRow="1" w:lastColumn="0" w:lastRow="0" w:noHBand="0" w:noVBand="1" w:val="04A0"/>
      </w:tblPr>
      <w:tblGrid>
        <w:gridCol w:w="9360"/>
      </w:tblGrid>
      <w:tr>
        <w:tc>
          <w:tcPr>
            <w:tcW w:type="dxa" w:w="9360"/>
            <w:shd w:val="clear" w:color="auto" w:fill="D9D9D9"/>
          </w:tcPr>
          <w:p>
            <w:pPr>
              <w:spacing w:before="480" w:after="480"/>
              <w:jc w:val="center"/>
            </w:pPr>
            <w:r/>
            <w:r>
              <w:rPr>
                <w:rFonts w:ascii="Arial" w:hAnsi="Arial" w:cs="Arial" w:eastAsia="Arial"/>
                <w:b w:val="0"/>
                <w:i/>
                <w:color w:val="595959"/>
                <w:sz w:val="24"/>
              </w:rPr>
              <w:t>[ Insert Lean Canvas image here ]</w:t>
            </w:r>
          </w:p>
        </w:tc>
      </w:tr>
    </w:tbl>
    <w:p>
      <w:pPr>
        <w:spacing w:after="120" w:before="0"/>
      </w:pP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val="clear" w:color="auto" w:fill="F2F2F2"/>
          </w:tcPr>
          <w:p>
            <w:pPr>
              <w:spacing w:after="40" w:before="40"/>
              <w:jc w:val="center"/>
            </w:pPr>
            <w:r/>
            <w:r>
              <w:rPr>
                <w:rFonts w:ascii="Arial" w:hAnsi="Arial" w:cs="Arial" w:eastAsia="Arial"/>
                <w:b/>
                <w:i w:val="0"/>
                <w:sz w:val="24"/>
              </w:rPr>
              <w:t>Block</w:t>
            </w:r>
          </w:p>
        </w:tc>
        <w:tc>
          <w:tcPr>
            <w:tcW w:type="dxa" w:w="6768"/>
            <w:shd w:val="clear" w:color="auto" w:fill="F2F2F2"/>
          </w:tcPr>
          <w:p>
            <w:pPr>
              <w:spacing w:after="40" w:before="40"/>
              <w:jc w:val="center"/>
            </w:pPr>
            <w:r/>
            <w:r>
              <w:rPr>
                <w:rFonts w:ascii="Arial" w:hAnsi="Arial" w:cs="Arial" w:eastAsia="Arial"/>
                <w:b/>
                <w:i w:val="0"/>
                <w:sz w:val="24"/>
              </w:rPr>
              <w:t>Details</w:t>
            </w:r>
          </w:p>
        </w:tc>
      </w:tr>
      <w:tr>
        <w:tc>
          <w:tcPr>
            <w:tcW w:type="dxa" w:w="2592"/>
          </w:tcPr>
          <w:p>
            <w:pPr>
              <w:spacing w:after="40" w:before="40"/>
            </w:pPr>
            <w:r/>
            <w:r>
              <w:rPr>
                <w:rFonts w:ascii="Arial" w:hAnsi="Arial" w:cs="Arial" w:eastAsia="Arial"/>
                <w:b/>
                <w:i w:val="0"/>
                <w:sz w:val="24"/>
              </w:rPr>
              <w:t>Problem</w:t>
            </w:r>
          </w:p>
        </w:tc>
        <w:tc>
          <w:tcPr>
            <w:tcW w:type="dxa" w:w="6768"/>
          </w:tcPr>
          <w:p>
            <w:pPr>
              <w:spacing w:after="40" w:before="40"/>
            </w:pPr>
            <w:r/>
            <w:r>
              <w:rPr>
                <w:rFonts w:ascii="Arial" w:hAnsi="Arial" w:cs="Arial" w:eastAsia="Arial"/>
                <w:b w:val="0"/>
                <w:i w:val="0"/>
                <w:sz w:val="24"/>
              </w:rPr>
              <w:t>• Pet owners struggle to find reliable, affordable, and trustworthy pet care when they are at work, traveling, or unavailable.</w:t>
              <w:br/>
            </w:r>
            <w:r>
              <w:rPr>
                <w:rFonts w:ascii="Arial" w:hAnsi="Arial" w:cs="Arial" w:eastAsia="Arial"/>
                <w:b w:val="0"/>
                <w:i w:val="0"/>
                <w:sz w:val="24"/>
              </w:rPr>
              <w:t>• Existing options (vet boarding, friends/neighbors) are often expensive, inconvenient, or unreliable.</w:t>
              <w:br/>
            </w:r>
            <w:r>
              <w:rPr>
                <w:rFonts w:ascii="Arial" w:hAnsi="Arial" w:cs="Arial" w:eastAsia="Arial"/>
                <w:b w:val="0"/>
                <w:i w:val="0"/>
                <w:sz w:val="24"/>
              </w:rPr>
              <w:t>• Lack of a centralized platform in the Philippines for booking verified sitters.</w:t>
            </w:r>
          </w:p>
        </w:tc>
      </w:tr>
      <w:tr>
        <w:tc>
          <w:tcPr>
            <w:tcW w:type="dxa" w:w="2592"/>
          </w:tcPr>
          <w:p>
            <w:pPr>
              <w:spacing w:after="40" w:before="40"/>
            </w:pPr>
            <w:r/>
            <w:r>
              <w:rPr>
                <w:rFonts w:ascii="Arial" w:hAnsi="Arial" w:cs="Arial" w:eastAsia="Arial"/>
                <w:b/>
                <w:i w:val="0"/>
                <w:sz w:val="24"/>
              </w:rPr>
              <w:t>Solution</w:t>
            </w:r>
          </w:p>
        </w:tc>
        <w:tc>
          <w:tcPr>
            <w:tcW w:type="dxa" w:w="6768"/>
          </w:tcPr>
          <w:p>
            <w:pPr>
              <w:spacing w:after="40" w:before="40"/>
            </w:pPr>
            <w:r/>
            <w:r>
              <w:rPr>
                <w:rFonts w:ascii="Arial" w:hAnsi="Arial" w:cs="Arial" w:eastAsia="Arial"/>
                <w:b w:val="0"/>
                <w:i w:val="0"/>
                <w:sz w:val="24"/>
              </w:rPr>
              <w:t>A mobile app that:</w:t>
              <w:br/>
            </w:r>
            <w:r>
              <w:rPr>
                <w:rFonts w:ascii="Arial" w:hAnsi="Arial" w:cs="Arial" w:eastAsia="Arial"/>
                <w:b w:val="0"/>
                <w:i w:val="0"/>
                <w:sz w:val="24"/>
              </w:rPr>
              <w:t>1. Connects pet owners with verified sitters nearby.</w:t>
              <w:br/>
            </w:r>
            <w:r>
              <w:rPr>
                <w:rFonts w:ascii="Arial" w:hAnsi="Arial" w:cs="Arial" w:eastAsia="Arial"/>
                <w:b w:val="0"/>
                <w:i w:val="0"/>
                <w:sz w:val="24"/>
              </w:rPr>
              <w:t>2. Provides secure booking, chat, and payment in one platform.</w:t>
              <w:br/>
            </w:r>
            <w:r>
              <w:rPr>
                <w:rFonts w:ascii="Arial" w:hAnsi="Arial" w:cs="Arial" w:eastAsia="Arial"/>
                <w:b w:val="0"/>
                <w:i w:val="0"/>
                <w:sz w:val="24"/>
              </w:rPr>
              <w:t>3. Offers photo/video updates to ensure peace of mind.</w:t>
            </w:r>
          </w:p>
        </w:tc>
      </w:tr>
      <w:tr>
        <w:tc>
          <w:tcPr>
            <w:tcW w:type="dxa" w:w="2592"/>
          </w:tcPr>
          <w:p>
            <w:pPr>
              <w:spacing w:after="40" w:before="40"/>
            </w:pPr>
            <w:r/>
            <w:r>
              <w:rPr>
                <w:rFonts w:ascii="Arial" w:hAnsi="Arial" w:cs="Arial" w:eastAsia="Arial"/>
                <w:b/>
                <w:i w:val="0"/>
                <w:sz w:val="24"/>
              </w:rPr>
              <w:t>Unique Value Proposition</w:t>
            </w:r>
          </w:p>
        </w:tc>
        <w:tc>
          <w:tcPr>
            <w:tcW w:type="dxa" w:w="6768"/>
          </w:tcPr>
          <w:p>
            <w:pPr>
              <w:spacing w:after="40" w:before="40"/>
            </w:pPr>
            <w:r/>
            <w:r>
              <w:rPr>
                <w:rFonts w:ascii="Arial" w:hAnsi="Arial" w:cs="Arial" w:eastAsia="Arial"/>
                <w:b w:val="0"/>
                <w:i w:val="0"/>
                <w:sz w:val="24"/>
              </w:rPr>
              <w:t>The first localized pet-sitting marketplace in the Philippines, designed for Filipino pet owners—offering affordable, safe, and trusted pet care while creating income opportunities for sitters.</w:t>
            </w:r>
          </w:p>
        </w:tc>
      </w:tr>
      <w:tr>
        <w:tc>
          <w:tcPr>
            <w:tcW w:type="dxa" w:w="2592"/>
          </w:tcPr>
          <w:p>
            <w:pPr>
              <w:spacing w:after="40" w:before="40"/>
            </w:pPr>
            <w:r/>
            <w:r>
              <w:rPr>
                <w:rFonts w:ascii="Arial" w:hAnsi="Arial" w:cs="Arial" w:eastAsia="Arial"/>
                <w:b/>
                <w:i w:val="0"/>
                <w:sz w:val="24"/>
              </w:rPr>
              <w:t>Unfair Advantage</w:t>
            </w:r>
          </w:p>
        </w:tc>
        <w:tc>
          <w:tcPr>
            <w:tcW w:type="dxa" w:w="6768"/>
          </w:tcPr>
          <w:p>
            <w:pPr>
              <w:spacing w:after="40" w:before="40"/>
            </w:pPr>
            <w:r/>
            <w:r>
              <w:rPr>
                <w:rFonts w:ascii="Arial" w:hAnsi="Arial" w:cs="Arial" w:eastAsia="Arial"/>
                <w:b w:val="0"/>
                <w:i w:val="0"/>
                <w:sz w:val="24"/>
              </w:rPr>
              <w:t>• Localized focus on the Philippine pet market (not a copy-paste from global apps).</w:t>
              <w:br/>
            </w:r>
            <w:r>
              <w:rPr>
                <w:rFonts w:ascii="Arial" w:hAnsi="Arial" w:cs="Arial" w:eastAsia="Arial"/>
                <w:b w:val="0"/>
                <w:i w:val="0"/>
                <w:sz w:val="24"/>
              </w:rPr>
              <w:t>• Community trust-building with sitter verification, reviews, and meet-and-greet features.</w:t>
              <w:br/>
            </w:r>
            <w:r>
              <w:rPr>
                <w:rFonts w:ascii="Arial" w:hAnsi="Arial" w:cs="Arial" w:eastAsia="Arial"/>
                <w:b w:val="0"/>
                <w:i w:val="0"/>
                <w:sz w:val="24"/>
              </w:rPr>
              <w:t>• First-mover advantage in a largely untapped Philippine market.</w:t>
              <w:br/>
            </w:r>
            <w:r>
              <w:rPr>
                <w:rFonts w:ascii="Arial" w:hAnsi="Arial" w:cs="Arial" w:eastAsia="Arial"/>
                <w:b w:val="0"/>
                <w:i w:val="0"/>
                <w:sz w:val="24"/>
              </w:rPr>
              <w:t>• Strong brand positioning with a mascot and friendly branding for emotional connection.</w:t>
            </w:r>
          </w:p>
        </w:tc>
      </w:tr>
      <w:tr>
        <w:tc>
          <w:tcPr>
            <w:tcW w:type="dxa" w:w="2592"/>
          </w:tcPr>
          <w:p>
            <w:pPr>
              <w:spacing w:after="40" w:before="40"/>
            </w:pPr>
            <w:r/>
            <w:r>
              <w:rPr>
                <w:rFonts w:ascii="Arial" w:hAnsi="Arial" w:cs="Arial" w:eastAsia="Arial"/>
                <w:b/>
                <w:i w:val="0"/>
                <w:sz w:val="24"/>
              </w:rPr>
              <w:t>Customer Segments</w:t>
            </w:r>
          </w:p>
        </w:tc>
        <w:tc>
          <w:tcPr>
            <w:tcW w:type="dxa" w:w="6768"/>
          </w:tcPr>
          <w:p>
            <w:pPr>
              <w:spacing w:after="40" w:before="40"/>
            </w:pPr>
            <w:r/>
            <w:r>
              <w:rPr>
                <w:rFonts w:ascii="Arial" w:hAnsi="Arial" w:cs="Arial" w:eastAsia="Arial"/>
                <w:b w:val="0"/>
                <w:i w:val="0"/>
                <w:sz w:val="24"/>
              </w:rPr>
              <w:t>• Urban pet owners (millennials, Gen Z, professionals) with busy schedules or frequent travel.</w:t>
              <w:br/>
            </w:r>
            <w:r>
              <w:rPr>
                <w:rFonts w:ascii="Arial" w:hAnsi="Arial" w:cs="Arial" w:eastAsia="Arial"/>
                <w:b w:val="0"/>
                <w:i w:val="0"/>
                <w:sz w:val="24"/>
              </w:rPr>
              <w:t>• Animal lovers/pet sitters seeking flexible income opportunities.</w:t>
              <w:br/>
            </w:r>
            <w:r>
              <w:rPr>
                <w:rFonts w:ascii="Arial" w:hAnsi="Arial" w:cs="Arial" w:eastAsia="Arial"/>
                <w:b w:val="0"/>
                <w:i w:val="0"/>
                <w:sz w:val="24"/>
              </w:rPr>
              <w:t>• Both groups share: the need for affordable, trust-based solutions, willingness to use mobile apps, and comfort with digital payments.</w:t>
            </w:r>
          </w:p>
        </w:tc>
      </w:tr>
      <w:tr>
        <w:tc>
          <w:tcPr>
            <w:tcW w:type="dxa" w:w="2592"/>
          </w:tcPr>
          <w:p>
            <w:pPr>
              <w:spacing w:after="40" w:before="40"/>
            </w:pPr>
            <w:r/>
            <w:r>
              <w:rPr>
                <w:rFonts w:ascii="Arial" w:hAnsi="Arial" w:cs="Arial" w:eastAsia="Arial"/>
                <w:b/>
                <w:i w:val="0"/>
                <w:sz w:val="24"/>
              </w:rPr>
              <w:t>Existing Alternatives</w:t>
            </w:r>
          </w:p>
        </w:tc>
        <w:tc>
          <w:tcPr>
            <w:tcW w:type="dxa" w:w="6768"/>
          </w:tcPr>
          <w:p>
            <w:pPr>
              <w:spacing w:after="40" w:before="40"/>
            </w:pPr>
            <w:r/>
            <w:r>
              <w:rPr>
                <w:rFonts w:ascii="Arial" w:hAnsi="Arial" w:cs="Arial" w:eastAsia="Arial"/>
                <w:b w:val="0"/>
                <w:i w:val="0"/>
                <w:sz w:val="24"/>
              </w:rPr>
              <w:t>• Direct: PetBacker, Fluv, Pawshake.</w:t>
              <w:br/>
            </w:r>
            <w:r>
              <w:rPr>
                <w:rFonts w:ascii="Arial" w:hAnsi="Arial" w:cs="Arial" w:eastAsia="Arial"/>
                <w:b w:val="0"/>
                <w:i w:val="0"/>
                <w:sz w:val="24"/>
              </w:rPr>
              <w:t>• Indirect: Vet boarding, pet shops offering daycare, friends/family/household.</w:t>
              <w:br/>
            </w:r>
            <w:r>
              <w:rPr>
                <w:rFonts w:ascii="Arial" w:hAnsi="Arial" w:cs="Arial" w:eastAsia="Arial"/>
                <w:b w:val="0"/>
                <w:i w:val="0"/>
                <w:sz w:val="24"/>
              </w:rPr>
              <w:t>• Workarounds: Asking neighbors, leaving pets alone with food, bringing pets to work/travel (stressful).</w:t>
            </w:r>
          </w:p>
        </w:tc>
      </w:tr>
      <w:tr>
        <w:tc>
          <w:tcPr>
            <w:tcW w:type="dxa" w:w="2592"/>
          </w:tcPr>
          <w:p>
            <w:pPr>
              <w:spacing w:after="40" w:before="40"/>
            </w:pPr>
            <w:r/>
            <w:r>
              <w:rPr>
                <w:rFonts w:ascii="Arial" w:hAnsi="Arial" w:cs="Arial" w:eastAsia="Arial"/>
                <w:b/>
                <w:i w:val="0"/>
                <w:sz w:val="24"/>
              </w:rPr>
              <w:t>Key Metrics</w:t>
            </w:r>
          </w:p>
        </w:tc>
        <w:tc>
          <w:tcPr>
            <w:tcW w:type="dxa" w:w="6768"/>
          </w:tcPr>
          <w:p>
            <w:pPr>
              <w:spacing w:after="40" w:before="40"/>
            </w:pPr>
            <w:r/>
            <w:r>
              <w:rPr>
                <w:rFonts w:ascii="Arial" w:hAnsi="Arial" w:cs="Arial" w:eastAsia="Arial"/>
                <w:b w:val="0"/>
                <w:i w:val="0"/>
                <w:sz w:val="24"/>
              </w:rPr>
              <w:t>• Number of active users (owners &amp; sitters).</w:t>
              <w:br/>
            </w:r>
            <w:r>
              <w:rPr>
                <w:rFonts w:ascii="Arial" w:hAnsi="Arial" w:cs="Arial" w:eastAsia="Arial"/>
                <w:b w:val="0"/>
                <w:i w:val="0"/>
                <w:sz w:val="24"/>
              </w:rPr>
              <w:t>• Number of bookings per month.</w:t>
              <w:br/>
            </w:r>
            <w:r>
              <w:rPr>
                <w:rFonts w:ascii="Arial" w:hAnsi="Arial" w:cs="Arial" w:eastAsia="Arial"/>
                <w:b w:val="0"/>
                <w:i w:val="0"/>
                <w:sz w:val="24"/>
              </w:rPr>
              <w:t>• Average revenue per booking.</w:t>
              <w:br/>
            </w:r>
            <w:r>
              <w:rPr>
                <w:rFonts w:ascii="Arial" w:hAnsi="Arial" w:cs="Arial" w:eastAsia="Arial"/>
                <w:b w:val="0"/>
                <w:i w:val="0"/>
                <w:sz w:val="24"/>
              </w:rPr>
              <w:t>• Retention rate (repeat bookings).</w:t>
              <w:br/>
            </w:r>
            <w:r>
              <w:rPr>
                <w:rFonts w:ascii="Arial" w:hAnsi="Arial" w:cs="Arial" w:eastAsia="Arial"/>
                <w:b w:val="0"/>
                <w:i w:val="0"/>
                <w:sz w:val="24"/>
              </w:rPr>
              <w:t>• Number of downloads (App Store, Google Play).</w:t>
              <w:br/>
            </w:r>
            <w:r>
              <w:rPr>
                <w:rFonts w:ascii="Arial" w:hAnsi="Arial" w:cs="Arial" w:eastAsia="Arial"/>
                <w:b w:val="0"/>
                <w:i w:val="0"/>
                <w:sz w:val="24"/>
              </w:rPr>
              <w:t>• Customer reviews &amp; ratings (average star rating, number of reviews).</w:t>
            </w:r>
          </w:p>
        </w:tc>
      </w:tr>
      <w:tr>
        <w:tc>
          <w:tcPr>
            <w:tcW w:type="dxa" w:w="2592"/>
          </w:tcPr>
          <w:p>
            <w:pPr>
              <w:spacing w:after="40" w:before="40"/>
            </w:pPr>
            <w:r/>
            <w:r>
              <w:rPr>
                <w:rFonts w:ascii="Arial" w:hAnsi="Arial" w:cs="Arial" w:eastAsia="Arial"/>
                <w:b/>
                <w:i w:val="0"/>
                <w:sz w:val="24"/>
              </w:rPr>
              <w:t>Channels</w:t>
            </w:r>
          </w:p>
        </w:tc>
        <w:tc>
          <w:tcPr>
            <w:tcW w:type="dxa" w:w="6768"/>
          </w:tcPr>
          <w:p>
            <w:pPr>
              <w:spacing w:after="40" w:before="40"/>
            </w:pPr>
            <w:r/>
            <w:r>
              <w:rPr>
                <w:rFonts w:ascii="Arial" w:hAnsi="Arial" w:cs="Arial" w:eastAsia="Arial"/>
                <w:b w:val="0"/>
                <w:i w:val="0"/>
                <w:sz w:val="24"/>
              </w:rPr>
              <w:t>Where to market the app:</w:t>
              <w:br/>
            </w:r>
            <w:r>
              <w:rPr>
                <w:rFonts w:ascii="Arial" w:hAnsi="Arial" w:cs="Arial" w:eastAsia="Arial"/>
                <w:b w:val="0"/>
                <w:i w:val="0"/>
                <w:sz w:val="24"/>
              </w:rPr>
              <w:t>• Social media marketing – Facebook, Instagram, TikTok (pet stories, sitter highlights, reels/shorts).</w:t>
              <w:br/>
            </w:r>
            <w:r>
              <w:rPr>
                <w:rFonts w:ascii="Arial" w:hAnsi="Arial" w:cs="Arial" w:eastAsia="Arial"/>
                <w:b w:val="0"/>
                <w:i w:val="0"/>
                <w:sz w:val="24"/>
              </w:rPr>
              <w:t>• Influencer marketing – pet influencers and micro-influencers in PH pet communities.</w:t>
              <w:br/>
            </w:r>
            <w:r>
              <w:rPr>
                <w:rFonts w:ascii="Arial" w:hAnsi="Arial" w:cs="Arial" w:eastAsia="Arial"/>
                <w:b w:val="0"/>
                <w:i w:val="0"/>
                <w:sz w:val="24"/>
              </w:rPr>
              <w:t>• Pet communities &amp; forums – Facebook groups, Reddit (r/dogs, r/cats, local pet groups).</w:t>
              <w:br/>
            </w:r>
            <w:r>
              <w:rPr>
                <w:rFonts w:ascii="Arial" w:hAnsi="Arial" w:cs="Arial" w:eastAsia="Arial"/>
                <w:b w:val="0"/>
                <w:i w:val="0"/>
                <w:sz w:val="24"/>
              </w:rPr>
              <w:t>Where customers download/access:</w:t>
              <w:br/>
            </w:r>
            <w:r>
              <w:rPr>
                <w:rFonts w:ascii="Arial" w:hAnsi="Arial" w:cs="Arial" w:eastAsia="Arial"/>
                <w:b w:val="0"/>
                <w:i w:val="0"/>
                <w:sz w:val="24"/>
              </w:rPr>
              <w:t>• Google Play Store (Android), Apple App Store (iOS).</w:t>
            </w:r>
          </w:p>
        </w:tc>
      </w:tr>
      <w:tr>
        <w:tc>
          <w:tcPr>
            <w:tcW w:type="dxa" w:w="2592"/>
          </w:tcPr>
          <w:p>
            <w:pPr>
              <w:spacing w:after="40" w:before="40"/>
            </w:pPr>
            <w:r/>
            <w:r>
              <w:rPr>
                <w:rFonts w:ascii="Arial" w:hAnsi="Arial" w:cs="Arial" w:eastAsia="Arial"/>
                <w:b/>
                <w:i w:val="0"/>
                <w:sz w:val="24"/>
              </w:rPr>
              <w:t>Cost Structure</w:t>
            </w:r>
          </w:p>
        </w:tc>
        <w:tc>
          <w:tcPr>
            <w:tcW w:type="dxa" w:w="6768"/>
          </w:tcPr>
          <w:p>
            <w:pPr>
              <w:spacing w:after="40" w:before="40"/>
            </w:pPr>
            <w:r/>
            <w:r>
              <w:rPr>
                <w:rFonts w:ascii="Arial" w:hAnsi="Arial" w:cs="Arial" w:eastAsia="Arial"/>
                <w:b w:val="0"/>
                <w:i w:val="0"/>
                <w:sz w:val="24"/>
              </w:rPr>
              <w:t>• App development &amp; maintenance.</w:t>
              <w:br/>
            </w:r>
            <w:r>
              <w:rPr>
                <w:rFonts w:ascii="Arial" w:hAnsi="Arial" w:cs="Arial" w:eastAsia="Arial"/>
                <w:b w:val="0"/>
                <w:i w:val="0"/>
                <w:sz w:val="24"/>
              </w:rPr>
              <w:t>• Marketing &amp; customer acquisition.</w:t>
              <w:br/>
            </w:r>
            <w:r>
              <w:rPr>
                <w:rFonts w:ascii="Arial" w:hAnsi="Arial" w:cs="Arial" w:eastAsia="Arial"/>
                <w:b w:val="0"/>
                <w:i w:val="0"/>
                <w:sz w:val="24"/>
              </w:rPr>
              <w:t>• Payment gateway fees.</w:t>
              <w:br/>
            </w:r>
            <w:r>
              <w:rPr>
                <w:rFonts w:ascii="Arial" w:hAnsi="Arial" w:cs="Arial" w:eastAsia="Arial"/>
                <w:b w:val="0"/>
                <w:i w:val="0"/>
                <w:sz w:val="24"/>
              </w:rPr>
              <w:t>• Customer service and operations.</w:t>
              <w:br/>
            </w:r>
            <w:r>
              <w:rPr>
                <w:rFonts w:ascii="Arial" w:hAnsi="Arial" w:cs="Arial" w:eastAsia="Arial"/>
                <w:b w:val="0"/>
                <w:i w:val="0"/>
                <w:sz w:val="24"/>
              </w:rPr>
              <w:t>• License fee.</w:t>
            </w:r>
          </w:p>
        </w:tc>
      </w:tr>
      <w:tr>
        <w:tc>
          <w:tcPr>
            <w:tcW w:type="dxa" w:w="2592"/>
          </w:tcPr>
          <w:p>
            <w:pPr>
              <w:spacing w:after="40" w:before="40"/>
            </w:pPr>
            <w:r/>
            <w:r>
              <w:rPr>
                <w:rFonts w:ascii="Arial" w:hAnsi="Arial" w:cs="Arial" w:eastAsia="Arial"/>
                <w:b/>
                <w:i w:val="0"/>
                <w:sz w:val="24"/>
              </w:rPr>
              <w:t>Revenue Structure</w:t>
            </w:r>
          </w:p>
        </w:tc>
        <w:tc>
          <w:tcPr>
            <w:tcW w:type="dxa" w:w="6768"/>
          </w:tcPr>
          <w:p>
            <w:pPr>
              <w:spacing w:after="40" w:before="40"/>
            </w:pPr>
            <w:r/>
            <w:r>
              <w:rPr>
                <w:rFonts w:ascii="Arial" w:hAnsi="Arial" w:cs="Arial" w:eastAsia="Arial"/>
                <w:b w:val="0"/>
                <w:i w:val="0"/>
                <w:sz w:val="24"/>
              </w:rPr>
              <w:t>• Booking commission: 10–15% fee per transaction.</w:t>
              <w:br/>
            </w:r>
            <w:r>
              <w:rPr>
                <w:rFonts w:ascii="Arial" w:hAnsi="Arial" w:cs="Arial" w:eastAsia="Arial"/>
                <w:b w:val="0"/>
                <w:i w:val="0"/>
                <w:sz w:val="24"/>
              </w:rPr>
              <w:t>• Premium sitter profiles: paid visibility boosts.</w:t>
              <w:br/>
            </w:r>
            <w:r>
              <w:rPr>
                <w:rFonts w:ascii="Arial" w:hAnsi="Arial" w:cs="Arial" w:eastAsia="Arial"/>
                <w:b w:val="0"/>
                <w:i w:val="0"/>
                <w:sz w:val="24"/>
              </w:rPr>
              <w:t>• In-app marketplace: pet food, toys, grooming kits.</w:t>
              <w:br/>
            </w:r>
            <w:r>
              <w:rPr>
                <w:rFonts w:ascii="Arial" w:hAnsi="Arial" w:cs="Arial" w:eastAsia="Arial"/>
                <w:b w:val="0"/>
                <w:i w:val="0"/>
                <w:sz w:val="24"/>
              </w:rPr>
              <w:t>• Sponsored ads: from pet brands and clinics.</w:t>
            </w:r>
          </w:p>
        </w:tc>
      </w:tr>
    </w:tbl>
    <w:p>
      <w:pPr>
        <w:spacing w:after="120" w:before="240"/>
      </w:pPr>
      <w:r>
        <w:rPr>
          <w:rFonts w:ascii="Arial" w:hAnsi="Arial" w:cs="Arial" w:eastAsia="Arial"/>
          <w:b/>
          <w:i w:val="0"/>
          <w:color w:val="000000"/>
          <w:sz w:val="24"/>
        </w:rPr>
        <w:t>Summary</w:t>
      </w:r>
    </w:p>
    <w:p>
      <w:pPr>
        <w:spacing w:after="120" w:before="0"/>
      </w:pPr>
      <w:r>
        <w:rPr>
          <w:rFonts w:ascii="Arial" w:hAnsi="Arial" w:cs="Arial" w:eastAsia="Arial"/>
          <w:b w:val="0"/>
          <w:i w:val="0"/>
          <w:sz w:val="24"/>
        </w:rPr>
        <w:t>Furriend is a mobile application that connects Filipino pet owners with trusted, verified, and affordable pet sitters, addressing a real gap in the Philippine market where reliable pet care is scarce, informal, or expensive. Based on our Lean Canvas, the venture targets urban pet owners—millennials, Gen Z, and working professionals—who struggle to secure dependable care for their pets while at work, traveling, or otherwise unavailable, as well as animal lovers seeking flexible income. The solution consolidates verified sitter profiles, pet profiles, booking, in-app chat, real-time photo and video updates, secure cashless payment, and a pet-care marketplace into one platform, delivering a localized value proposition: the first trusted pet-sitting marketplace designed specifically for Filipino pet owners. Revenue comes from a 10–15% booking commission, premium sitter profiles, marketplace fees, and sponsored ads. A survey of 40 pet owners validated the concept, with 85% willing to use and pay for the service and 80% willing to recommend it, indicating strong product–market fit. With a lean cost structure, a projected breakeven of about nine bookings per month, and a first-mover advantage, Furriend is well positioned to grow within the Philippine pet-care industry.</w:t>
      </w:r>
    </w:p>
    <w:p>
      <w:pPr>
        <w:spacing w:after="120" w:before="240"/>
      </w:pPr>
      <w:r>
        <w:rPr>
          <w:rFonts w:ascii="Arial" w:hAnsi="Arial" w:cs="Arial" w:eastAsia="Arial"/>
          <w:b/>
          <w:i w:val="0"/>
          <w:color w:val="000000"/>
          <w:sz w:val="24"/>
        </w:rPr>
        <w:t>References</w:t>
      </w:r>
    </w:p>
    <w:p>
      <w:pPr>
        <w:spacing w:after="120" w:before="0"/>
        <w:ind w:left="720" w:hanging="720"/>
      </w:pPr>
      <w:r>
        <w:rPr>
          <w:rFonts w:ascii="Arial" w:hAnsi="Arial" w:cs="Arial" w:eastAsia="Arial"/>
          <w:b w:val="0"/>
          <w:i w:val="0"/>
          <w:sz w:val="24"/>
        </w:rPr>
        <w:t>Dogster. (2024, April 18). 13 pet ownership statistics in the Philippines. Dogster. https://www.dogster.com/statistics/pet-ownership-statistics-philippines</w:t>
      </w:r>
    </w:p>
    <w:p>
      <w:pPr>
        <w:spacing w:after="120" w:before="0"/>
        <w:ind w:left="720" w:hanging="720"/>
      </w:pPr>
      <w:r>
        <w:rPr>
          <w:rFonts w:ascii="Arial" w:hAnsi="Arial" w:cs="Arial" w:eastAsia="Arial"/>
          <w:b w:val="0"/>
          <w:i w:val="0"/>
          <w:sz w:val="24"/>
        </w:rPr>
        <w:t>Global Pet Industry. (2021, March 22). The pet industry in the Philippines. Global Pet Industry. https://globalpetindustry.com/news/the-pet-industry-in-the-philippines</w:t>
      </w:r>
    </w:p>
    <w:p>
      <w:pPr>
        <w:spacing w:after="120" w:before="0"/>
        <w:ind w:left="720" w:hanging="720"/>
      </w:pPr>
      <w:r>
        <w:rPr>
          <w:rFonts w:ascii="Arial" w:hAnsi="Arial" w:cs="Arial" w:eastAsia="Arial"/>
          <w:b w:val="0"/>
          <w:i w:val="0"/>
          <w:sz w:val="24"/>
        </w:rPr>
        <w:t>Grand View Research. (2024). Philippines animal health market size, share &amp; trends report, 2030. Grand View Research. https://www.grandviewresearch.com/horizon/outlook/animal-health-market/philippines</w:t>
      </w:r>
    </w:p>
    <w:p>
      <w:pPr>
        <w:spacing w:after="120" w:before="0"/>
        <w:ind w:left="720" w:hanging="720"/>
      </w:pPr>
      <w:r>
        <w:rPr>
          <w:rFonts w:ascii="Arial" w:hAnsi="Arial" w:cs="Arial" w:eastAsia="Arial"/>
          <w:b w:val="0"/>
          <w:i w:val="0"/>
          <w:sz w:val="24"/>
        </w:rPr>
        <w:t>IMARC Group. (2024). Philippines pet food market: Industry trends, share, size, growth, opportunity and forecast 2024-2033. IMARC Group. https://www.imarcgroup.com/philippines-pet-food-market</w:t>
      </w:r>
    </w:p>
    <w:p>
      <w:pPr>
        <w:spacing w:after="120" w:before="0"/>
        <w:ind w:left="720" w:hanging="720"/>
      </w:pPr>
      <w:r>
        <w:rPr>
          <w:rFonts w:ascii="Arial" w:hAnsi="Arial" w:cs="Arial" w:eastAsia="Arial"/>
          <w:b w:val="0"/>
          <w:i w:val="0"/>
          <w:sz w:val="24"/>
        </w:rPr>
        <w:t>U.S. Department of Commerce, International Trade Administration. (2021, August 13). Philippines upscale pet food and supplies. trade.gov. https://www.trade.gov/market-intelligence/philippines-upscale-pet-food-and-supplies</w:t>
      </w:r>
    </w:p>
    <w:p>
      <w:pPr>
        <w:spacing w:after="120" w:before="0"/>
        <w:ind w:left="720" w:hanging="720"/>
      </w:pPr>
      <w:r>
        <w:rPr>
          <w:rFonts w:ascii="Arial" w:hAnsi="Arial" w:cs="Arial" w:eastAsia="Arial"/>
          <w:b w:val="0"/>
          <w:i w:val="0"/>
          <w:sz w:val="24"/>
        </w:rPr>
        <w:t>Survey conducted by authors. (2025, August 19–21). Pet sitting needs and challenges among Filipino pet owners. https://forms.gle/8xjpGSSuAevckezw6. Technological Institute of the Philippines.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