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功能文档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  <w:t>系统为局域网网站形式。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 xml:space="preserve">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  <w:lang w:val="en-US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需要用一台主机搭建服务器实现局域网(夹具数据涉及公司各个客户的商业机密，本系统不可能接入外网。）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2.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  <w:t xml:space="preserve">使用登录验证和用户权限控制来确保安全性。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 xml:space="preserve">  登录验证应该就和普通的登录注册差不多，验证码保护？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 xml:space="preserve">  用户权限这个就要根据用户的等级来分配不同功能，有些地方权限不够禁止访问这种类似操作可以保证安全性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 xml:space="preserve"> (权限向下兼容，高权限用户可以进行低权限用户的）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3.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  <w:t xml:space="preserve">系统以Workcell（工作部门）为单位分隔数据，各Workcell之间数据完全独立且互不可见。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Workcell 里面由工程部，生产部，质量部，测试部门，而这个夹具管理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的职能部门是工程部是辅助工程部对夹具有系统化可视化的管理，所以对这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个系统有操作权限的都是工程部，其他部门只是可见基本信息即可。这里说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的产线员工指的是工程部的实际操作这个系统的在线操作员工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4.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  <w:t xml:space="preserve">对于每一套工夹具，系统从采购入库审批流程→领用/归还→定期检测→报障维修→使用记录→报废手续，整个生命周期都有详细的追踪记录。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这个应该就类似于web项目的日志功能，我们记录每个工夹具的所在位置和时间等信息就好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5.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  <w:t xml:space="preserve">数据可以多种形式进行查询和追溯，并按用户要求显示报表。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按照之前的讨论，这里应该就是支持模糊搜索，一个文件夹的各种信息都支持搜索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6.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  <w:t xml:space="preserve">数据分析和故障预警功能，能通过构件数据挖掘模型、设计数据分析及故障预警算法等手段，在工夹具即将有较高概率发生故障前，通过email等方式对相关人员发出预警。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微软雅黑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这个就要利用数据挖掘技术实现，大概就这个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7.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  <w:t xml:space="preserve">当工夹具的理论报废时间即将到达时，提前通过email等方式对相关人员发出预警。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与上面的重复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8.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  <w:t xml:space="preserve">系统预留工夹具定位显示模块，当公司为重要工夹具安装定位设备后，能实时显示工夹具具体位置。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&amp;quot" w:hAnsi="&amp;quot" w:eastAsia="宋体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==不是很清楚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</w:pPr>
      <w:r>
        <w:rPr>
          <w:rFonts w:hint="eastAsia" w:ascii="&amp;quot" w:hAnsi="&amp;quot" w:cs="&amp;quot"/>
          <w:i w:val="0"/>
          <w:caps w:val="0"/>
          <w:color w:val="000000"/>
          <w:spacing w:val="0"/>
          <w:sz w:val="21"/>
          <w:szCs w:val="21"/>
          <w:u w:val="none"/>
          <w:lang w:val="en-US" w:eastAsia="zh-CN"/>
        </w:rPr>
        <w:t>9.</w:t>
      </w:r>
      <w:r>
        <w:rPr>
          <w:rFonts w:hint="default" w:ascii="&amp;quot" w:hAnsi="&amp;quot" w:eastAsia="&amp;quot" w:cs="&amp;quot"/>
          <w:i w:val="0"/>
          <w:caps w:val="0"/>
          <w:color w:val="000000"/>
          <w:spacing w:val="0"/>
          <w:sz w:val="21"/>
          <w:szCs w:val="21"/>
          <w:u w:val="none"/>
        </w:rPr>
        <w:t xml:space="preserve">在确保数据可靠性与安全性的前提下，尽量实现流程和表单的自动化。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这个应该就是服务器一直运行呗，保证系统的正常运转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&amp;quo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57BB76"/>
    <w:multiLevelType w:val="singleLevel"/>
    <w:tmpl w:val="CC57BB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21DE0"/>
    <w:rsid w:val="100C3978"/>
    <w:rsid w:val="11354480"/>
    <w:rsid w:val="13121DE0"/>
    <w:rsid w:val="3F5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color w:val="000000" w:themeColor="text1"/>
      <w:kern w:val="2"/>
      <w:sz w:val="21"/>
      <w:szCs w:val="28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2020-01-15T22:22:00Z</dcterms:created>
  <dc:creator>半夏丶花痴</dc:creator>
  <cp:lastModifiedBy>aczy156</cp:lastModifiedBy>
  <dcterms:modified xsi:type="dcterms:W3CDTF">2020-01-19T17:24:14Z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