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блока Modelica 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</w:t>
      </w:r>
    </w:p>
    <w:bookmarkEnd w:id="21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</w:t>
      </w:r>
    </w:p>
    <w:bookmarkStart w:id="40" w:name="реализация-модели-в-xcos"/>
    <w:p>
      <w:pPr>
        <w:pStyle w:val="Heading2"/>
      </w:pP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,</m:t>
        </m:r>
        <m:r>
          <m:t> </m:t>
        </m:r>
        <m:r>
          <m:t>d</m:t>
        </m:r>
      </m:oMath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596127" cy="2443522"/>
            <wp:effectExtent b="0" l="0" r="0" t="0"/>
            <wp:docPr descr="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244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переменных окружения в xcos для модели</w:t>
      </w:r>
    </w:p>
    <w:p>
      <w:pPr>
        <w:pStyle w:val="BodyText"/>
      </w:pPr>
      <w:r>
        <w:t xml:space="preserve">Для реализации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дополнение к блокам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INTEGRAL_m</w:t>
      </w:r>
      <w:r>
        <w:t xml:space="preserve">,</w:t>
      </w:r>
      <w:r>
        <w:t xml:space="preserve"> </w:t>
      </w:r>
      <w:r>
        <w:rPr>
          <w:rStyle w:val="VerbatimChar"/>
        </w:rPr>
        <w:t xml:space="preserve">GAINBLK_f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PROD_f</w:t>
      </w:r>
      <w:r>
        <w:t xml:space="preserve"> </w:t>
      </w:r>
      <w:r>
        <w:t xml:space="preserve">потребуется блок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 </w:t>
      </w:r>
      <w:r>
        <w:t xml:space="preserve">–</w:t>
      </w:r>
      <w:r>
        <w:t xml:space="preserve"> </w:t>
      </w:r>
      <w:r>
        <w:t xml:space="preserve">регистрирующее устройство для построения фазового портрета.</w:t>
      </w:r>
      <w:r>
        <w:t xml:space="preserve"> </w:t>
      </w:r>
      <w:r>
        <w:t xml:space="preserve">Готовая модель «хищник–жертва» представлена на рис.</w:t>
      </w:r>
      <w:r>
        <w:t xml:space="preserve"> </w:t>
      </w:r>
      <w:r>
        <w:t xml:space="preserve">[-@fig:002]</w:t>
      </w:r>
      <w:r>
        <w:t xml:space="preserve">.</w:t>
      </w:r>
    </w:p>
    <w:p>
      <w:pPr>
        <w:pStyle w:val="CaptionedFigure"/>
      </w:pPr>
      <w:r>
        <w:drawing>
          <wp:inline>
            <wp:extent cx="3733800" cy="2539676"/>
            <wp:effectExtent b="0" l="0" r="0" t="0"/>
            <wp:docPr descr="Модель «хищник–жертва»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«хищник–жертва» в xcos</w:t>
      </w:r>
    </w:p>
    <w:p>
      <w:pPr>
        <w:pStyle w:val="BodyText"/>
      </w:pPr>
      <w:r>
        <w:t xml:space="preserve">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,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273398" cy="2174581"/>
            <wp:effectExtent b="0" l="0" r="0" t="0"/>
            <wp:docPr descr="Задание начальных значений в блоках интегрирова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98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начальных значений в блоках интегрирования</w:t>
      </w:r>
    </w:p>
    <w:p>
      <w:pPr>
        <w:pStyle w:val="CaptionedFigure"/>
      </w:pPr>
      <w:r>
        <w:drawing>
          <wp:inline>
            <wp:extent cx="3733800" cy="1921893"/>
            <wp:effectExtent b="0" l="0" r="0" t="0"/>
            <wp:docPr descr="Задание параметров моделир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параметров моделирования</w:t>
      </w:r>
    </w:p>
    <w:p>
      <w:pPr>
        <w:pStyle w:val="BodyText"/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BodyText"/>
      </w:pPr>
      <w:r>
        <w:t xml:space="preserve">Результат моделирования представлен на рис.</w:t>
      </w:r>
      <w:r>
        <w:t xml:space="preserve"> </w:t>
      </w:r>
      <w:r>
        <w:t xml:space="preserve">[-@fig:005]</w:t>
      </w:r>
      <w:r>
        <w:t xml:space="preserve">. Черной линией обозначен график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жертв), зеленая линия определяет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хищников</w:t>
      </w:r>
    </w:p>
    <w:p>
      <w:pPr>
        <w:pStyle w:val="CaptionedFigure"/>
      </w:pPr>
      <w:r>
        <w:drawing>
          <wp:inline>
            <wp:extent cx="3733800" cy="2571780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На рис.</w:t>
      </w:r>
      <w:r>
        <w:t xml:space="preserve"> </w:t>
      </w:r>
      <w:r>
        <w:t xml:space="preserve">[-@fig:006]</w:t>
      </w:r>
      <w:r>
        <w:t xml:space="preserve"> </w:t>
      </w:r>
      <w:r>
        <w:t xml:space="preserve">приведён фазовый портрет модели Лотки-Вольтерры.</w:t>
      </w:r>
    </w:p>
    <w:p>
      <w:pPr>
        <w:pStyle w:val="CaptionedFigure"/>
      </w:pPr>
      <w:r>
        <w:drawing>
          <wp:inline>
            <wp:extent cx="3733800" cy="2658918"/>
            <wp:effectExtent b="0" l="0" r="0" t="0"/>
            <wp:docPr descr="Фазовый портрет модели Лотки-Вольтерры при a = 2, b = 1, c = 0.3, d = 1, x(0) = 2, y(0) = 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40"/>
    <w:bookmarkStart w:id="56" w:name="Xc74dd668ac23d6a60fba7c4075c313bf91fa0ca"/>
    <w:p>
      <w:pPr>
        <w:pStyle w:val="Heading2"/>
      </w:pP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</w:t>
      </w:r>
      <w:r>
        <w:t xml:space="preserve"> </w:t>
      </w:r>
      <w:r>
        <w:t xml:space="preserve">блоки</w:t>
      </w:r>
      <w:r>
        <w:t xml:space="preserve"> </w:t>
      </w:r>
      <w:r>
        <w:rPr>
          <w:i/>
          <w:iCs/>
        </w:rPr>
        <w:t xml:space="preserve">xcos</w:t>
      </w:r>
      <w:r>
        <w:t xml:space="preserve">: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</w:t>
      </w:r>
      <w:r>
        <w:t xml:space="preserve"> </w:t>
      </w:r>
      <w:r>
        <w:t xml:space="preserve">generic).</w:t>
      </w:r>
      <w:r>
        <w:t xml:space="preserve"> </w:t>
      </w:r>
      <w:r>
        <w:t xml:space="preserve">Как и ранее, задаём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(см. рис.</w:t>
      </w:r>
      <w:r>
        <w:t xml:space="preserve"> </w:t>
      </w:r>
      <w:r>
        <w:t xml:space="preserve">[-@fig:001]</w:t>
      </w:r>
      <w:r>
        <w:t xml:space="preserve">).</w:t>
      </w:r>
      <w:r>
        <w:t xml:space="preserve"> </w:t>
      </w:r>
      <w:r>
        <w:t xml:space="preserve">Готовая модель «хищник–жертва» представлена на рис.</w:t>
      </w:r>
      <w:r>
        <w:t xml:space="preserve">[-@fig:007]</w:t>
      </w:r>
      <w:r>
        <w:t xml:space="preserve">.</w:t>
      </w:r>
      <w:r>
        <w:t xml:space="preserve"> </w:t>
      </w:r>
      <w:r>
        <w:t xml:space="preserve">Параметры блока Modelica представлены на рис.</w:t>
      </w:r>
      <w:r>
        <w:t xml:space="preserve"> </w:t>
      </w:r>
      <w:r>
        <w:t xml:space="preserve">[-@fig:008]</w:t>
      </w:r>
      <w:r>
        <w:t xml:space="preserve">,</w:t>
      </w:r>
      <w:r>
        <w:t xml:space="preserve"> </w:t>
      </w:r>
      <w:r>
        <w:t xml:space="preserve">[-@fig:009]</w:t>
      </w:r>
      <w:r>
        <w:t xml:space="preserve"> </w:t>
      </w:r>
      <w:r>
        <w:t xml:space="preserve">Переменные на входе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3733800" cy="2771988"/>
            <wp:effectExtent b="0" l="0" r="0" t="0"/>
            <wp:docPr descr="Модель «хищник–жертва» в xcos с применением блока Modelica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«хищник–жертва» в xcos с применением блока Modelica</w:t>
      </w:r>
    </w:p>
    <w:p>
      <w:pPr>
        <w:pStyle w:val="CaptionedFigure"/>
      </w:pPr>
      <w:r>
        <w:drawing>
          <wp:inline>
            <wp:extent cx="2858460" cy="2735515"/>
            <wp:effectExtent b="0" l="0" r="0" t="0"/>
            <wp:docPr descr="Параметры блока Modelica для модели “хищник–жертва”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CaptionedFigure"/>
      </w:pPr>
      <w:r>
        <w:drawing>
          <wp:inline>
            <wp:extent cx="2973721" cy="2735515"/>
            <wp:effectExtent b="0" l="0" r="0" t="0"/>
            <wp:docPr descr="Параметры блока Modelica для модели “хищник–жертва”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BodyText"/>
      </w:pPr>
      <w:r>
        <w:t xml:space="preserve">В результате моделирования получаем следующие графики (рис.</w:t>
      </w:r>
      <w:r>
        <w:t xml:space="preserve"> </w:t>
      </w:r>
      <w:r>
        <w:t xml:space="preserve">[-@fig:010]</w:t>
      </w:r>
      <w:r>
        <w:t xml:space="preserve">,</w:t>
      </w:r>
      <w:r>
        <w:t xml:space="preserve"> </w:t>
      </w:r>
      <w:r>
        <w:t xml:space="preserve">[-@fig:011]</w:t>
      </w:r>
      <w:r>
        <w:t xml:space="preserve">). Они идентичны построенным без блока Modelica.</w:t>
      </w:r>
    </w:p>
    <w:p>
      <w:pPr>
        <w:pStyle w:val="CaptionedFigure"/>
      </w:pPr>
      <w:r>
        <w:drawing>
          <wp:inline>
            <wp:extent cx="3733800" cy="2472381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733800" cy="2466420"/>
            <wp:effectExtent b="0" l="0" r="0" t="0"/>
            <wp:docPr descr="Фазовый портрет модели Лотки-Вольтерры при a = 2, b = 1, c = 0.3, d = 1, x(0) = 2, y(0) = 1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56"/>
    <w:bookmarkStart w:id="63" w:name="упражнение"/>
    <w:p>
      <w:pPr>
        <w:pStyle w:val="Heading2"/>
      </w:pPr>
      <w:r>
        <w:t xml:space="preserve">Упражнение</w:t>
      </w:r>
    </w:p>
    <w:p>
      <w:pPr>
        <w:pStyle w:val="FirstParagraph"/>
      </w:pPr>
      <w:r>
        <w:t xml:space="preserve">Реализуем модель «хищник – жертва» в OpenModelica. Построим</w:t>
      </w:r>
      <w:r>
        <w:t xml:space="preserve"> </w:t>
      </w:r>
      <w:r>
        <w:t xml:space="preserve">графики изменения численности популяций и фазовый портрет.</w:t>
      </w:r>
    </w:p>
    <w:p>
      <w:pPr>
        <w:pStyle w:val="SourceCode"/>
      </w:pPr>
      <w:r>
        <w:rPr>
          <w:rStyle w:val="VerbatimChar"/>
        </w:rPr>
        <w:t xml:space="preserve">  parameter Real a = 2;</w:t>
      </w:r>
      <w:r>
        <w:br/>
      </w:r>
      <w:r>
        <w:rPr>
          <w:rStyle w:val="VerbatimChar"/>
        </w:rPr>
        <w:t xml:space="preserve">  parameter Real b = 1;</w:t>
      </w:r>
      <w:r>
        <w:br/>
      </w:r>
      <w:r>
        <w:rPr>
          <w:rStyle w:val="VerbatimChar"/>
        </w:rPr>
        <w:t xml:space="preserve">  parameter Real c = 0.3;</w:t>
      </w:r>
      <w:r>
        <w:br/>
      </w:r>
      <w:r>
        <w:rPr>
          <w:rStyle w:val="VerbatimChar"/>
        </w:rPr>
        <w:t xml:space="preserve">  parameter Real d = 1;</w:t>
      </w:r>
      <w:r>
        <w:br/>
      </w:r>
      <w:r>
        <w:rPr>
          <w:rStyle w:val="VerbatimChar"/>
        </w:rPr>
        <w:t xml:space="preserve">  parameter Real x0 = 2;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c*x*y - d*y;</w:t>
      </w:r>
    </w:p>
    <w:p>
      <w:pPr>
        <w:pStyle w:val="FirstParagraph"/>
      </w:pPr>
      <w:r>
        <w:t xml:space="preserve">Выполним симуляцию, поставим конечное время 30с. Получим график изменения численности хищников и жертв (рис.</w:t>
      </w:r>
      <w:r>
        <w:t xml:space="preserve"> </w:t>
      </w:r>
      <w:r>
        <w:t xml:space="preserve">[-@fig:012]</w:t>
      </w:r>
      <w:r>
        <w:t xml:space="preserve">), а также фазовый портрет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1590177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733800" cy="1590177"/>
            <wp:effectExtent b="0" l="0" r="0" t="0"/>
            <wp:docPr descr="Фазовый портрет модели Лотки-Вольтерры при a = 2, b = 1, c = 0.3, d = 1, x(0) = 2, y(0) = 1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63"/>
    <w:bookmarkEnd w:id="64"/>
    <w:bookmarkStart w:id="6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Герра Гарсия Паола Валентина</dc:creator>
  <cp:keywords/>
  <dcterms:created xsi:type="dcterms:W3CDTF">2025-06-16T00:15:52Z</dcterms:created>
  <dcterms:modified xsi:type="dcterms:W3CDTF">2025-06-16T00:15:52Z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False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DejaVu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DejaVu Sans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DejaVu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DejaVu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Модель «хищник–жертва»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