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E496" w14:textId="77777777" w:rsidR="001C0D90" w:rsidRPr="00C27F7A" w:rsidRDefault="0063602C" w:rsidP="0063602C">
      <w:pPr>
        <w:pStyle w:val="Titel"/>
        <w:rPr>
          <w:rStyle w:val="Titelvanboek"/>
        </w:rPr>
      </w:pPr>
      <w:r w:rsidRPr="00C27F7A">
        <w:rPr>
          <w:rStyle w:val="Titelvanboek"/>
        </w:rPr>
        <w:t>Vox zelfstudie inschrijfsysteem</w:t>
      </w:r>
    </w:p>
    <w:p w14:paraId="3C1C293B" w14:textId="18B2822B" w:rsidR="0063602C" w:rsidRPr="0063602C" w:rsidRDefault="0063602C" w:rsidP="0063602C">
      <w:pPr>
        <w:pStyle w:val="Ondertitel"/>
      </w:pPr>
      <w:r>
        <w:t>Handleiding</w:t>
      </w:r>
      <w:r w:rsidR="000B32F7">
        <w:t xml:space="preserve"> </w:t>
      </w:r>
      <w:r w:rsidR="003C54F9">
        <w:t>leerling</w:t>
      </w:r>
    </w:p>
    <w:p w14:paraId="5ECCCFAA" w14:textId="67C60980" w:rsidR="0063602C" w:rsidRDefault="007C3447">
      <w:r>
        <w:t xml:space="preserve">Dit is een handleiding voor </w:t>
      </w:r>
      <w:r w:rsidR="00EA2A5D">
        <w:t xml:space="preserve">het </w:t>
      </w:r>
      <w:r w:rsidR="00904793">
        <w:t xml:space="preserve">inschrijfsysteem van zelfstudie-uren van Vox. </w:t>
      </w:r>
      <w:r w:rsidR="00367A8C">
        <w:t>In dit</w:t>
      </w:r>
      <w:r w:rsidR="004614B5">
        <w:t xml:space="preserve"> digitale inschrijfsysteem </w:t>
      </w:r>
      <w:r w:rsidR="00367A8C">
        <w:t xml:space="preserve">zie je </w:t>
      </w:r>
      <w:r w:rsidR="00513C5C">
        <w:t>je rooster voor</w:t>
      </w:r>
      <w:r w:rsidR="004614B5">
        <w:t xml:space="preserve"> verplichte lessen en </w:t>
      </w:r>
      <w:r w:rsidR="00513C5C">
        <w:t>kun je een</w:t>
      </w:r>
      <w:r w:rsidR="00F8188B">
        <w:t xml:space="preserve"> keuze </w:t>
      </w:r>
      <w:r w:rsidR="00513C5C">
        <w:t>maken voor</w:t>
      </w:r>
      <w:r w:rsidR="00F8188B">
        <w:t xml:space="preserve"> zelfstudielessen.</w:t>
      </w:r>
      <w:r w:rsidR="00367F77">
        <w:t xml:space="preserve"> </w:t>
      </w:r>
    </w:p>
    <w:p w14:paraId="3A64C4C0" w14:textId="77777777" w:rsidR="00CC513A" w:rsidRDefault="00CC513A" w:rsidP="00CC513A">
      <w:pPr>
        <w:pStyle w:val="Kop1"/>
      </w:pPr>
      <w:bookmarkStart w:id="0" w:name="_Toc535261571"/>
      <w:r>
        <w:t>Inloggen</w:t>
      </w:r>
      <w:bookmarkEnd w:id="0"/>
    </w:p>
    <w:p w14:paraId="46DCCB0C" w14:textId="0C9702C3" w:rsidR="00CC513A" w:rsidRDefault="00CC513A" w:rsidP="00CC513A">
      <w:r>
        <w:t xml:space="preserve">Je krijgt van de beheerder een inlognaam en wachtwoord. Hiermee kun je inloggen op: </w:t>
      </w:r>
      <w:hyperlink r:id="rId6" w:history="1">
        <w:r w:rsidR="00B33250" w:rsidRPr="0047364C">
          <w:rPr>
            <w:rStyle w:val="Hyperlink"/>
          </w:rPr>
          <w:t>www.snel.it/vox</w:t>
        </w:r>
      </w:hyperlink>
      <w:r>
        <w:t>.</w:t>
      </w:r>
      <w:r w:rsidR="00E56D7B">
        <w:t xml:space="preserve"> Verander je wachtwoord naar een wachtwoord dat je kunt onthouden.</w:t>
      </w:r>
    </w:p>
    <w:p w14:paraId="5914BA7C" w14:textId="45BA5EC0" w:rsidR="00B33250" w:rsidRPr="00F806C4" w:rsidRDefault="00B33250" w:rsidP="00CC513A">
      <w:r>
        <w:t xml:space="preserve">PLAK </w:t>
      </w:r>
      <w:r w:rsidR="000A1796">
        <w:t>OF SCHRIJF HIER JE I</w:t>
      </w:r>
      <w:r>
        <w:t>NLOG:</w:t>
      </w:r>
    </w:p>
    <w:p w14:paraId="724782D9" w14:textId="0BD2A337" w:rsidR="0063602C" w:rsidRDefault="0063602C" w:rsidP="000A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CC2A42" w14:textId="77777777" w:rsidR="000A1796" w:rsidRDefault="000A1796" w:rsidP="000A1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73B3B9" w14:textId="1269EA98" w:rsidR="0063602C" w:rsidRDefault="00E8608A" w:rsidP="0063602C">
      <w:pPr>
        <w:pStyle w:val="Kop1"/>
      </w:pPr>
      <w:r>
        <w:t>Inschrijfrooster</w:t>
      </w:r>
    </w:p>
    <w:p w14:paraId="7A3E7D16" w14:textId="77777777" w:rsidR="00A67EA5" w:rsidRDefault="001F5897" w:rsidP="00C27F7A">
      <w:pPr>
        <w:rPr>
          <w:lang w:eastAsia="nl-NL"/>
        </w:rPr>
      </w:pPr>
      <w:r>
        <w:rPr>
          <w:lang w:eastAsia="nl-NL"/>
        </w:rPr>
        <w:t>Als je inlog</w:t>
      </w:r>
      <w:r w:rsidR="00F806C4">
        <w:rPr>
          <w:lang w:eastAsia="nl-NL"/>
        </w:rPr>
        <w:t>t</w:t>
      </w:r>
      <w:r w:rsidR="00E241EC">
        <w:rPr>
          <w:lang w:eastAsia="nl-NL"/>
        </w:rPr>
        <w:t xml:space="preserve"> </w:t>
      </w:r>
      <w:r w:rsidR="005576F2">
        <w:rPr>
          <w:lang w:eastAsia="nl-NL"/>
        </w:rPr>
        <w:t xml:space="preserve">kom je op de </w:t>
      </w:r>
      <w:proofErr w:type="spellStart"/>
      <w:proofErr w:type="gramStart"/>
      <w:r w:rsidR="005576F2">
        <w:rPr>
          <w:lang w:eastAsia="nl-NL"/>
        </w:rPr>
        <w:t>home-pagina</w:t>
      </w:r>
      <w:proofErr w:type="spellEnd"/>
      <w:proofErr w:type="gramEnd"/>
      <w:r w:rsidR="00F7578C">
        <w:rPr>
          <w:lang w:eastAsia="nl-NL"/>
        </w:rPr>
        <w:t xml:space="preserve"> met het inschrijfrooster</w:t>
      </w:r>
      <w:r w:rsidR="005576F2">
        <w:rPr>
          <w:lang w:eastAsia="nl-NL"/>
        </w:rPr>
        <w:t xml:space="preserve">. </w:t>
      </w:r>
      <w:r w:rsidR="00C34F56">
        <w:rPr>
          <w:lang w:eastAsia="nl-NL"/>
        </w:rPr>
        <w:t xml:space="preserve">Bovenaan zie je het </w:t>
      </w:r>
      <w:r w:rsidR="00B6500B">
        <w:rPr>
          <w:lang w:eastAsia="nl-NL"/>
        </w:rPr>
        <w:t>menu met verschillende knoppen</w:t>
      </w:r>
      <w:r w:rsidR="00F7578C">
        <w:rPr>
          <w:lang w:eastAsia="nl-NL"/>
        </w:rPr>
        <w:t xml:space="preserve"> </w:t>
      </w:r>
      <w:r w:rsidR="007404CA">
        <w:rPr>
          <w:lang w:eastAsia="nl-NL"/>
        </w:rPr>
        <w:t>‘</w:t>
      </w:r>
      <w:proofErr w:type="spellStart"/>
      <w:r w:rsidR="007404CA">
        <w:rPr>
          <w:lang w:eastAsia="nl-NL"/>
        </w:rPr>
        <w:t>logout</w:t>
      </w:r>
      <w:proofErr w:type="spellEnd"/>
      <w:r w:rsidR="007404CA">
        <w:rPr>
          <w:lang w:eastAsia="nl-NL"/>
        </w:rPr>
        <w:t xml:space="preserve">’, ‘wijzig </w:t>
      </w:r>
      <w:proofErr w:type="spellStart"/>
      <w:r w:rsidR="007404CA">
        <w:rPr>
          <w:lang w:eastAsia="nl-NL"/>
        </w:rPr>
        <w:t>ww</w:t>
      </w:r>
      <w:proofErr w:type="spellEnd"/>
      <w:r w:rsidR="007404CA">
        <w:rPr>
          <w:lang w:eastAsia="nl-NL"/>
        </w:rPr>
        <w:t>’ en ‘Rooster’</w:t>
      </w:r>
      <w:r w:rsidR="00B6500B">
        <w:rPr>
          <w:lang w:eastAsia="nl-NL"/>
        </w:rPr>
        <w:t xml:space="preserve">. </w:t>
      </w:r>
      <w:r w:rsidR="00E8608A">
        <w:rPr>
          <w:lang w:eastAsia="nl-NL"/>
        </w:rPr>
        <w:t xml:space="preserve"> </w:t>
      </w:r>
    </w:p>
    <w:p w14:paraId="707A7632" w14:textId="77777777" w:rsidR="00BA00D5" w:rsidRDefault="00BA00D5" w:rsidP="00BA00D5">
      <w:pPr>
        <w:pStyle w:val="Kop2"/>
        <w:rPr>
          <w:lang w:eastAsia="nl-NL"/>
        </w:rPr>
      </w:pPr>
      <w:bookmarkStart w:id="1" w:name="_Toc535261573"/>
      <w:r>
        <w:rPr>
          <w:lang w:eastAsia="nl-NL"/>
        </w:rPr>
        <w:t>Week</w:t>
      </w:r>
      <w:bookmarkEnd w:id="1"/>
    </w:p>
    <w:p w14:paraId="6A579797" w14:textId="77777777" w:rsidR="001168D5" w:rsidRDefault="00E8608A" w:rsidP="00C27F7A">
      <w:pPr>
        <w:rPr>
          <w:lang w:eastAsia="nl-NL"/>
        </w:rPr>
      </w:pPr>
      <w:r>
        <w:rPr>
          <w:lang w:eastAsia="nl-NL"/>
        </w:rPr>
        <w:t xml:space="preserve">Daaronder zie je </w:t>
      </w:r>
      <w:r w:rsidR="00140915">
        <w:rPr>
          <w:lang w:eastAsia="nl-NL"/>
        </w:rPr>
        <w:t>een knop met een week, bijvoorbeeld</w:t>
      </w:r>
      <w:r w:rsidR="00A81F19">
        <w:rPr>
          <w:lang w:eastAsia="nl-NL"/>
        </w:rPr>
        <w:t>:</w:t>
      </w:r>
      <w:r w:rsidR="00A81F19">
        <w:rPr>
          <w:lang w:eastAsia="nl-NL"/>
        </w:rPr>
        <w:tab/>
      </w:r>
    </w:p>
    <w:p w14:paraId="79387C3B" w14:textId="3734F633" w:rsidR="008146F5" w:rsidRDefault="00140915" w:rsidP="001168D5">
      <w:pPr>
        <w:tabs>
          <w:tab w:val="left" w:pos="1701"/>
        </w:tabs>
        <w:rPr>
          <w:lang w:eastAsia="nl-NL"/>
        </w:rPr>
      </w:pPr>
      <w:r>
        <w:rPr>
          <w:lang w:eastAsia="nl-NL"/>
        </w:rPr>
        <w:t xml:space="preserve"> </w:t>
      </w:r>
      <w:r w:rsidR="00A67EA5" w:rsidRPr="00A91EAE">
        <w:rPr>
          <w:noProof/>
          <w:vertAlign w:val="subscript"/>
          <w:lang w:eastAsia="nl-NL"/>
        </w:rPr>
        <w:drawing>
          <wp:inline distT="0" distB="0" distL="0" distR="0" wp14:anchorId="1D12C87D" wp14:editId="7CE2CA83">
            <wp:extent cx="953222" cy="184345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534" r="2380" b="10477"/>
                    <a:stretch/>
                  </pic:blipFill>
                  <pic:spPr bwMode="auto">
                    <a:xfrm>
                      <a:off x="0" y="0"/>
                      <a:ext cx="1044113" cy="20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19A3">
        <w:rPr>
          <w:lang w:eastAsia="nl-NL"/>
        </w:rPr>
        <w:t xml:space="preserve"> </w:t>
      </w:r>
      <w:r w:rsidR="001168D5">
        <w:rPr>
          <w:lang w:eastAsia="nl-NL"/>
        </w:rPr>
        <w:tab/>
      </w:r>
      <w:proofErr w:type="gramStart"/>
      <w:r w:rsidR="001F19A3">
        <w:rPr>
          <w:lang w:eastAsia="nl-NL"/>
        </w:rPr>
        <w:t>dit</w:t>
      </w:r>
      <w:proofErr w:type="gramEnd"/>
      <w:r w:rsidR="001F19A3">
        <w:rPr>
          <w:lang w:eastAsia="nl-NL"/>
        </w:rPr>
        <w:t xml:space="preserve"> betekent</w:t>
      </w:r>
      <w:r w:rsidR="006C2882">
        <w:rPr>
          <w:lang w:eastAsia="nl-NL"/>
        </w:rPr>
        <w:t xml:space="preserve"> </w:t>
      </w:r>
      <w:r w:rsidR="00056521">
        <w:rPr>
          <w:lang w:eastAsia="nl-NL"/>
        </w:rPr>
        <w:t xml:space="preserve">week 4 van 2019. </w:t>
      </w:r>
      <w:r w:rsidR="00056521" w:rsidRPr="00D8272F">
        <w:rPr>
          <w:b/>
          <w:lang w:eastAsia="nl-NL"/>
        </w:rPr>
        <w:t>Let op</w:t>
      </w:r>
      <w:r w:rsidR="00056521">
        <w:rPr>
          <w:lang w:eastAsia="nl-NL"/>
        </w:rPr>
        <w:t xml:space="preserve"> dit zijn niet de periodeweken</w:t>
      </w:r>
      <w:r w:rsidR="003E00F5">
        <w:rPr>
          <w:lang w:eastAsia="nl-NL"/>
        </w:rPr>
        <w:t>,</w:t>
      </w:r>
      <w:r w:rsidR="00CB2247">
        <w:rPr>
          <w:lang w:eastAsia="nl-NL"/>
        </w:rPr>
        <w:t xml:space="preserve"> maar weeknummers</w:t>
      </w:r>
      <w:r w:rsidR="00BA00D5">
        <w:rPr>
          <w:lang w:eastAsia="nl-NL"/>
        </w:rPr>
        <w:t>. Als er meerdere weken beschikbaar zijn kun je hier een andere week kiezen.</w:t>
      </w:r>
    </w:p>
    <w:p w14:paraId="373ED7D4" w14:textId="621F61E5" w:rsidR="00686C2B" w:rsidRDefault="001D6768" w:rsidP="001D6768">
      <w:pPr>
        <w:pStyle w:val="Kop2"/>
        <w:rPr>
          <w:lang w:eastAsia="nl-NL"/>
        </w:rPr>
      </w:pPr>
      <w:r>
        <w:rPr>
          <w:lang w:eastAsia="nl-NL"/>
        </w:rPr>
        <w:t>Inschrijfrooster</w:t>
      </w:r>
    </w:p>
    <w:p w14:paraId="68FB785D" w14:textId="4E5F6480" w:rsidR="001D6768" w:rsidRDefault="00056CB9" w:rsidP="001D6768">
      <w:pPr>
        <w:rPr>
          <w:lang w:eastAsia="nl-NL"/>
        </w:rPr>
      </w:pPr>
      <w:r>
        <w:rPr>
          <w:lang w:eastAsia="nl-NL"/>
        </w:rPr>
        <w:t xml:space="preserve">Direct onder de weekknop zie je het inschrijfrooster met dagen en zelfstudie-uren </w:t>
      </w:r>
      <w:r w:rsidR="006C2882">
        <w:rPr>
          <w:lang w:eastAsia="nl-NL"/>
        </w:rPr>
        <w:t>bijvoorbeeld ‘</w:t>
      </w:r>
      <w:r w:rsidR="006C2882" w:rsidRPr="00773C7B">
        <w:rPr>
          <w:b/>
          <w:lang w:eastAsia="nl-NL"/>
        </w:rPr>
        <w:t>di2’</w:t>
      </w:r>
      <w:r w:rsidR="001F19A3">
        <w:rPr>
          <w:lang w:eastAsia="nl-NL"/>
        </w:rPr>
        <w:t>, dit betekent</w:t>
      </w:r>
      <w:r w:rsidR="00056521">
        <w:rPr>
          <w:lang w:eastAsia="nl-NL"/>
        </w:rPr>
        <w:t xml:space="preserve"> dinsdag het 2</w:t>
      </w:r>
      <w:r w:rsidR="00877623">
        <w:rPr>
          <w:lang w:eastAsia="nl-NL"/>
        </w:rPr>
        <w:t xml:space="preserve"> zelfstudie-uur.</w:t>
      </w:r>
    </w:p>
    <w:p w14:paraId="4BA0D101" w14:textId="5017847A" w:rsidR="00CB5B5D" w:rsidRDefault="00877623" w:rsidP="001D6768">
      <w:pPr>
        <w:rPr>
          <w:lang w:eastAsia="nl-NL"/>
        </w:rPr>
      </w:pPr>
      <w:r>
        <w:rPr>
          <w:lang w:eastAsia="nl-NL"/>
        </w:rPr>
        <w:t>Ook zie je de docenten me</w:t>
      </w:r>
      <w:r w:rsidR="001F19A3">
        <w:rPr>
          <w:lang w:eastAsia="nl-NL"/>
        </w:rPr>
        <w:t xml:space="preserve">t daarachter </w:t>
      </w:r>
      <w:r w:rsidR="005141B1">
        <w:rPr>
          <w:lang w:eastAsia="nl-NL"/>
        </w:rPr>
        <w:t xml:space="preserve">de lessen of zelfstudies </w:t>
      </w:r>
      <w:r w:rsidR="00B33250">
        <w:rPr>
          <w:lang w:eastAsia="nl-NL"/>
        </w:rPr>
        <w:t>die ze geven.</w:t>
      </w:r>
      <w:r w:rsidR="00C27666">
        <w:rPr>
          <w:lang w:eastAsia="nl-NL"/>
        </w:rPr>
        <w:t xml:space="preserve"> Er zijn verschillende opties: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496"/>
      </w:tblGrid>
      <w:tr w:rsidR="005D7A4C" w14:paraId="72BF5A5E" w14:textId="77777777" w:rsidTr="005241D9">
        <w:tc>
          <w:tcPr>
            <w:tcW w:w="1560" w:type="dxa"/>
          </w:tcPr>
          <w:p w14:paraId="3243F856" w14:textId="5DE61EB8" w:rsidR="005D7A4C" w:rsidRDefault="005D7A4C" w:rsidP="005241D9">
            <w:pPr>
              <w:rPr>
                <w:lang w:eastAsia="nl-NL"/>
              </w:rPr>
            </w:pPr>
            <w:r w:rsidRPr="005D7A4C">
              <w:rPr>
                <w:noProof/>
                <w:lang w:eastAsia="nl-NL"/>
              </w:rPr>
              <w:drawing>
                <wp:inline distT="0" distB="0" distL="0" distR="0" wp14:anchorId="60356976" wp14:editId="18D9CC89">
                  <wp:extent cx="791110" cy="229974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23" cy="24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749AD3E1" w14:textId="5C5C21D6" w:rsidR="005D7A4C" w:rsidRDefault="00DB4FB6" w:rsidP="005241D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Dit is een zelfstudieles die je kunt kiezen, je gaat daar </w:t>
            </w:r>
            <w:r w:rsidR="00E56028">
              <w:rPr>
                <w:lang w:eastAsia="nl-NL"/>
              </w:rPr>
              <w:t xml:space="preserve">zelfstandig </w:t>
            </w:r>
            <w:r>
              <w:rPr>
                <w:lang w:eastAsia="nl-NL"/>
              </w:rPr>
              <w:t>aan het werk aan rekenen of wiskunde</w:t>
            </w:r>
            <w:r w:rsidR="005241D9">
              <w:rPr>
                <w:lang w:eastAsia="nl-NL"/>
              </w:rPr>
              <w:t>.</w:t>
            </w:r>
            <w:r w:rsidR="006B5E15">
              <w:rPr>
                <w:lang w:eastAsia="nl-NL"/>
              </w:rPr>
              <w:t xml:space="preserve"> De docent kan je alles uitleggen over rekenen en wiskunde.</w:t>
            </w:r>
          </w:p>
        </w:tc>
      </w:tr>
      <w:tr w:rsidR="005D7A4C" w14:paraId="3619F597" w14:textId="77777777" w:rsidTr="005241D9">
        <w:tc>
          <w:tcPr>
            <w:tcW w:w="1560" w:type="dxa"/>
          </w:tcPr>
          <w:p w14:paraId="31FABD43" w14:textId="4AFE1EA4" w:rsidR="005D7A4C" w:rsidRDefault="006B5E15" w:rsidP="005241D9">
            <w:pPr>
              <w:rPr>
                <w:lang w:eastAsia="nl-NL"/>
              </w:rPr>
            </w:pPr>
            <w:r w:rsidRPr="006B5E15">
              <w:rPr>
                <w:noProof/>
                <w:lang w:eastAsia="nl-NL"/>
              </w:rPr>
              <w:drawing>
                <wp:inline distT="0" distB="0" distL="0" distR="0" wp14:anchorId="11EA493B" wp14:editId="4BFF3CA7">
                  <wp:extent cx="790575" cy="225879"/>
                  <wp:effectExtent l="0" t="0" r="0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155" cy="235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7B3B8994" w14:textId="0E5213F0" w:rsidR="005D7A4C" w:rsidRDefault="00E44992" w:rsidP="005241D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Dit is een zelfstudieles die je kunt kiezen, je mag zelf kiezen waar je </w:t>
            </w:r>
            <w:r w:rsidR="00E56028">
              <w:rPr>
                <w:lang w:eastAsia="nl-NL"/>
              </w:rPr>
              <w:t xml:space="preserve">zelfstandig </w:t>
            </w:r>
            <w:r>
              <w:rPr>
                <w:lang w:eastAsia="nl-NL"/>
              </w:rPr>
              <w:t xml:space="preserve">aan gaat werken. De docent kan je alles uitleggen </w:t>
            </w:r>
            <w:r w:rsidR="00377A49">
              <w:rPr>
                <w:lang w:eastAsia="nl-NL"/>
              </w:rPr>
              <w:t>over hoe je moet leren,</w:t>
            </w:r>
            <w:r w:rsidR="007A708B">
              <w:rPr>
                <w:lang w:eastAsia="nl-NL"/>
              </w:rPr>
              <w:t xml:space="preserve"> hoe je moet plannen</w:t>
            </w:r>
            <w:r w:rsidR="00377A49">
              <w:rPr>
                <w:lang w:eastAsia="nl-NL"/>
              </w:rPr>
              <w:t xml:space="preserve"> en hoe je het beste kunt werken.</w:t>
            </w:r>
          </w:p>
        </w:tc>
      </w:tr>
      <w:tr w:rsidR="005D7A4C" w14:paraId="5CE48552" w14:textId="77777777" w:rsidTr="005241D9">
        <w:tc>
          <w:tcPr>
            <w:tcW w:w="1560" w:type="dxa"/>
          </w:tcPr>
          <w:p w14:paraId="1CEF8164" w14:textId="0281DA9A" w:rsidR="005D7A4C" w:rsidRDefault="007448D6" w:rsidP="005241D9">
            <w:pPr>
              <w:rPr>
                <w:lang w:eastAsia="nl-NL"/>
              </w:rPr>
            </w:pPr>
            <w:r w:rsidRPr="007448D6">
              <w:rPr>
                <w:noProof/>
                <w:lang w:eastAsia="nl-NL"/>
              </w:rPr>
              <w:drawing>
                <wp:inline distT="0" distB="0" distL="0" distR="0" wp14:anchorId="4AAC0ABB" wp14:editId="3362DF18">
                  <wp:extent cx="852755" cy="247894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887" cy="25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2B43A382" w14:textId="2657C64B" w:rsidR="005D7A4C" w:rsidRDefault="007448D6" w:rsidP="005241D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Dit vak kun je niet kiezen, </w:t>
            </w:r>
            <w:r w:rsidR="006847EA">
              <w:rPr>
                <w:lang w:eastAsia="nl-NL"/>
              </w:rPr>
              <w:t xml:space="preserve">het </w:t>
            </w:r>
            <w:r w:rsidR="00034990">
              <w:rPr>
                <w:lang w:eastAsia="nl-NL"/>
              </w:rPr>
              <w:t>is een zelfstudieles die vol is of het is een les die gegeven wordt aan een bepaalde groep.</w:t>
            </w:r>
          </w:p>
        </w:tc>
      </w:tr>
      <w:tr w:rsidR="003D47AA" w14:paraId="0D43E4FC" w14:textId="77777777" w:rsidTr="005241D9">
        <w:tc>
          <w:tcPr>
            <w:tcW w:w="1560" w:type="dxa"/>
          </w:tcPr>
          <w:p w14:paraId="3816DDAE" w14:textId="274CA8D4" w:rsidR="003D47AA" w:rsidRPr="007448D6" w:rsidRDefault="003D47AA" w:rsidP="005241D9">
            <w:pPr>
              <w:rPr>
                <w:lang w:eastAsia="nl-NL"/>
              </w:rPr>
            </w:pPr>
            <w:r w:rsidRPr="003D47AA">
              <w:rPr>
                <w:noProof/>
                <w:lang w:eastAsia="nl-NL"/>
              </w:rPr>
              <w:drawing>
                <wp:inline distT="0" distB="0" distL="0" distR="0" wp14:anchorId="42F5898F" wp14:editId="373BCBE8">
                  <wp:extent cx="790575" cy="232522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504" cy="23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6043348D" w14:textId="2F05E641" w:rsidR="003D47AA" w:rsidRDefault="003D47AA" w:rsidP="005241D9">
            <w:pPr>
              <w:rPr>
                <w:lang w:eastAsia="nl-NL"/>
              </w:rPr>
            </w:pPr>
            <w:r>
              <w:rPr>
                <w:lang w:eastAsia="nl-NL"/>
              </w:rPr>
              <w:t>Je bent bij dit vak geplaatst.</w:t>
            </w:r>
            <w:r w:rsidR="009608E0">
              <w:rPr>
                <w:lang w:eastAsia="nl-NL"/>
              </w:rPr>
              <w:t xml:space="preserve"> Het is een </w:t>
            </w:r>
            <w:r w:rsidR="008A7B42">
              <w:rPr>
                <w:lang w:eastAsia="nl-NL"/>
              </w:rPr>
              <w:t xml:space="preserve">verplichte </w:t>
            </w:r>
            <w:proofErr w:type="spellStart"/>
            <w:r w:rsidR="004F6801">
              <w:rPr>
                <w:lang w:eastAsia="nl-NL"/>
              </w:rPr>
              <w:t>vak</w:t>
            </w:r>
            <w:r w:rsidR="008A7B42">
              <w:rPr>
                <w:lang w:eastAsia="nl-NL"/>
              </w:rPr>
              <w:t>les</w:t>
            </w:r>
            <w:proofErr w:type="spellEnd"/>
            <w:r w:rsidR="009608E0">
              <w:rPr>
                <w:lang w:eastAsia="nl-NL"/>
              </w:rPr>
              <w:t xml:space="preserve"> voor jou</w:t>
            </w:r>
            <w:r w:rsidR="004F6801">
              <w:rPr>
                <w:lang w:eastAsia="nl-NL"/>
              </w:rPr>
              <w:t xml:space="preserve">, of een docent </w:t>
            </w:r>
            <w:r w:rsidR="00131B8C">
              <w:rPr>
                <w:lang w:eastAsia="nl-NL"/>
              </w:rPr>
              <w:t>heeft je er geplaatst zodat je extra les in dit vak te krijgt</w:t>
            </w:r>
            <w:bookmarkStart w:id="2" w:name="_GoBack"/>
            <w:bookmarkEnd w:id="2"/>
            <w:r w:rsidR="00131B8C">
              <w:rPr>
                <w:lang w:eastAsia="nl-NL"/>
              </w:rPr>
              <w:t>.</w:t>
            </w:r>
          </w:p>
        </w:tc>
      </w:tr>
      <w:tr w:rsidR="00651719" w14:paraId="1316C937" w14:textId="77777777" w:rsidTr="005241D9">
        <w:tc>
          <w:tcPr>
            <w:tcW w:w="1560" w:type="dxa"/>
          </w:tcPr>
          <w:p w14:paraId="3CCD895B" w14:textId="72CA0472" w:rsidR="00651719" w:rsidRPr="003D47AA" w:rsidRDefault="00AF1A95" w:rsidP="005241D9">
            <w:pPr>
              <w:rPr>
                <w:lang w:eastAsia="nl-NL"/>
              </w:rPr>
            </w:pPr>
            <w:r w:rsidRPr="00AF1A95">
              <w:rPr>
                <w:noProof/>
                <w:lang w:eastAsia="nl-NL"/>
              </w:rPr>
              <w:drawing>
                <wp:inline distT="0" distB="0" distL="0" distR="0" wp14:anchorId="4B196BCB" wp14:editId="0FCCF019">
                  <wp:extent cx="790575" cy="218090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48" cy="22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341B36EC" w14:textId="4554BB74" w:rsidR="00651719" w:rsidRDefault="00AF1A95" w:rsidP="005241D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Je hebt </w:t>
            </w:r>
            <w:r w:rsidR="0096780A">
              <w:rPr>
                <w:lang w:eastAsia="nl-NL"/>
              </w:rPr>
              <w:t xml:space="preserve">het vak </w:t>
            </w:r>
            <w:r w:rsidR="00166EA0">
              <w:rPr>
                <w:lang w:eastAsia="nl-NL"/>
              </w:rPr>
              <w:t>gekozen</w:t>
            </w:r>
            <w:r w:rsidR="0096780A">
              <w:rPr>
                <w:lang w:eastAsia="nl-NL"/>
              </w:rPr>
              <w:t xml:space="preserve"> </w:t>
            </w:r>
            <w:r>
              <w:rPr>
                <w:lang w:eastAsia="nl-NL"/>
              </w:rPr>
              <w:t xml:space="preserve">om </w:t>
            </w:r>
            <w:r w:rsidR="009A3CD4">
              <w:rPr>
                <w:lang w:eastAsia="nl-NL"/>
              </w:rPr>
              <w:t xml:space="preserve">te gaan werken aan rekenen </w:t>
            </w:r>
            <w:r w:rsidR="00B52407">
              <w:rPr>
                <w:lang w:eastAsia="nl-NL"/>
              </w:rPr>
              <w:t>of</w:t>
            </w:r>
            <w:r w:rsidR="009A3CD4">
              <w:rPr>
                <w:lang w:eastAsia="nl-NL"/>
              </w:rPr>
              <w:t xml:space="preserve"> wiskunde.</w:t>
            </w:r>
          </w:p>
        </w:tc>
      </w:tr>
      <w:tr w:rsidR="00773C7B" w14:paraId="4EBC123C" w14:textId="77777777" w:rsidTr="005241D9">
        <w:tc>
          <w:tcPr>
            <w:tcW w:w="1560" w:type="dxa"/>
          </w:tcPr>
          <w:p w14:paraId="63994D5F" w14:textId="190EC59C" w:rsidR="00773C7B" w:rsidRPr="00AF1A95" w:rsidRDefault="009432FF" w:rsidP="005241D9">
            <w:pPr>
              <w:rPr>
                <w:lang w:eastAsia="nl-NL"/>
              </w:rPr>
            </w:pPr>
            <w:r w:rsidRPr="009432FF">
              <w:rPr>
                <w:noProof/>
                <w:lang w:eastAsia="nl-NL"/>
              </w:rPr>
              <w:drawing>
                <wp:inline distT="0" distB="0" distL="0" distR="0" wp14:anchorId="66BFBF72" wp14:editId="7FB54E8D">
                  <wp:extent cx="790575" cy="229818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6" cy="23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0B3A181F" w14:textId="692BAE65" w:rsidR="00773C7B" w:rsidRDefault="009432FF" w:rsidP="005241D9">
            <w:pPr>
              <w:rPr>
                <w:lang w:eastAsia="nl-NL"/>
              </w:rPr>
            </w:pPr>
            <w:r>
              <w:rPr>
                <w:lang w:eastAsia="nl-NL"/>
              </w:rPr>
              <w:t>De kolom is vastgezet, je kunt niks veranderen.</w:t>
            </w:r>
          </w:p>
        </w:tc>
      </w:tr>
    </w:tbl>
    <w:p w14:paraId="75FCBF15" w14:textId="380E5E40" w:rsidR="00185113" w:rsidRDefault="007B7302" w:rsidP="00BE2F13">
      <w:pPr>
        <w:pStyle w:val="Kop1"/>
        <w:rPr>
          <w:lang w:eastAsia="nl-NL"/>
        </w:rPr>
      </w:pPr>
      <w:bookmarkStart w:id="3" w:name="_Toc535261579"/>
      <w:r>
        <w:rPr>
          <w:lang w:eastAsia="nl-NL"/>
        </w:rPr>
        <w:t>Menu-</w:t>
      </w:r>
      <w:r w:rsidR="00BE2F13">
        <w:rPr>
          <w:lang w:eastAsia="nl-NL"/>
        </w:rPr>
        <w:t>Rooster</w:t>
      </w:r>
      <w:bookmarkEnd w:id="3"/>
    </w:p>
    <w:p w14:paraId="49F3FF9C" w14:textId="508722C4" w:rsidR="006E4E05" w:rsidRDefault="006E4E05" w:rsidP="006E4E05">
      <w:pPr>
        <w:rPr>
          <w:lang w:eastAsia="nl-NL"/>
        </w:rPr>
      </w:pPr>
      <w:r>
        <w:rPr>
          <w:lang w:eastAsia="nl-NL"/>
        </w:rPr>
        <w:t xml:space="preserve">Als je op </w:t>
      </w:r>
      <w:r w:rsidR="009A5889">
        <w:rPr>
          <w:lang w:eastAsia="nl-NL"/>
        </w:rPr>
        <w:t>‘</w:t>
      </w:r>
      <w:r>
        <w:rPr>
          <w:lang w:eastAsia="nl-NL"/>
        </w:rPr>
        <w:t>rooster</w:t>
      </w:r>
      <w:r w:rsidR="009A5889">
        <w:rPr>
          <w:lang w:eastAsia="nl-NL"/>
        </w:rPr>
        <w:t>’</w:t>
      </w:r>
      <w:r>
        <w:rPr>
          <w:lang w:eastAsia="nl-NL"/>
        </w:rPr>
        <w:t xml:space="preserve"> klikt kom je op de </w:t>
      </w:r>
      <w:r w:rsidR="007D4992">
        <w:rPr>
          <w:lang w:eastAsia="nl-NL"/>
        </w:rPr>
        <w:t>rooster</w:t>
      </w:r>
      <w:r>
        <w:rPr>
          <w:lang w:eastAsia="nl-NL"/>
        </w:rPr>
        <w:t>-pagina.</w:t>
      </w:r>
      <w:r w:rsidR="00B52407">
        <w:rPr>
          <w:lang w:eastAsia="nl-NL"/>
        </w:rPr>
        <w:t xml:space="preserve"> Hier krijg je het rooster van de z</w:t>
      </w:r>
      <w:r>
        <w:rPr>
          <w:lang w:eastAsia="nl-NL"/>
        </w:rPr>
        <w:t>elfstudie</w:t>
      </w:r>
      <w:r w:rsidR="00B52407">
        <w:rPr>
          <w:lang w:eastAsia="nl-NL"/>
        </w:rPr>
        <w:t>-uren</w:t>
      </w:r>
      <w:r>
        <w:rPr>
          <w:lang w:eastAsia="nl-NL"/>
        </w:rPr>
        <w:t xml:space="preserve"> te zien. </w:t>
      </w:r>
      <w:r w:rsidR="007F79CD">
        <w:rPr>
          <w:lang w:eastAsia="nl-NL"/>
        </w:rPr>
        <w:t xml:space="preserve">Je kunt ook </w:t>
      </w:r>
      <w:r w:rsidR="000025F1">
        <w:rPr>
          <w:lang w:eastAsia="nl-NL"/>
        </w:rPr>
        <w:t xml:space="preserve">het rooster van </w:t>
      </w:r>
      <w:r w:rsidR="007F79CD">
        <w:rPr>
          <w:lang w:eastAsia="nl-NL"/>
        </w:rPr>
        <w:t>iemands anders bekijken.</w:t>
      </w:r>
    </w:p>
    <w:p w14:paraId="2B872141" w14:textId="77777777" w:rsidR="00242476" w:rsidRPr="0025150A" w:rsidRDefault="00242476" w:rsidP="0025150A">
      <w:pPr>
        <w:rPr>
          <w:lang w:eastAsia="nl-NL"/>
        </w:rPr>
      </w:pPr>
    </w:p>
    <w:sectPr w:rsidR="00242476" w:rsidRPr="0025150A" w:rsidSect="0024247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3AC4"/>
    <w:multiLevelType w:val="hybridMultilevel"/>
    <w:tmpl w:val="5CA6C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67D2D"/>
    <w:multiLevelType w:val="hybridMultilevel"/>
    <w:tmpl w:val="DE8AD7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4F2"/>
    <w:multiLevelType w:val="hybridMultilevel"/>
    <w:tmpl w:val="941EB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06965"/>
    <w:multiLevelType w:val="hybridMultilevel"/>
    <w:tmpl w:val="36C82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B6773"/>
    <w:multiLevelType w:val="hybridMultilevel"/>
    <w:tmpl w:val="FE827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C"/>
    <w:rsid w:val="000025F1"/>
    <w:rsid w:val="00034990"/>
    <w:rsid w:val="00056521"/>
    <w:rsid w:val="00056CB9"/>
    <w:rsid w:val="0006514D"/>
    <w:rsid w:val="00072A03"/>
    <w:rsid w:val="000A1796"/>
    <w:rsid w:val="000A6104"/>
    <w:rsid w:val="000A6F82"/>
    <w:rsid w:val="000B12F4"/>
    <w:rsid w:val="000B32F7"/>
    <w:rsid w:val="000B666E"/>
    <w:rsid w:val="000F3F55"/>
    <w:rsid w:val="000F784E"/>
    <w:rsid w:val="001067E0"/>
    <w:rsid w:val="001168D5"/>
    <w:rsid w:val="00131B8C"/>
    <w:rsid w:val="00140915"/>
    <w:rsid w:val="00151AE6"/>
    <w:rsid w:val="001657A8"/>
    <w:rsid w:val="00166EA0"/>
    <w:rsid w:val="001671D0"/>
    <w:rsid w:val="00170328"/>
    <w:rsid w:val="00180ACD"/>
    <w:rsid w:val="00182177"/>
    <w:rsid w:val="00185113"/>
    <w:rsid w:val="001B4C51"/>
    <w:rsid w:val="001B7077"/>
    <w:rsid w:val="001C2E7C"/>
    <w:rsid w:val="001D6768"/>
    <w:rsid w:val="001E5A82"/>
    <w:rsid w:val="001E6283"/>
    <w:rsid w:val="001F19A3"/>
    <w:rsid w:val="001F5897"/>
    <w:rsid w:val="00242476"/>
    <w:rsid w:val="00243348"/>
    <w:rsid w:val="0025150A"/>
    <w:rsid w:val="0025479A"/>
    <w:rsid w:val="002908DE"/>
    <w:rsid w:val="002C531F"/>
    <w:rsid w:val="00317CDA"/>
    <w:rsid w:val="00335570"/>
    <w:rsid w:val="00351B22"/>
    <w:rsid w:val="00366102"/>
    <w:rsid w:val="00367A8C"/>
    <w:rsid w:val="00367F77"/>
    <w:rsid w:val="003722E7"/>
    <w:rsid w:val="00373B5E"/>
    <w:rsid w:val="00377A49"/>
    <w:rsid w:val="003C20B2"/>
    <w:rsid w:val="003C54F9"/>
    <w:rsid w:val="003C5C07"/>
    <w:rsid w:val="003C7FA7"/>
    <w:rsid w:val="003D47AA"/>
    <w:rsid w:val="003E00F5"/>
    <w:rsid w:val="003E4B0C"/>
    <w:rsid w:val="004164B8"/>
    <w:rsid w:val="00424A40"/>
    <w:rsid w:val="0043684F"/>
    <w:rsid w:val="00441F13"/>
    <w:rsid w:val="004614B5"/>
    <w:rsid w:val="00474320"/>
    <w:rsid w:val="00482F1D"/>
    <w:rsid w:val="004D4D54"/>
    <w:rsid w:val="004E151A"/>
    <w:rsid w:val="004F6801"/>
    <w:rsid w:val="00513C5C"/>
    <w:rsid w:val="005141B1"/>
    <w:rsid w:val="005241D9"/>
    <w:rsid w:val="0052537C"/>
    <w:rsid w:val="00536CB1"/>
    <w:rsid w:val="00541961"/>
    <w:rsid w:val="005576F2"/>
    <w:rsid w:val="00565D10"/>
    <w:rsid w:val="0057173E"/>
    <w:rsid w:val="00582FDF"/>
    <w:rsid w:val="005D7A4C"/>
    <w:rsid w:val="00613D93"/>
    <w:rsid w:val="00615B12"/>
    <w:rsid w:val="0063602C"/>
    <w:rsid w:val="00651719"/>
    <w:rsid w:val="006527F0"/>
    <w:rsid w:val="00656002"/>
    <w:rsid w:val="00661D00"/>
    <w:rsid w:val="00675EC0"/>
    <w:rsid w:val="006847EA"/>
    <w:rsid w:val="00686C2B"/>
    <w:rsid w:val="006B5E15"/>
    <w:rsid w:val="006C2882"/>
    <w:rsid w:val="006E4E05"/>
    <w:rsid w:val="0071460D"/>
    <w:rsid w:val="00716D21"/>
    <w:rsid w:val="00727CFD"/>
    <w:rsid w:val="007404CA"/>
    <w:rsid w:val="007448D6"/>
    <w:rsid w:val="007675EF"/>
    <w:rsid w:val="00773C7B"/>
    <w:rsid w:val="0079232B"/>
    <w:rsid w:val="007A5197"/>
    <w:rsid w:val="007A708B"/>
    <w:rsid w:val="007B7302"/>
    <w:rsid w:val="007C3447"/>
    <w:rsid w:val="007C3AF4"/>
    <w:rsid w:val="007C74AA"/>
    <w:rsid w:val="007D4992"/>
    <w:rsid w:val="007F3E9F"/>
    <w:rsid w:val="007F79CD"/>
    <w:rsid w:val="008146F5"/>
    <w:rsid w:val="00821D72"/>
    <w:rsid w:val="00842E84"/>
    <w:rsid w:val="00863104"/>
    <w:rsid w:val="00863A8E"/>
    <w:rsid w:val="00866FD5"/>
    <w:rsid w:val="00874F53"/>
    <w:rsid w:val="00875252"/>
    <w:rsid w:val="00877623"/>
    <w:rsid w:val="0088445B"/>
    <w:rsid w:val="008A7B42"/>
    <w:rsid w:val="008B77BC"/>
    <w:rsid w:val="00904793"/>
    <w:rsid w:val="00932A07"/>
    <w:rsid w:val="009338C9"/>
    <w:rsid w:val="009432FF"/>
    <w:rsid w:val="0094598B"/>
    <w:rsid w:val="0094640F"/>
    <w:rsid w:val="00954FF3"/>
    <w:rsid w:val="009608E0"/>
    <w:rsid w:val="0096780A"/>
    <w:rsid w:val="00977A02"/>
    <w:rsid w:val="00986CD2"/>
    <w:rsid w:val="00997A6A"/>
    <w:rsid w:val="009A3111"/>
    <w:rsid w:val="009A3CD4"/>
    <w:rsid w:val="009A5889"/>
    <w:rsid w:val="009D1CA7"/>
    <w:rsid w:val="00A40DF2"/>
    <w:rsid w:val="00A6004B"/>
    <w:rsid w:val="00A67E47"/>
    <w:rsid w:val="00A67EA5"/>
    <w:rsid w:val="00A758A7"/>
    <w:rsid w:val="00A81F19"/>
    <w:rsid w:val="00A91EAE"/>
    <w:rsid w:val="00AD2EC6"/>
    <w:rsid w:val="00AF1A95"/>
    <w:rsid w:val="00B02458"/>
    <w:rsid w:val="00B21E30"/>
    <w:rsid w:val="00B33250"/>
    <w:rsid w:val="00B37083"/>
    <w:rsid w:val="00B52407"/>
    <w:rsid w:val="00B60748"/>
    <w:rsid w:val="00B6500B"/>
    <w:rsid w:val="00B73961"/>
    <w:rsid w:val="00B931B9"/>
    <w:rsid w:val="00BA00D5"/>
    <w:rsid w:val="00BC22A9"/>
    <w:rsid w:val="00BC6C72"/>
    <w:rsid w:val="00BE2F13"/>
    <w:rsid w:val="00C032A1"/>
    <w:rsid w:val="00C045A7"/>
    <w:rsid w:val="00C27666"/>
    <w:rsid w:val="00C27F7A"/>
    <w:rsid w:val="00C34F56"/>
    <w:rsid w:val="00C403F3"/>
    <w:rsid w:val="00C52BA0"/>
    <w:rsid w:val="00C52EB4"/>
    <w:rsid w:val="00C67960"/>
    <w:rsid w:val="00C70B5F"/>
    <w:rsid w:val="00C93A70"/>
    <w:rsid w:val="00CB2247"/>
    <w:rsid w:val="00CB5B5D"/>
    <w:rsid w:val="00CC513A"/>
    <w:rsid w:val="00D410E7"/>
    <w:rsid w:val="00D650A2"/>
    <w:rsid w:val="00D8272F"/>
    <w:rsid w:val="00DB4FB6"/>
    <w:rsid w:val="00DB73FF"/>
    <w:rsid w:val="00E07379"/>
    <w:rsid w:val="00E17B3A"/>
    <w:rsid w:val="00E241EC"/>
    <w:rsid w:val="00E44272"/>
    <w:rsid w:val="00E44992"/>
    <w:rsid w:val="00E56028"/>
    <w:rsid w:val="00E56D7B"/>
    <w:rsid w:val="00E8608A"/>
    <w:rsid w:val="00E94FA4"/>
    <w:rsid w:val="00EA2A5D"/>
    <w:rsid w:val="00EB2A9D"/>
    <w:rsid w:val="00F03D22"/>
    <w:rsid w:val="00F551AA"/>
    <w:rsid w:val="00F575C1"/>
    <w:rsid w:val="00F72887"/>
    <w:rsid w:val="00F7578C"/>
    <w:rsid w:val="00F800BC"/>
    <w:rsid w:val="00F806C4"/>
    <w:rsid w:val="00F8188B"/>
    <w:rsid w:val="00F93877"/>
    <w:rsid w:val="5E788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FCF5"/>
  <w15:chartTrackingRefBased/>
  <w15:docId w15:val="{6895521B-4B73-EB47-B044-7F2B2014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6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03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60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6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60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602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602C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27F7A"/>
    <w:rPr>
      <w:b/>
      <w:bCs/>
      <w:i/>
      <w:iCs/>
      <w:spacing w:val="5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42476"/>
    <w:pPr>
      <w:ind w:left="240" w:hanging="24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80ACD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80ACD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180ACD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180ACD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180ACD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180ACD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180ACD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180ACD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180ACD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180ACD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180ACD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863104"/>
  </w:style>
  <w:style w:type="character" w:customStyle="1" w:styleId="Kop2Char">
    <w:name w:val="Kop 2 Char"/>
    <w:basedOn w:val="Standaardalinea-lettertype"/>
    <w:link w:val="Kop2"/>
    <w:uiPriority w:val="9"/>
    <w:rsid w:val="00C40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33250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5D7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nel.it/vo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CD38BE-A2BA-7441-85C4-058969BE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Perquin</dc:creator>
  <cp:keywords/>
  <dc:description/>
  <cp:lastModifiedBy>Willem Perquin</cp:lastModifiedBy>
  <cp:revision>30</cp:revision>
  <dcterms:created xsi:type="dcterms:W3CDTF">2019-01-15T07:20:00Z</dcterms:created>
  <dcterms:modified xsi:type="dcterms:W3CDTF">2019-01-15T10:21:00Z</dcterms:modified>
</cp:coreProperties>
</file>