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6C38" w14:textId="77777777" w:rsidR="00266629" w:rsidRDefault="00266629" w:rsidP="00266629">
      <w:r>
        <w:t>Gorée ,une ile témoin de histoire de la traite négrière</w:t>
      </w:r>
    </w:p>
    <w:p w14:paraId="68AD84D2" w14:textId="77777777" w:rsidR="00266629" w:rsidRDefault="00266629" w:rsidP="00266629">
      <w:r>
        <w:t>L'île de Gorée, ou simplement Gorée, est à la fois une île de l'océan Atlantique nord située dans la baie de Dakar et l'une des 19 communes d'arrondissement de la capitale du Sénégal. C'est un lieu symbole de la mémoire de la traite négrière en Afrique, reconnu officiellement par l’Organisation des Nations unies (ONU) en 1978 : Gorée, « île-mémoire » de cette tragédie, fut ainsi l’un des tout premiers lieux à être portés sur la liste du patrimoine mondial gérée par l'Organisation des Nations unies pour l'éducation, la science et la culture (UNESCO).</w:t>
      </w:r>
    </w:p>
    <w:p w14:paraId="63CD5C61" w14:textId="77777777" w:rsidR="00266629" w:rsidRDefault="00266629" w:rsidP="00266629">
      <w:r>
        <w:t>03 bonnes raisons de visiter l’île de Gorée</w:t>
      </w:r>
    </w:p>
    <w:p w14:paraId="585DEB40" w14:textId="77777777" w:rsidR="00266629" w:rsidRDefault="00266629" w:rsidP="00266629">
      <w:r>
        <w:t>L'un des sites touristiques les plus visités du Sénégal, l'île de Gorée au large de Dakar, ouvre samedi ses portes aux visiteurs. Ancienne plaque tournante de la traite transatlantique des esclaves, Gorée a été fermée pendant six mois en raison de la pandémie de coronavirus, qui a porté préjudice à son économie. Un nombre limité de touristes par jour peut désormais visiter le site du patrimoine mondial, qui a été l'un des premiers établissements européens sur le continent africain.</w:t>
      </w:r>
    </w:p>
    <w:p w14:paraId="2616D350" w14:textId="77777777" w:rsidR="00266629" w:rsidRDefault="00266629" w:rsidP="00266629">
      <w:r>
        <w:t>Une architecture d'époque conservée</w:t>
      </w:r>
    </w:p>
    <w:p w14:paraId="54B56E77" w14:textId="77777777" w:rsidR="00266629" w:rsidRDefault="00266629" w:rsidP="00266629">
      <w:r>
        <w:t>Atteint 1444 par le navigateur portugais Dinis Dias, Gorée a subi plusieurs influences qui ont façonné son architecture. Portugais, Anglais, Français et Hollandais y ont laissé une empreinte bien visible. Les rues ont aussi gardé leurs premières dénominations</w:t>
      </w:r>
    </w:p>
    <w:p w14:paraId="4F5BB33B" w14:textId="77777777" w:rsidR="00266629" w:rsidRDefault="00266629" w:rsidP="00266629">
      <w:r>
        <w:t>L'incontournable "Maison des esclaves"</w:t>
      </w:r>
    </w:p>
    <w:p w14:paraId="0BF7BCC6" w14:textId="77777777" w:rsidR="00266629" w:rsidRDefault="00266629" w:rsidP="00266629">
      <w:r>
        <w:t>Lieu de pèlerinage et de souvenir dédié à la traite négrière, la maison a été visitée par le Pape Jean Paul II, le président américain Barack Obama ou encore le héro de la lutte contre l'apartheid Nelson Mandela.</w:t>
      </w:r>
    </w:p>
    <w:p w14:paraId="3A119F58" w14:textId="77777777" w:rsidR="00266629" w:rsidRDefault="00266629" w:rsidP="00266629">
      <w:r>
        <w:t>Avant d'atteindre la maison des esclaves, la statue de la libération de l'esclavage montre un homme brisant ses fers. Cette représentation pleine de symbole offerte par les guadeloupéens à l'Afrique est l'une des attractions les plus prisées de l'île.</w:t>
      </w:r>
    </w:p>
    <w:p w14:paraId="511ABB46" w14:textId="77777777" w:rsidR="00266629" w:rsidRDefault="00266629" w:rsidP="00266629">
      <w:r>
        <w:t>L'imposant canon de la côte ouest</w:t>
      </w:r>
    </w:p>
    <w:p w14:paraId="098F5123" w14:textId="77777777" w:rsidR="00266629" w:rsidRDefault="00266629" w:rsidP="00266629">
      <w:r>
        <w:t>Les visiteurs d'un jour qui découvrent le canon ont tous (ou presque) une phrase d'émerveillement face à ce "monstre" métallique d'une autre époque. Un guide sur l'île nous indique qu'il avait une portée de "14 km et aurait permis à la France de Vichy de couler un</w:t>
      </w:r>
    </w:p>
    <w:p w14:paraId="5A2863FC" w14:textId="77777777" w:rsidR="00266629" w:rsidRDefault="00266629" w:rsidP="00266629"/>
    <w:p w14:paraId="5CA434C8" w14:textId="5A90A432" w:rsidR="00AA5043" w:rsidRPr="00702B01" w:rsidRDefault="00266629" w:rsidP="00266629">
      <w:r>
        <w:t>bateau anglais le 23 septembre 1940". Pour atteindre le canon un passage par la ruelle des artistes s'impose. Les peintres et autres créateurs d'art y exposent leurs œuvres</w:t>
      </w:r>
    </w:p>
    <w:sectPr w:rsidR="00AA5043" w:rsidRPr="00702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2415B"/>
    <w:multiLevelType w:val="hybridMultilevel"/>
    <w:tmpl w:val="EA9E7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802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43"/>
    <w:rsid w:val="00266629"/>
    <w:rsid w:val="00532D41"/>
    <w:rsid w:val="00702B01"/>
    <w:rsid w:val="00AA5043"/>
  </w:rsids>
  <m:mathPr>
    <m:mathFont m:val="Cambria Math"/>
    <m:brkBin m:val="before"/>
    <m:brkBinSub m:val="--"/>
    <m:smallFrac m:val="0"/>
    <m:dispDef/>
    <m:lMargin m:val="0"/>
    <m:rMargin m:val="0"/>
    <m:defJc m:val="centerGroup"/>
    <m:wrapIndent m:val="1440"/>
    <m:intLim m:val="subSup"/>
    <m:naryLim m:val="undOvr"/>
  </m:mathPr>
  <w:themeFontLang w:val="fr-SN" w:bidi="ar-SA"/>
  <w:clrSchemeMapping w:bg1="light1" w:t1="dark1" w:bg2="light2" w:t2="dark2" w:accent1="accent1" w:accent2="accent2" w:accent3="accent3" w:accent4="accent4" w:accent5="accent5" w:accent6="accent6" w:hyperlink="hyperlink" w:followedHyperlink="followedHyperlink"/>
  <w:decimalSymbol w:val=","/>
  <w:listSeparator w:val=";"/>
  <w14:docId w14:val="17E8DAC9"/>
  <w15:chartTrackingRefBased/>
  <w15:docId w15:val="{0AE58932-BA87-DF40-B57E-416590CD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SN"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2045</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alioune seck</dc:creator>
  <cp:keywords/>
  <dc:description/>
  <cp:lastModifiedBy>papa alioune seck</cp:lastModifiedBy>
  <cp:revision>2</cp:revision>
  <dcterms:created xsi:type="dcterms:W3CDTF">2023-03-15T21:03:00Z</dcterms:created>
  <dcterms:modified xsi:type="dcterms:W3CDTF">2023-03-15T21:03:00Z</dcterms:modified>
</cp:coreProperties>
</file>