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CA8A" w14:textId="77777777" w:rsidR="000D0B5D" w:rsidRDefault="000D0B5D" w:rsidP="00C545EF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outlineLvl w:val="3"/>
        <w:rPr>
          <w:rFonts w:eastAsia="Calibri"/>
          <w:b/>
          <w:color w:val="000000"/>
          <w:sz w:val="22"/>
          <w:szCs w:val="22"/>
          <w:lang w:eastAsia="en-US"/>
        </w:rPr>
      </w:pPr>
    </w:p>
    <w:p w14:paraId="2888CD93" w14:textId="77777777" w:rsidR="00C545EF" w:rsidRPr="00C545EF" w:rsidRDefault="00C545EF" w:rsidP="00C545EF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outlineLvl w:val="3"/>
        <w:rPr>
          <w:rFonts w:eastAsia="Calibri"/>
          <w:b/>
          <w:color w:val="000000"/>
          <w:sz w:val="22"/>
          <w:szCs w:val="22"/>
          <w:lang w:eastAsia="en-US"/>
        </w:rPr>
      </w:pPr>
      <w:r w:rsidRPr="0040551C">
        <w:rPr>
          <w:rFonts w:eastAsia="Calibri"/>
          <w:b/>
          <w:color w:val="000000"/>
          <w:sz w:val="22"/>
          <w:szCs w:val="22"/>
          <w:lang w:eastAsia="en-US"/>
        </w:rPr>
        <w:t>Публичный договор на оказание услуг</w:t>
      </w:r>
      <w:r w:rsidRPr="0040551C">
        <w:rPr>
          <w:rFonts w:eastAsia="Calibri"/>
          <w:b/>
          <w:color w:val="000000"/>
          <w:sz w:val="22"/>
          <w:szCs w:val="22"/>
          <w:lang w:eastAsia="en-US"/>
        </w:rPr>
        <w:br/>
      </w:r>
      <w:r w:rsidR="004D091F">
        <w:rPr>
          <w:rFonts w:eastAsia="Calibri"/>
          <w:b/>
          <w:color w:val="000000"/>
          <w:sz w:val="22"/>
          <w:szCs w:val="22"/>
          <w:lang w:eastAsia="en-US"/>
        </w:rPr>
        <w:t xml:space="preserve">г.Минск                                                                                                                          </w:t>
      </w:r>
      <w:r w:rsidRPr="00C545EF">
        <w:rPr>
          <w:rFonts w:eastAsia="Calibri"/>
          <w:b/>
          <w:color w:val="000000"/>
          <w:sz w:val="22"/>
          <w:szCs w:val="22"/>
          <w:lang w:eastAsia="en-US"/>
        </w:rPr>
        <w:t xml:space="preserve"> </w:t>
      </w:r>
      <w:r w:rsidR="004D091F">
        <w:rPr>
          <w:rFonts w:eastAsia="Calibri"/>
          <w:b/>
          <w:color w:val="000000"/>
          <w:sz w:val="22"/>
          <w:szCs w:val="22"/>
          <w:lang w:eastAsia="en-US"/>
        </w:rPr>
        <w:t xml:space="preserve">                         </w:t>
      </w:r>
      <w:r w:rsidRPr="00C545EF">
        <w:rPr>
          <w:rFonts w:eastAsia="Calibri"/>
          <w:b/>
          <w:color w:val="000000"/>
          <w:sz w:val="22"/>
          <w:szCs w:val="22"/>
          <w:lang w:eastAsia="en-US"/>
        </w:rPr>
        <w:t>01 февраля 2022 г.</w:t>
      </w:r>
    </w:p>
    <w:p w14:paraId="23435825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Общество с ограниченной ответственностью «Базиллион Групп», в лице директора Примака В А., действующего на основании Устава, именуемое в дальнейшем «Исполнитель», адресует настоящий договор неопределенному кругу физических лиц, именуемых после заключения настоящего договора «Заказчик».</w:t>
      </w:r>
    </w:p>
    <w:p w14:paraId="699951D0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В настоящем Договоре, если контекст не требует иного, нижеприведенные термины имеют следующее значение:</w:t>
      </w:r>
    </w:p>
    <w:p w14:paraId="39E4989E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«Заказчик» — физическое лицо (родитель или другой родственник, попечитель, опекун), заключившее с Исполнителем Договор на условиях, содержащихся в настоящем Договоре;</w:t>
      </w:r>
    </w:p>
    <w:p w14:paraId="11BFA923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«Акцепт» — полное и безоговорочное принятие Заказчиком условий Договора;</w:t>
      </w:r>
    </w:p>
    <w:p w14:paraId="00C85EFD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«Услуги» или «Услуга» — платные услуги (услуга), оказываемые Исполнителем Заказчику на условиях и в соответствии с настоящим Договором;</w:t>
      </w:r>
    </w:p>
    <w:p w14:paraId="21F0B706" w14:textId="77777777" w:rsidR="00C545EF" w:rsidRPr="004D091F" w:rsidRDefault="004D091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1.</w:t>
      </w:r>
      <w:r w:rsidR="00C545EF" w:rsidRPr="004D091F">
        <w:rPr>
          <w:rFonts w:ascii="Times New Roman" w:hAnsi="Times New Roman"/>
          <w:b/>
          <w:color w:val="000000"/>
          <w:sz w:val="20"/>
          <w:szCs w:val="20"/>
        </w:rPr>
        <w:t>ПРЕДМЕТ ДОГОВОРА</w:t>
      </w:r>
    </w:p>
    <w:p w14:paraId="2AAA33FA" w14:textId="77777777" w:rsidR="00C545EF" w:rsidRPr="00D23273" w:rsidRDefault="00C545EF" w:rsidP="00C545EF">
      <w:pPr>
        <w:pStyle w:val="a5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Исполнитель обязуется оказать услуги развлекательного характера, а Заказчик, в отношении которого заключен настоящий Договор, обязуется принять и оплатить эти Услуги.</w:t>
      </w:r>
    </w:p>
    <w:p w14:paraId="5E98D825" w14:textId="77777777" w:rsidR="00C545EF" w:rsidRPr="004D091F" w:rsidRDefault="00C545E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2. ПОРЯДОК ЗАКЛЮЧЕНИЯ НАСТОЯЩЕГО ДОГОВОРА</w:t>
      </w:r>
    </w:p>
    <w:p w14:paraId="28A8EF3A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2.1. Настоящий Договор является публичной офертой (в соответствии со статьей 405 и пунктом 2 статьи 407 Гражданского кодекса Республики Беларусь).</w:t>
      </w:r>
    </w:p>
    <w:p w14:paraId="73EE55E4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2.2. Договор размещен в местах оказания услуг и является официальным документом.</w:t>
      </w:r>
    </w:p>
    <w:p w14:paraId="1961F328" w14:textId="77777777" w:rsidR="0006482E" w:rsidRPr="00D23273" w:rsidRDefault="0006482E" w:rsidP="000648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2.3.  Датой заключения договора считается дата Акцепта.</w:t>
      </w:r>
    </w:p>
    <w:p w14:paraId="5DBA0B96" w14:textId="77777777" w:rsidR="008E22D7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2.</w:t>
      </w:r>
      <w:r w:rsidR="0006482E" w:rsidRPr="00D23273">
        <w:rPr>
          <w:rFonts w:ascii="Times New Roman" w:hAnsi="Times New Roman"/>
        </w:rPr>
        <w:t>4</w:t>
      </w:r>
      <w:r w:rsidRPr="00D23273">
        <w:rPr>
          <w:rFonts w:ascii="Times New Roman" w:hAnsi="Times New Roman"/>
        </w:rPr>
        <w:t>. Акцепт (принятие) оферты – оплата Заказчи</w:t>
      </w:r>
      <w:r w:rsidR="008E22D7">
        <w:rPr>
          <w:rFonts w:ascii="Times New Roman" w:hAnsi="Times New Roman"/>
        </w:rPr>
        <w:t>ком Услуг в соответствии с действующим на момент заключения договора Прейскурантом.</w:t>
      </w:r>
    </w:p>
    <w:p w14:paraId="455B7353" w14:textId="77777777" w:rsidR="00C545EF" w:rsidRPr="004D091F" w:rsidRDefault="00C545E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3. ПРАВА И ОБЯЗАННОСТИ СТОРОН</w:t>
      </w:r>
    </w:p>
    <w:p w14:paraId="60641E54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3.1. Обязанности Исполнителя:</w:t>
      </w:r>
    </w:p>
    <w:p w14:paraId="7BEC5AEC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 xml:space="preserve">- </w:t>
      </w:r>
      <w:r w:rsidR="0006482E" w:rsidRPr="00D23273">
        <w:rPr>
          <w:rFonts w:ascii="Times New Roman" w:hAnsi="Times New Roman"/>
        </w:rPr>
        <w:t>о</w:t>
      </w:r>
      <w:r w:rsidRPr="00D23273">
        <w:rPr>
          <w:rFonts w:ascii="Times New Roman" w:hAnsi="Times New Roman"/>
        </w:rPr>
        <w:t xml:space="preserve">казать </w:t>
      </w:r>
      <w:proofErr w:type="gramStart"/>
      <w:r w:rsidRPr="00D23273">
        <w:rPr>
          <w:rFonts w:ascii="Times New Roman" w:hAnsi="Times New Roman"/>
        </w:rPr>
        <w:t>Услуги</w:t>
      </w:r>
      <w:proofErr w:type="gramEnd"/>
      <w:r w:rsidRPr="00D23273">
        <w:rPr>
          <w:rFonts w:ascii="Times New Roman" w:hAnsi="Times New Roman"/>
        </w:rPr>
        <w:t xml:space="preserve"> оплаченные Заказчиком. Исполнитель имеет право привлекать третьих лиц для исполнения своих обязательств.</w:t>
      </w:r>
    </w:p>
    <w:p w14:paraId="35690AD8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3.2. Обязанности Заказчика:</w:t>
      </w:r>
    </w:p>
    <w:p w14:paraId="19D1C4BB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- соблюдать Правила посещения Детского центра «Базиллион»;</w:t>
      </w:r>
    </w:p>
    <w:p w14:paraId="1F74FF9F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- до момента оказания Услуг произвести 100% предварительную оплату.</w:t>
      </w:r>
    </w:p>
    <w:p w14:paraId="667F2763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3.3. Заказчик несет полную материальную ответственность за повреждение, утрату имущества ООО «Базиллион Групп», и в случае повреждения, утраты имущества обязуется возместить ущерб, нанесенный Исполнителю.</w:t>
      </w:r>
    </w:p>
    <w:p w14:paraId="3716FCBF" w14:textId="77777777" w:rsidR="00C545EF" w:rsidRPr="00E73807" w:rsidRDefault="00C545E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4. ПОРЯДОК РАСЧЕТОВ </w:t>
      </w:r>
    </w:p>
    <w:p w14:paraId="07EB07ED" w14:textId="77777777" w:rsidR="00C545EF" w:rsidRPr="00D23273" w:rsidRDefault="00C545EF" w:rsidP="00C545E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4.</w:t>
      </w:r>
      <w:proofErr w:type="gramStart"/>
      <w:r w:rsidRPr="00D23273">
        <w:rPr>
          <w:rFonts w:ascii="Times New Roman" w:hAnsi="Times New Roman"/>
        </w:rPr>
        <w:t>1.Оплата</w:t>
      </w:r>
      <w:proofErr w:type="gramEnd"/>
      <w:r w:rsidRPr="00D23273">
        <w:rPr>
          <w:rFonts w:ascii="Times New Roman" w:hAnsi="Times New Roman"/>
        </w:rPr>
        <w:t xml:space="preserve"> производится Заказчиком наличными, безналичными денежными средствами в кассу Детского центра либо по реквизитам, указанным в Публичном договоре на условиях 100% предварительной оплаты.</w:t>
      </w:r>
    </w:p>
    <w:p w14:paraId="5E9BCF16" w14:textId="77777777" w:rsidR="00C545EF" w:rsidRPr="00D23273" w:rsidRDefault="00C545EF" w:rsidP="00C545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D23273">
        <w:rPr>
          <w:rFonts w:eastAsia="Calibri"/>
          <w:sz w:val="22"/>
          <w:szCs w:val="22"/>
          <w:lang w:eastAsia="en-US"/>
        </w:rPr>
        <w:t>4.</w:t>
      </w:r>
      <w:proofErr w:type="gramStart"/>
      <w:r w:rsidRPr="00D23273">
        <w:rPr>
          <w:rFonts w:eastAsia="Calibri"/>
          <w:sz w:val="22"/>
          <w:szCs w:val="22"/>
          <w:lang w:eastAsia="en-US"/>
        </w:rPr>
        <w:t>2.При</w:t>
      </w:r>
      <w:proofErr w:type="gramEnd"/>
      <w:r w:rsidRPr="00D23273">
        <w:rPr>
          <w:rFonts w:eastAsia="Calibri"/>
          <w:sz w:val="22"/>
          <w:szCs w:val="22"/>
          <w:lang w:eastAsia="en-US"/>
        </w:rPr>
        <w:t xml:space="preserve"> предварительном бронировании банкетной комнаты (банкетной зоны) для проведения праздничного мероприятия вносится задаток в размере аренды этой банкетной комнаты (банкетной зоны) за 1 час.  </w:t>
      </w:r>
    </w:p>
    <w:p w14:paraId="1A645D7B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4.3.  В случае отказа Заказчика от Услуг аренды задаток не возвращается (ст. 351 Гражданского кодекса Республики Беларусь).</w:t>
      </w:r>
    </w:p>
    <w:p w14:paraId="1762ED09" w14:textId="77777777" w:rsidR="00C545EF" w:rsidRPr="004D091F" w:rsidRDefault="00C545E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5. ПОРЯДОК ВЫПОЛНЕНИЯ И СДАЧИ-ПРИЕМКИ РАБОТ</w:t>
      </w:r>
    </w:p>
    <w:p w14:paraId="492C3255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5.</w:t>
      </w:r>
      <w:proofErr w:type="gramStart"/>
      <w:r w:rsidRPr="00D23273">
        <w:rPr>
          <w:rFonts w:ascii="Times New Roman" w:hAnsi="Times New Roman"/>
        </w:rPr>
        <w:t>1.При</w:t>
      </w:r>
      <w:proofErr w:type="gramEnd"/>
      <w:r w:rsidRPr="00D23273">
        <w:rPr>
          <w:rFonts w:ascii="Times New Roman" w:hAnsi="Times New Roman"/>
        </w:rPr>
        <w:t xml:space="preserve"> наличии претензий Заказчик обязуется направить их в адрес Исполнителя письменно в течение дня оказания услуг.</w:t>
      </w:r>
    </w:p>
    <w:p w14:paraId="3F93CC55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5.2. Если Заказчик не заявил в письменной форме о претензиях к качеству и объему Услуг, Услуги считаются оказанными качественно и в полном объеме. Оказание Услуг Заказчику не сопровождается подписанием акта оказанных услуг.</w:t>
      </w:r>
    </w:p>
    <w:p w14:paraId="2412B079" w14:textId="77777777" w:rsidR="00C545EF" w:rsidRPr="004D091F" w:rsidRDefault="00C545E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6. ИНЫЕ УСЛОВИЯ</w:t>
      </w:r>
    </w:p>
    <w:p w14:paraId="7C08D264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 xml:space="preserve">6.1 Настоящий договор вступает в силу с момента его </w:t>
      </w:r>
      <w:r w:rsidR="008E22D7">
        <w:rPr>
          <w:rFonts w:ascii="Times New Roman" w:hAnsi="Times New Roman"/>
        </w:rPr>
        <w:t>заключения</w:t>
      </w:r>
      <w:r w:rsidRPr="00D23273">
        <w:rPr>
          <w:rFonts w:ascii="Times New Roman" w:hAnsi="Times New Roman"/>
        </w:rPr>
        <w:t xml:space="preserve"> и действует до полного исполнения Сторонами своих обязательств по настоящему договору.</w:t>
      </w:r>
    </w:p>
    <w:p w14:paraId="797C4E9F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 xml:space="preserve">6.2 </w:t>
      </w:r>
      <w:r w:rsidRPr="00D23273">
        <w:rPr>
          <w:rFonts w:ascii="Times New Roman" w:hAnsi="Times New Roman"/>
          <w:u w:val="single"/>
        </w:rPr>
        <w:t>Строго запрещено приносить алкогольные напитки</w:t>
      </w:r>
      <w:r w:rsidRPr="00D23273">
        <w:rPr>
          <w:rFonts w:ascii="Times New Roman" w:hAnsi="Times New Roman"/>
        </w:rPr>
        <w:t>.</w:t>
      </w:r>
    </w:p>
    <w:p w14:paraId="30E11330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6.3 При проведении праздника Заказчик имеет возможность воспользоваться услугами аниматора, предоставляемого Исполнителем. Запрещено пользоваться услугами сторонних аниматоров без согласования с Исполнителем.</w:t>
      </w:r>
    </w:p>
    <w:p w14:paraId="45A9E1CB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6.4. До момента Акцепта Заказчик ознакомлен с Прейскурантом</w:t>
      </w:r>
      <w:r w:rsidR="0006482E" w:rsidRPr="00D23273">
        <w:rPr>
          <w:rFonts w:ascii="Times New Roman" w:hAnsi="Times New Roman"/>
        </w:rPr>
        <w:t>,</w:t>
      </w:r>
      <w:r w:rsidRPr="00D23273">
        <w:rPr>
          <w:rFonts w:ascii="Times New Roman" w:hAnsi="Times New Roman"/>
        </w:rPr>
        <w:t xml:space="preserve"> действующим у Исполнителя и Правилами посещения </w:t>
      </w:r>
      <w:r w:rsidR="008E22D7">
        <w:rPr>
          <w:rFonts w:ascii="Times New Roman" w:hAnsi="Times New Roman"/>
        </w:rPr>
        <w:t>детского центра</w:t>
      </w:r>
      <w:r w:rsidRPr="00D23273">
        <w:rPr>
          <w:rFonts w:ascii="Times New Roman" w:hAnsi="Times New Roman"/>
        </w:rPr>
        <w:t xml:space="preserve"> «Базиллион».</w:t>
      </w:r>
    </w:p>
    <w:p w14:paraId="2147FBEB" w14:textId="77777777" w:rsidR="00C545EF" w:rsidRPr="00D23273" w:rsidRDefault="00C545EF" w:rsidP="00C545E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23273">
        <w:rPr>
          <w:rFonts w:ascii="Times New Roman" w:hAnsi="Times New Roman"/>
        </w:rPr>
        <w:t>6.5. Взаимоотношения Сторон, не урегулированные настоящим Договором, регулируются действующим законодательством Республики Беларусь.</w:t>
      </w:r>
    </w:p>
    <w:p w14:paraId="619831AC" w14:textId="77777777" w:rsidR="00C545EF" w:rsidRPr="004D091F" w:rsidRDefault="004D091F" w:rsidP="004D091F">
      <w:pPr>
        <w:pStyle w:val="a5"/>
        <w:spacing w:after="0" w:line="240" w:lineRule="auto"/>
        <w:ind w:left="709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4D091F">
        <w:rPr>
          <w:rFonts w:ascii="Times New Roman" w:hAnsi="Times New Roman"/>
          <w:b/>
          <w:color w:val="000000"/>
          <w:sz w:val="20"/>
          <w:szCs w:val="20"/>
        </w:rPr>
        <w:t>7</w:t>
      </w:r>
      <w:r w:rsidR="00C545EF" w:rsidRPr="004D091F">
        <w:rPr>
          <w:rFonts w:ascii="Times New Roman" w:hAnsi="Times New Roman"/>
          <w:b/>
          <w:color w:val="000000"/>
          <w:sz w:val="20"/>
          <w:szCs w:val="20"/>
        </w:rPr>
        <w:t>. РЕКВИЗИТЫ ИСПОЛНИТЕЛЯ</w:t>
      </w:r>
    </w:p>
    <w:p w14:paraId="26B68261" w14:textId="77777777" w:rsidR="00C545EF" w:rsidRDefault="00C545EF" w:rsidP="00C545EF">
      <w:pPr>
        <w:spacing w:after="0" w:line="240" w:lineRule="auto"/>
        <w:ind w:firstLine="709"/>
        <w:rPr>
          <w:rFonts w:ascii="Times New Roman" w:hAnsi="Times New Roman"/>
          <w:color w:val="333333"/>
        </w:rPr>
      </w:pPr>
      <w:r w:rsidRPr="00C545EF">
        <w:rPr>
          <w:rFonts w:ascii="Times New Roman" w:hAnsi="Times New Roman"/>
          <w:color w:val="333333"/>
        </w:rPr>
        <w:t>ООО "Базиллион Групп"</w:t>
      </w:r>
      <w:r w:rsidRPr="00C545EF">
        <w:rPr>
          <w:rFonts w:ascii="Times New Roman" w:hAnsi="Times New Roman"/>
          <w:color w:val="333333"/>
        </w:rPr>
        <w:br/>
        <w:t>220006, Республика Беларусь, г. Минск, ул. Денисовская д.8, пом.2, комн. 118</w:t>
      </w:r>
      <w:r w:rsidRPr="00C545EF">
        <w:rPr>
          <w:rFonts w:ascii="Times New Roman" w:hAnsi="Times New Roman"/>
          <w:color w:val="333333"/>
        </w:rPr>
        <w:br/>
        <w:t>УНП 192407404</w:t>
      </w:r>
      <w:r w:rsidRPr="00C545EF">
        <w:rPr>
          <w:rFonts w:ascii="Times New Roman" w:hAnsi="Times New Roman"/>
          <w:color w:val="333333"/>
        </w:rPr>
        <w:br/>
        <w:t xml:space="preserve">Р/с BY85OLMP30120000962660000933 в ОАО "Белгазпромбанк", код OLMPBY2X, УНП 100429079, </w:t>
      </w:r>
    </w:p>
    <w:p w14:paraId="42B4967C" w14:textId="77777777" w:rsidR="00C545EF" w:rsidRDefault="00C545EF" w:rsidP="00C545EF">
      <w:pPr>
        <w:spacing w:after="0" w:line="240" w:lineRule="auto"/>
        <w:rPr>
          <w:rFonts w:ascii="Times New Roman" w:hAnsi="Times New Roman"/>
          <w:color w:val="333333"/>
        </w:rPr>
      </w:pPr>
      <w:r w:rsidRPr="00C545EF">
        <w:rPr>
          <w:rFonts w:ascii="Times New Roman" w:hAnsi="Times New Roman"/>
          <w:color w:val="333333"/>
        </w:rPr>
        <w:t>г.Минск, ул.Притыцкого, 60/2</w:t>
      </w:r>
    </w:p>
    <w:p w14:paraId="24FDE552" w14:textId="77777777" w:rsidR="000D0B5D" w:rsidRPr="008E22D7" w:rsidRDefault="000D0B5D" w:rsidP="00C545EF">
      <w:pPr>
        <w:spacing w:after="0" w:line="240" w:lineRule="auto"/>
        <w:rPr>
          <w:rFonts w:ascii="Times New Roman" w:hAnsi="Times New Roman"/>
          <w:color w:val="333333"/>
          <w:sz w:val="16"/>
          <w:szCs w:val="16"/>
        </w:rPr>
      </w:pPr>
    </w:p>
    <w:p w14:paraId="3B533F33" w14:textId="77777777" w:rsidR="00C545EF" w:rsidRPr="00C545EF" w:rsidRDefault="00C545EF" w:rsidP="00C545EF">
      <w:pPr>
        <w:spacing w:after="0" w:line="240" w:lineRule="auto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Директор Примак В.А   ____________________________________________</w:t>
      </w:r>
    </w:p>
    <w:p w14:paraId="03AC5B27" w14:textId="77777777" w:rsidR="001732E5" w:rsidRDefault="001732E5" w:rsidP="00C545EF">
      <w:pPr>
        <w:tabs>
          <w:tab w:val="left" w:pos="5743"/>
        </w:tabs>
        <w:spacing w:after="0" w:line="240" w:lineRule="auto"/>
        <w:ind w:firstLine="709"/>
        <w:rPr>
          <w:rFonts w:ascii="Helvetica" w:eastAsia="Times New Roman" w:hAnsi="Helvetica" w:cs="Helvetica"/>
          <w:color w:val="333333"/>
          <w:sz w:val="24"/>
          <w:szCs w:val="24"/>
        </w:rPr>
      </w:pPr>
    </w:p>
    <w:sectPr w:rsidR="001732E5" w:rsidSect="004D091F"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2039" w14:textId="77777777" w:rsidR="001816F3" w:rsidRDefault="001816F3">
      <w:pPr>
        <w:spacing w:after="0" w:line="240" w:lineRule="auto"/>
      </w:pPr>
      <w:r>
        <w:separator/>
      </w:r>
    </w:p>
  </w:endnote>
  <w:endnote w:type="continuationSeparator" w:id="0">
    <w:p w14:paraId="77D467E6" w14:textId="77777777" w:rsidR="001816F3" w:rsidRDefault="0018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54F3" w14:textId="77777777" w:rsidR="001816F3" w:rsidRDefault="001816F3">
      <w:pPr>
        <w:spacing w:after="0" w:line="240" w:lineRule="auto"/>
      </w:pPr>
      <w:r>
        <w:separator/>
      </w:r>
    </w:p>
  </w:footnote>
  <w:footnote w:type="continuationSeparator" w:id="0">
    <w:p w14:paraId="5894D854" w14:textId="77777777" w:rsidR="001816F3" w:rsidRDefault="00181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494"/>
    <w:multiLevelType w:val="multilevel"/>
    <w:tmpl w:val="E176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EC"/>
    <w:rsid w:val="0006482E"/>
    <w:rsid w:val="000D0B5D"/>
    <w:rsid w:val="001732E5"/>
    <w:rsid w:val="001816F3"/>
    <w:rsid w:val="003A5452"/>
    <w:rsid w:val="004471EF"/>
    <w:rsid w:val="004547A7"/>
    <w:rsid w:val="004D091F"/>
    <w:rsid w:val="00502760"/>
    <w:rsid w:val="00593849"/>
    <w:rsid w:val="0069512A"/>
    <w:rsid w:val="0073533B"/>
    <w:rsid w:val="008E22D7"/>
    <w:rsid w:val="00970894"/>
    <w:rsid w:val="00AF51D0"/>
    <w:rsid w:val="00B248EC"/>
    <w:rsid w:val="00C47525"/>
    <w:rsid w:val="00C545EF"/>
    <w:rsid w:val="00C85934"/>
    <w:rsid w:val="00D23273"/>
    <w:rsid w:val="00D80B42"/>
    <w:rsid w:val="00D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DCBF"/>
  <w15:chartTrackingRefBased/>
  <w15:docId w15:val="{3CCF8C4A-6244-435B-8C38-EADBEB1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semiHidden/>
    <w:unhideWhenUsed/>
    <w:rsid w:val="00B248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248EC"/>
    <w:rPr>
      <w:b/>
      <w:bCs/>
    </w:rPr>
  </w:style>
  <w:style w:type="paragraph" w:styleId="a5">
    <w:name w:val="List Paragraph"/>
    <w:basedOn w:val="a"/>
    <w:uiPriority w:val="34"/>
    <w:qFormat/>
    <w:rsid w:val="004471EF"/>
    <w:pPr>
      <w:ind w:left="720"/>
      <w:contextualSpacing/>
    </w:pPr>
  </w:style>
  <w:style w:type="paragraph" w:customStyle="1" w:styleId="msonormalmailrucssattributepostfix">
    <w:name w:val="msonormal_mailru_css_attribute_postfix"/>
    <w:basedOn w:val="a"/>
    <w:rsid w:val="00454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1732E5"/>
    <w:pPr>
      <w:autoSpaceDE w:val="0"/>
      <w:autoSpaceDN w:val="0"/>
      <w:adjustRightInd w:val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EDE78-FCE8-465A-B656-C0043363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Примак</cp:lastModifiedBy>
  <cp:revision>2</cp:revision>
  <dcterms:created xsi:type="dcterms:W3CDTF">2022-07-26T08:26:00Z</dcterms:created>
  <dcterms:modified xsi:type="dcterms:W3CDTF">2022-07-26T08:26:00Z</dcterms:modified>
</cp:coreProperties>
</file>