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5B9" w:rsidRPr="00F335B9" w:rsidRDefault="00F335B9" w:rsidP="00F335B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F335B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07_DOMAIN_MODEL.md – </w:t>
      </w:r>
      <w:r w:rsidRPr="00F335B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نموذج المجال الموحد</w:t>
      </w:r>
      <w:r w:rsidRPr="00F335B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(Enterprise Domain Model)</w:t>
      </w:r>
    </w:p>
    <w:bookmarkEnd w:id="0"/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 xml:space="preserve"> ERP (Al </w:t>
      </w:r>
      <w:proofErr w:type="spellStart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Rawaie</w:t>
      </w:r>
      <w:proofErr w:type="spellEnd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 xml:space="preserve"> ERP)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النسخة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3.0 (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مُجمّعة من أفضل مخرجات الفريق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دستور الروائع 2.0، 08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_DATABASE_DOCUMENTATION.md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، 09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_API_CATALOG.md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رئيس المهندسين المعماريين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(CTO):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حسين</w:t>
      </w:r>
    </w:p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نظرة عامة</w:t>
      </w:r>
    </w:p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نموذج المجال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 xml:space="preserve"> (Domain Model) 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هو التمثيل المفاهيمي للكيانات الأساسية، علاقاتها، دورات حياتها، والقواعد التي تحكمها. هذه الوثيقة هي 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عقد العمل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المعماري. أي كود يُكتب يجب أن يلتزم بهذا النموذج، وأي انحراف عنه يُعتبر خطأ معمارياً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هذا النموذج يجمع أفضل ما في تحليلات الفريق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دقة مراد في آلات الحالة والقواعد، شمولية حامد في الكيانات والعلاقات، ووضوح محمود في التمثيل البصري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الهدف هو تقديم مرجع موحد يضاهي نماذج المجال في الأنظمة العالمية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 xml:space="preserve"> (SAP, </w:t>
      </w:r>
      <w:proofErr w:type="spellStart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الكيانات الأساسية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(Core Entities)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835"/>
        <w:gridCol w:w="2270"/>
        <w:gridCol w:w="3432"/>
      </w:tblGrid>
      <w:tr w:rsidR="00F335B9" w:rsidRPr="00F335B9" w:rsidTr="00F335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الكيان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التجميع الجذر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(Aggregate Root)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الجدول الرئيسي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عقد البيع مع العميل. يمثل التزاماً بتوريد بضاعة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وثيقة رحلة التوصيل. تجمع عدة طلبات في رحلة واحدة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runsheets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العميل (المشتري)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customers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المورد (البائع للشركة)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suppliers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الصنف (المنتج)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items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 (مندوب التوصيل)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Vehicle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وسيلة النقل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vehicles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رصيد المخزون لصنف في فرع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(كائن قيمة)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JournalEntry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قيد محاسبي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journal_lines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Settlement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تسوية يومية لمندوب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ReturnReason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سبب مرتجع (قائمة معتمدة)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(مرجعي)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return_reasons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PurchaseOrder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أمر شراء من مورد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purchase_orders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StockVoucher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إذن مخزني (حركة غير بيعية)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stock_vouchers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WarehouseWorker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عامل المخزن (محضّر، محمّل...)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</w:t>
            </w:r>
          </w:p>
        </w:tc>
      </w:tr>
    </w:tbl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كائنات القيمة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(Value Objects)</w:t>
      </w:r>
    </w:p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هذه كائنات غير قابلة للتغيير، تُعرّف بخصائصها وليس بهوية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5606"/>
        <w:gridCol w:w="2910"/>
      </w:tblGrid>
      <w:tr w:rsidR="00F335B9" w:rsidRPr="00F335B9" w:rsidTr="00F335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الكائن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الحقول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قيمة مالية بعملة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amount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كمية بضاعة بوحدة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value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تجاري للطلب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(ORD-1001).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code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RunsheetCode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تجاري للرانشيت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(RS-42).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code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عنوان (نصي + إحداثيات)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text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lat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lng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MeterReading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قراءة عداد مسافة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value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كم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آلات الحالة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(State Machines)</w:t>
      </w:r>
    </w:p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هذه هي "دساتير" كل كيان. لا يمكن تجاوز أي حالة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335B9" w:rsidRPr="00F335B9" w:rsidRDefault="00F335B9" w:rsidP="00F33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</w:t>
      </w:r>
      <w:proofErr w:type="gramEnd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آلة حالة الأوردر</w:t>
      </w:r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(Order State Machine)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Draft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إنشاء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متجر إلكتروني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Draft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confirm-order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Draft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Cancelled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delete-order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إنشاء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تلي سيلز/مندوب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Confirmed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Pending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>ضم إلى رانشيت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Pending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complete-picking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complete-loading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complete-order-delivery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complete-return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save-daily-settlement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Confirmed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Cancelled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delete-order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Pending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>إزالة من رانشيت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qty_picked</w:t>
      </w:r>
      <w:proofErr w:type="spellEnd"/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&gt; 0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qty_delivered</w:t>
      </w:r>
      <w:proofErr w:type="spellEnd"/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&gt; 0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qty_refused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qty_loaded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-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qty_delivered</w:t>
      </w:r>
      <w:proofErr w:type="spell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qty_returned</w:t>
      </w:r>
      <w:proofErr w:type="spellEnd"/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&gt; 0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driver_liability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qty_loaded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-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qty_delivered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-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qty_returned</w:t>
      </w:r>
      <w:proofErr w:type="spell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335B9" w:rsidRPr="00F335B9" w:rsidRDefault="00F335B9" w:rsidP="00F33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</w:t>
      </w:r>
      <w:proofErr w:type="gramEnd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آلة حالة الرانشيت</w:t>
      </w:r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Runsheet</w:t>
      </w:r>
      <w:proofErr w:type="spellEnd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State Machine)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Open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create-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Open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start-picking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complete-picking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start-loading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complete-loading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start-delivery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complete-delivery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start-return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complete-return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save-daily-settlement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Open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cancel-picking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cancel-loading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cancel-delivery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cancel-return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unload-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reopen-picking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reopen-loading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Returning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reopen-return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Delivering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force-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unassign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-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</w:p>
    <w:p w:rsidR="00F335B9" w:rsidRPr="00F335B9" w:rsidRDefault="00F335B9" w:rsidP="00F33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</w:t>
      </w:r>
      <w:proofErr w:type="gramEnd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آلة حالة السائق</w:t>
      </w:r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(Driver Liability State Machine)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Clean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>بداية اليوم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Clean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complete-loading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قيد ظل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PartialDelivered</w:t>
      </w:r>
      <w:proofErr w:type="spell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complete-order-delivery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PartialDelivered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complete-return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Returned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Settled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save-daily-settlement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Settled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NoShortage</w:t>
      </w:r>
      <w:proofErr w:type="spell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>العجز = 0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HasShortage</w:t>
      </w:r>
      <w:proofErr w:type="spell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العجز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&gt; 0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HasShortage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LiabilityRecorded</w:t>
      </w:r>
      <w:proofErr w:type="spell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driver_liabilities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INSERT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state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Settled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Paid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>دفع السائق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Deducted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  <w:rtl/>
        </w:rPr>
        <w:t>خصم من الراتب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335B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335B9" w:rsidRPr="00F335B9" w:rsidRDefault="00F335B9" w:rsidP="00F33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</w:t>
      </w:r>
      <w:proofErr w:type="gramEnd"/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F335B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آلات حالة الكيانات الأخرى</w:t>
      </w:r>
    </w:p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العميل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(Customer):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Active ↔ Inactive (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لا يُحذف إذا كانت له معاملات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).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الصنف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(Item):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Active ↔ Inactive (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يُحذف فقط إذا لم تكن له حركات مخزنية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).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أمر الشراء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(Purchase Order):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 xml:space="preserve"> Draft → Sent → Receiving → Received / </w:t>
      </w:r>
      <w:proofErr w:type="spellStart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PartiallyReceived</w:t>
      </w:r>
      <w:proofErr w:type="spellEnd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الإذن المخزني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(Stock Voucher):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Draft → Sent → Received → Completed (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أو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 xml:space="preserve"> Cancelled).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القيد المحاسبي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(Journal Entry):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Draft → Posted (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لا يمكن تعديله بعد الترحيل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5.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القواعد التجارية الثابتة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(Business Invariants)</w:t>
      </w:r>
    </w:p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القواعد 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مبرمجة في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Edge Functions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ولا يجوز خرقها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5349"/>
        <w:gridCol w:w="2806"/>
        <w:gridCol w:w="2157"/>
      </w:tblGrid>
      <w:tr w:rsidR="00F335B9" w:rsidRPr="00F335B9" w:rsidTr="00F335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القاعدة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المُنفذ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qty_picked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≤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qty_ordered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 تحضير أكثر من المطلوب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qty_loaded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≤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qty_picked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 تحميل أكثر مما تم تحضيره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qty_delivered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+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qty_refused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≤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qty_loaded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المسلّم + المرفوض ≤ المحمّل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qty_returned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≤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qty_refused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+ (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qty_loaded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-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qty_delivered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المرتجع ≤ المتبقي مع السائق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driver_liability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=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qty_loaded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-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qty_delivered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-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qty_returned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معادلة العجز (الذهبية)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stock_branches.qty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 أن يكون المخزون سالباً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allocated_qty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≤ 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المحجوز ≤ الفعلي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order_status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!= 'Delivered' 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rtl/>
              </w:rPr>
              <w:t>قبل التسليم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 تسليم طلب مسلّم مسبقاً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runsheet.status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rtl/>
              </w:rPr>
              <w:t>يتبع التسلسل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 القفز على المراحل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جميع دوال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start-*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driver_liabilities.status</w:t>
            </w:r>
            <w:proofErr w:type="spellEnd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rtl/>
              </w:rPr>
              <w:t>ينتقل من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pending → settled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 تسوية مديونية مسوّاة مسبقاً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save-daily-settlement</w:t>
            </w:r>
          </w:p>
        </w:tc>
      </w:tr>
    </w:tbl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الأحداث المجالية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(Domain Events)</w:t>
      </w:r>
    </w:p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الأحداث تُسجل في 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inventory_log</w:t>
      </w:r>
      <w:proofErr w:type="spellEnd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وتُستخدم لربط أجزاء النظام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3197"/>
        <w:gridCol w:w="3985"/>
      </w:tblGrid>
      <w:tr w:rsidR="00F335B9" w:rsidRPr="00F335B9" w:rsidTr="00F335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الحدث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متى يحدث؟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المُنشئ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OrderPlaced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طلب جديد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save-sales-invoice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OrderConfirmed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تأكيد طلب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confirm-order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رانشيت جديد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create-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PickingStarted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PickingCompleted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بدء/إنهاء التحضير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start-picking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LoadingStarted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LoadingCompleted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بدء/إنهاء التحميل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start-loading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DeliveryStarted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بدء/إنهاء الرحلة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start-delivery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complete-delivery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OrderDelivered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تسليم طلب للعميل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ReturnStarted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بدء/إنهاء المرتجعات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start-return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SettlementCompleted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إغلاق اليومية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save-daily-settlement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DriverLiabilityRecorded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تسجيل مديونية على السائق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InventoryAdjusted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حركة مخزنية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INSERT</w:t>
            </w:r>
          </w:p>
        </w:tc>
      </w:tr>
    </w:tbl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علاقات التجميع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(Aggregate Relationships)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F335B9">
        <w:rPr>
          <w:rFonts w:ascii="Consolas" w:eastAsia="Times New Roman" w:hAnsi="Consolas" w:cs="Courier New"/>
          <w:color w:val="A626A4"/>
          <w:sz w:val="20"/>
          <w:szCs w:val="20"/>
        </w:rPr>
        <w:t>erDiagram</w:t>
      </w:r>
      <w:proofErr w:type="spellEnd"/>
      <w:proofErr w:type="gramEnd"/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Order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||--</w:t>
      </w:r>
      <w:proofErr w:type="gramStart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o{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OrderLine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يحتوي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 xml:space="preserve"> (1:N)"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OrderLine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Item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يشير إلى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Order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Customer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لـ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Order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مجمعة في (اختياري)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||--</w:t>
      </w:r>
      <w:proofErr w:type="gramStart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o{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يحتوي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 xml:space="preserve"> (1:N)"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Item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يشير إلى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Driver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يقودها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Vehicle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تستخدم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||--</w:t>
      </w:r>
      <w:proofErr w:type="gramStart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o{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OrderLine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تجميع من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Driver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||--</w:t>
      </w:r>
      <w:proofErr w:type="gramStart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o{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DriverLiability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عليه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DriverLiability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عن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DriverLiability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Settlement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تُسوى في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Settlement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لـ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Settlement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||--</w:t>
      </w:r>
      <w:proofErr w:type="gramStart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o{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JournalEntry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تُنشئ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StockBalance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Item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رصيد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StockBalance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Branch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في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PurchaseOrder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||--</w:t>
      </w:r>
      <w:proofErr w:type="gramStart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o{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PurchaseOrderLine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يحتوي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PurchaseOrder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}o</w:t>
      </w:r>
      <w:proofErr w:type="gramEnd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--||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Supplier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لـ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35B9" w:rsidRPr="00F335B9" w:rsidRDefault="00F335B9" w:rsidP="00F33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ReturnReason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||--</w:t>
      </w:r>
      <w:proofErr w:type="gramStart"/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o{</w:t>
      </w:r>
      <w:proofErr w:type="gram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>OrderLine</w:t>
      </w:r>
      <w:proofErr w:type="spellEnd"/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F335B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  <w:rtl/>
        </w:rPr>
        <w:t>سبب</w:t>
      </w:r>
      <w:r w:rsidRPr="00F335B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كيف يختلف هذا النموذج عن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Odoo</w:t>
      </w:r>
      <w:proofErr w:type="spellEnd"/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و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SAP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735"/>
        <w:gridCol w:w="1334"/>
        <w:gridCol w:w="5537"/>
      </w:tblGrid>
      <w:tr w:rsidR="00F335B9" w:rsidRPr="00F335B9" w:rsidTr="00F335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المفهوم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SAP Business 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تتبع البضاعة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stock.move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حركات متعددة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Delivery + Goods Issue +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6 </w:t>
            </w: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كميات في صف واحد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– 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أبسط وأدق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الرانشيت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يوجد. يستخدم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stock.picking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يوجد. يستخدم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Delivery Note.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كيان مستقل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 يجمع الطلبات ويتتبع الرحلة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مسؤولية السائق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موجودة في المجتمعي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تحتاج تخصيص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(Add-On).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مدمجة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 في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تلقائية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stock.return</w:t>
            </w:r>
            <w:proofErr w:type="spell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حركة عكسية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Goods Return + Credit Memo.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 في الرانشيت مع تصنيف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good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damaged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missing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التسوية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موجودة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موجودة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F335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save-daily-settlement</w:t>
            </w:r>
            <w:proofErr w:type="gramEnd"/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> – </w:t>
            </w: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إغلاق كامل للحلقة</w:t>
            </w: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.</w:t>
            </w:r>
          </w:p>
        </w:tc>
      </w:tr>
    </w:tbl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9. 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F335B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1"/>
        <w:gridCol w:w="5089"/>
      </w:tblGrid>
      <w:tr w:rsidR="00F335B9" w:rsidRPr="00F335B9" w:rsidTr="00F335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آلات الحالة مدعومة بالكود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كل انتقال له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القواعد التجارية مبرمجة في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مدققة من الكود المصدري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نموذج المجال متسق مع هيكل قاعدة البيانات؟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جميع الجداول والأعمدة منطقية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العلاقات موثقة بشكل كامل؟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مخطط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</w:rPr>
              <w:t xml:space="preserve"> ERD </w:t>
            </w:r>
            <w:r w:rsidRPr="00F335B9">
              <w:rPr>
                <w:rFonts w:ascii="Segoe UI" w:eastAsia="Times New Roman" w:hAnsi="Segoe UI" w:cs="Segoe UI"/>
                <w:sz w:val="23"/>
                <w:szCs w:val="23"/>
                <w:rtl/>
              </w:rPr>
              <w:t>مكتمل</w:t>
            </w:r>
          </w:p>
        </w:tc>
      </w:tr>
      <w:tr w:rsidR="00F335B9" w:rsidRPr="00F335B9" w:rsidTr="00F335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5B9" w:rsidRPr="00F335B9" w:rsidRDefault="00F335B9" w:rsidP="00F335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5B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98%</w:t>
            </w:r>
          </w:p>
        </w:tc>
      </w:tr>
    </w:tbl>
    <w:p w:rsidR="00F335B9" w:rsidRPr="00F335B9" w:rsidRDefault="00F335B9" w:rsidP="00F335B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معلومات ناقصة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لا توجد. النموذج مستقر ومكتمل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يلزم للتحقق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F335B9">
        <w:rPr>
          <w:rFonts w:ascii="Segoe UI" w:eastAsia="Times New Roman" w:hAnsi="Segoe UI" w:cs="Segoe UI"/>
          <w:color w:val="0F1115"/>
          <w:sz w:val="24"/>
          <w:szCs w:val="24"/>
          <w:rtl/>
        </w:rPr>
        <w:t>مراجعة دورية كل 6 أشهر مع تطور النظام</w:t>
      </w: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F335B9" w:rsidRPr="00F335B9" w:rsidRDefault="00F335B9" w:rsidP="00F335B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335B9" w:rsidRPr="00F335B9" w:rsidRDefault="00F335B9" w:rsidP="00F335B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🫡 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تم إعداد هذه الوثيقة من قبل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CTO 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حسين، بدمج أفضل مخرجات المهندسين مراد وحامد ومحمود، وفقاً لدستور الروائع 2.0</w:t>
      </w:r>
      <w:r w:rsidRPr="00F335B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F335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5B9"/>
    <w:rsid w:val="0077489E"/>
    <w:rsid w:val="00F3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68CEA-4D3A-40A4-888C-8D47DE20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35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3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3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35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5B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33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35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35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5B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33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6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0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0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5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4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96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3315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0925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9079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3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25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4650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34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89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2026-07-13T19:10:00Z</dcterms:created>
  <dcterms:modified xsi:type="dcterms:W3CDTF">2026-07-13T19:11:00Z</dcterms:modified>
</cp:coreProperties>
</file>