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CAP2 Complete Process Improvement Plan</w:t>
      </w:r>
    </w:p>
    <w:p>
      <w:r>
        <w:rPr>
          <w:b/>
          <w:color w:val="2F5597"/>
          <w:sz w:val="30"/>
        </w:rPr>
        <w:t>Current state baseline desired state and 90 day execution roadmap</w:t>
      </w:r>
    </w:p>
    <w:p>
      <w:r>
        <w:br/>
        <w:t>Machine: CAP2 laminating and rewind line</w:t>
        <w:br/>
        <w:t>Prepared for: Operations Engineering and CAP2 Production</w:t>
        <w:br/>
        <w:t>Prepared: 23 September 2026</w:t>
        <w:br/>
        <w:t>Baseline window: supplied YTD summary and detailed records through 21 September 2026</w:t>
      </w:r>
    </w:p>
    <w:p>
      <w:r>
        <w:rPr>
          <w:b/>
        </w:rPr>
        <w:br/>
        <w:t>Decision required</w:t>
      </w:r>
    </w:p>
    <w:p>
      <w:r>
        <w:t>Approve a controlled 90 day improvement program focused first on data integrity, continuous flow at rewind, material readiness and standardized operator work. Use product-specific targets rather than a single 80-roll target for every item.</w:t>
      </w:r>
    </w:p>
    <w:p>
      <w:r>
        <w:rPr>
          <w:b/>
        </w:rPr>
        <w:br/>
        <w:t>Main conclusion</w:t>
      </w:r>
    </w:p>
    <w:p>
      <w:r>
        <w:t>CAP2 produces multiple products with different lengths, constructions, setup requirements and achievable rates; therefore, the machine must not be managed to one universal roll target. RST10 is used only as a product-specific case study because it has the strongest comparable run history in the supplied data. For RST10, demonstrated rewind capability supports 80 rolls in a 10-hour productive window, while recorded execution averages about 60.6. Across the line, the primary opportunity is to stabilize material feeding, roll changes, material availability, restart discipline and crane-supported handling while protecting safety and quality.</w:t>
      </w:r>
    </w:p>
    <w:p>
      <w:r>
        <w:br w:type="page"/>
      </w:r>
    </w:p>
    <w:p>
      <w:pPr>
        <w:pStyle w:val="Heading1"/>
        <w:keepNext/>
      </w:pPr>
      <w:r>
        <w:t>Executive summary</w:t>
      </w:r>
    </w:p>
    <w:p>
      <w:r>
        <w:t>This plan converts the supplied CAP2 time study, run-rate calculator, project notes and Rev 12 SOP into a measurable improvement system. It establishes a defensible baseline, identifies the main operating losses, defines the future condition and assigns a phased route to reach 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872"/>
            <w:shd w:fill="17365D"/>
            <w:vAlign w:val="center"/>
            <w:tcMar>
              <w:top w:w="90" w:type="dxa"/>
              <w:start w:w="100" w:type="dxa"/>
              <w:bottom w:w="90" w:type="dxa"/>
              <w:end w:w="100" w:type="dxa"/>
            </w:tcMar>
          </w:tcPr>
          <w:p>
            <w:pPr>
              <w:jc w:val="center"/>
            </w:pPr>
            <w:r>
              <w:rPr>
                <w:b/>
                <w:color w:val="FFFFFF"/>
                <w:sz w:val="16"/>
              </w:rPr>
              <w:t>Finding</w:t>
            </w:r>
          </w:p>
        </w:tc>
        <w:tc>
          <w:tcPr>
            <w:tcW w:type="dxa" w:w="3312"/>
            <w:shd w:fill="17365D"/>
            <w:vAlign w:val="center"/>
            <w:tcMar>
              <w:top w:w="90" w:type="dxa"/>
              <w:start w:w="100" w:type="dxa"/>
              <w:bottom w:w="90" w:type="dxa"/>
              <w:end w:w="100" w:type="dxa"/>
            </w:tcMar>
          </w:tcPr>
          <w:p>
            <w:pPr>
              <w:jc w:val="center"/>
            </w:pPr>
            <w:r>
              <w:rPr>
                <w:b/>
                <w:color w:val="FFFFFF"/>
                <w:sz w:val="16"/>
              </w:rPr>
              <w:t>Current evidence</w:t>
            </w:r>
          </w:p>
        </w:tc>
        <w:tc>
          <w:tcPr>
            <w:tcW w:type="dxa" w:w="4752"/>
            <w:shd w:fill="17365D"/>
            <w:vAlign w:val="center"/>
            <w:tcMar>
              <w:top w:w="90" w:type="dxa"/>
              <w:start w:w="100" w:type="dxa"/>
              <w:bottom w:w="90" w:type="dxa"/>
              <w:end w:w="100" w:type="dxa"/>
            </w:tcMar>
          </w:tcPr>
          <w:p>
            <w:pPr>
              <w:jc w:val="center"/>
            </w:pPr>
            <w:r>
              <w:rPr>
                <w:b/>
                <w:color w:val="FFFFFF"/>
                <w:sz w:val="16"/>
              </w:rPr>
              <w:t>Meaning</w:t>
            </w:r>
          </w:p>
        </w:tc>
      </w:tr>
      <w:tr>
        <w:tc>
          <w:tcPr>
            <w:tcW w:type="dxa" w:w="1872"/>
            <w:vAlign w:val="center"/>
            <w:tcMar>
              <w:top w:w="90" w:type="dxa"/>
              <w:start w:w="100" w:type="dxa"/>
              <w:bottom w:w="90" w:type="dxa"/>
              <w:end w:w="100" w:type="dxa"/>
            </w:tcMar>
          </w:tcPr>
          <w:p>
            <w:pPr>
              <w:spacing w:after="0" w:line="240" w:lineRule="auto"/>
            </w:pPr>
            <w:r>
              <w:rPr>
                <w:sz w:val="16"/>
              </w:rPr>
              <w:t>Overall utilization signal</w:t>
            </w:r>
          </w:p>
        </w:tc>
        <w:tc>
          <w:tcPr>
            <w:tcW w:type="dxa" w:w="3312"/>
            <w:vAlign w:val="center"/>
            <w:tcMar>
              <w:top w:w="90" w:type="dxa"/>
              <w:start w:w="100" w:type="dxa"/>
              <w:bottom w:w="90" w:type="dxa"/>
              <w:end w:w="100" w:type="dxa"/>
            </w:tcMar>
          </w:tcPr>
          <w:p>
            <w:pPr>
              <w:spacing w:after="0" w:line="240" w:lineRule="auto"/>
            </w:pPr>
            <w:r>
              <w:rPr>
                <w:sz w:val="16"/>
              </w:rPr>
              <w:t>1,188 rolls; 169.05 production hours; 621.05 downtime hours in the supplied YTD summary</w:t>
            </w:r>
          </w:p>
        </w:tc>
        <w:tc>
          <w:tcPr>
            <w:tcW w:type="dxa" w:w="4752"/>
            <w:vAlign w:val="center"/>
            <w:tcMar>
              <w:top w:w="90" w:type="dxa"/>
              <w:start w:w="100" w:type="dxa"/>
              <w:bottom w:w="90" w:type="dxa"/>
              <w:end w:w="100" w:type="dxa"/>
            </w:tcMar>
          </w:tcPr>
          <w:p>
            <w:pPr>
              <w:spacing w:after="0" w:line="240" w:lineRule="auto"/>
            </w:pPr>
            <w:r>
              <w:rPr>
                <w:sz w:val="16"/>
              </w:rPr>
              <w:t>Reported productive share is 21.4%. This is a strong loss signal but must be reconciled before it is treated as formal OEE availability.</w:t>
            </w:r>
          </w:p>
        </w:tc>
      </w:tr>
      <w:tr>
        <w:tc>
          <w:tcPr>
            <w:tcW w:type="dxa" w:w="1872"/>
            <w:vAlign w:val="center"/>
            <w:tcMar>
              <w:top w:w="90" w:type="dxa"/>
              <w:start w:w="100" w:type="dxa"/>
              <w:bottom w:w="90" w:type="dxa"/>
              <w:end w:w="100" w:type="dxa"/>
            </w:tcMar>
            <w:shd w:fill="F7FAFD"/>
          </w:tcPr>
          <w:p>
            <w:pPr>
              <w:spacing w:after="0" w:line="240" w:lineRule="auto"/>
            </w:pPr>
            <w:r>
              <w:rPr>
                <w:sz w:val="16"/>
              </w:rPr>
              <w:t>RST10 product case study</w:t>
            </w:r>
          </w:p>
        </w:tc>
        <w:tc>
          <w:tcPr>
            <w:tcW w:type="dxa" w:w="3312"/>
            <w:vAlign w:val="center"/>
            <w:tcMar>
              <w:top w:w="90" w:type="dxa"/>
              <w:start w:w="100" w:type="dxa"/>
              <w:bottom w:w="90" w:type="dxa"/>
              <w:end w:w="100" w:type="dxa"/>
            </w:tcMar>
            <w:shd w:fill="F7FAFD"/>
          </w:tcPr>
          <w:p>
            <w:pPr>
              <w:spacing w:after="0" w:line="240" w:lineRule="auto"/>
            </w:pPr>
            <w:r>
              <w:rPr>
                <w:sz w:val="16"/>
              </w:rPr>
              <w:t>737 rolls over 121.58 elapsed hours across 15 listed runs = 9.90 min/roll or 6.06 rolls/hour</w:t>
            </w:r>
          </w:p>
        </w:tc>
        <w:tc>
          <w:tcPr>
            <w:tcW w:type="dxa" w:w="4752"/>
            <w:vAlign w:val="center"/>
            <w:tcMar>
              <w:top w:w="90" w:type="dxa"/>
              <w:start w:w="100" w:type="dxa"/>
              <w:bottom w:w="90" w:type="dxa"/>
              <w:end w:w="100" w:type="dxa"/>
            </w:tcMar>
            <w:shd w:fill="F7FAFD"/>
          </w:tcPr>
          <w:p>
            <w:pPr>
              <w:spacing w:after="0" w:line="240" w:lineRule="auto"/>
            </w:pPr>
            <w:r>
              <w:rPr>
                <w:sz w:val="16"/>
              </w:rPr>
              <w:t>Equivalent to about 60.6 rolls per 10 production hours for this product only. It is not the CAP2 line-wide rate.</w:t>
            </w:r>
          </w:p>
        </w:tc>
      </w:tr>
      <w:tr>
        <w:tc>
          <w:tcPr>
            <w:tcW w:type="dxa" w:w="1872"/>
            <w:vAlign w:val="center"/>
            <w:tcMar>
              <w:top w:w="90" w:type="dxa"/>
              <w:start w:w="100" w:type="dxa"/>
              <w:bottom w:w="90" w:type="dxa"/>
              <w:end w:w="100" w:type="dxa"/>
            </w:tcMar>
          </w:tcPr>
          <w:p>
            <w:pPr>
              <w:spacing w:after="0" w:line="240" w:lineRule="auto"/>
            </w:pPr>
            <w:r>
              <w:rPr>
                <w:sz w:val="16"/>
              </w:rPr>
              <w:t>RST10 direct time study</w:t>
            </w:r>
          </w:p>
        </w:tc>
        <w:tc>
          <w:tcPr>
            <w:tcW w:type="dxa" w:w="3312"/>
            <w:vAlign w:val="center"/>
            <w:tcMar>
              <w:top w:w="90" w:type="dxa"/>
              <w:start w:w="100" w:type="dxa"/>
              <w:bottom w:w="90" w:type="dxa"/>
              <w:end w:w="100" w:type="dxa"/>
            </w:tcMar>
          </w:tcPr>
          <w:p>
            <w:pPr>
              <w:spacing w:after="0" w:line="240" w:lineRule="auto"/>
            </w:pPr>
            <w:r>
              <w:rPr>
                <w:sz w:val="16"/>
              </w:rPr>
              <w:t>Nine 15 ft observations average 5.62 min/roll = 10.68 rolls/hour</w:t>
            </w:r>
          </w:p>
        </w:tc>
        <w:tc>
          <w:tcPr>
            <w:tcW w:type="dxa" w:w="4752"/>
            <w:vAlign w:val="center"/>
            <w:tcMar>
              <w:top w:w="90" w:type="dxa"/>
              <w:start w:w="100" w:type="dxa"/>
              <w:bottom w:w="90" w:type="dxa"/>
              <w:end w:w="100" w:type="dxa"/>
            </w:tcMar>
          </w:tcPr>
          <w:p>
            <w:pPr>
              <w:spacing w:after="0" w:line="240" w:lineRule="auto"/>
            </w:pPr>
            <w:r>
              <w:rPr>
                <w:sz w:val="16"/>
              </w:rPr>
              <w:t>The work cycle can support the 8 rolls/hour standard when losses are controlled.</w:t>
            </w:r>
          </w:p>
        </w:tc>
      </w:tr>
      <w:tr>
        <w:tc>
          <w:tcPr>
            <w:tcW w:type="dxa" w:w="1872"/>
            <w:vAlign w:val="center"/>
            <w:tcMar>
              <w:top w:w="90" w:type="dxa"/>
              <w:start w:w="100" w:type="dxa"/>
              <w:bottom w:w="90" w:type="dxa"/>
              <w:end w:w="100" w:type="dxa"/>
            </w:tcMar>
            <w:shd w:fill="F7FAFD"/>
          </w:tcPr>
          <w:p>
            <w:pPr>
              <w:spacing w:after="0" w:line="240" w:lineRule="auto"/>
            </w:pPr>
            <w:r>
              <w:rPr>
                <w:sz w:val="16"/>
              </w:rPr>
              <w:t>25 ft direct study</w:t>
            </w:r>
          </w:p>
        </w:tc>
        <w:tc>
          <w:tcPr>
            <w:tcW w:type="dxa" w:w="3312"/>
            <w:vAlign w:val="center"/>
            <w:tcMar>
              <w:top w:w="90" w:type="dxa"/>
              <w:start w:w="100" w:type="dxa"/>
              <w:bottom w:w="90" w:type="dxa"/>
              <w:end w:w="100" w:type="dxa"/>
            </w:tcMar>
            <w:shd w:fill="F7FAFD"/>
          </w:tcPr>
          <w:p>
            <w:pPr>
              <w:spacing w:after="0" w:line="240" w:lineRule="auto"/>
            </w:pPr>
            <w:r>
              <w:rPr>
                <w:sz w:val="16"/>
              </w:rPr>
              <w:t>Two observations average 12.56 min/roll = 4.78 rolls/hour</w:t>
            </w:r>
          </w:p>
        </w:tc>
        <w:tc>
          <w:tcPr>
            <w:tcW w:type="dxa" w:w="4752"/>
            <w:vAlign w:val="center"/>
            <w:tcMar>
              <w:top w:w="90" w:type="dxa"/>
              <w:start w:w="100" w:type="dxa"/>
              <w:bottom w:w="90" w:type="dxa"/>
              <w:end w:w="100" w:type="dxa"/>
            </w:tcMar>
            <w:shd w:fill="F7FAFD"/>
          </w:tcPr>
          <w:p>
            <w:pPr>
              <w:spacing w:after="0" w:line="240" w:lineRule="auto"/>
            </w:pPr>
            <w:r>
              <w:rPr>
                <w:sz w:val="16"/>
              </w:rPr>
              <w:t>An 80-roll target is not realistic for this studied 25 ft condition; initial planning target should be product-specific.</w:t>
            </w:r>
          </w:p>
        </w:tc>
      </w:tr>
      <w:tr>
        <w:tc>
          <w:tcPr>
            <w:tcW w:type="dxa" w:w="1872"/>
            <w:vAlign w:val="center"/>
            <w:tcMar>
              <w:top w:w="90" w:type="dxa"/>
              <w:start w:w="100" w:type="dxa"/>
              <w:bottom w:w="90" w:type="dxa"/>
              <w:end w:w="100" w:type="dxa"/>
            </w:tcMar>
          </w:tcPr>
          <w:p>
            <w:pPr>
              <w:spacing w:after="0" w:line="240" w:lineRule="auto"/>
            </w:pPr>
            <w:r>
              <w:rPr>
                <w:sz w:val="16"/>
              </w:rPr>
              <w:t>Loss concentration</w:t>
            </w:r>
          </w:p>
        </w:tc>
        <w:tc>
          <w:tcPr>
            <w:tcW w:type="dxa" w:w="3312"/>
            <w:vAlign w:val="center"/>
            <w:tcMar>
              <w:top w:w="90" w:type="dxa"/>
              <w:start w:w="100" w:type="dxa"/>
              <w:bottom w:w="90" w:type="dxa"/>
              <w:end w:w="100" w:type="dxa"/>
            </w:tcMar>
          </w:tcPr>
          <w:p>
            <w:pPr>
              <w:spacing w:after="0" w:line="240" w:lineRule="auto"/>
            </w:pPr>
            <w:r>
              <w:rPr>
                <w:sz w:val="16"/>
              </w:rPr>
              <w:t>185 coded events total 4,354 min; top five categories account for 67.6%</w:t>
            </w:r>
          </w:p>
        </w:tc>
        <w:tc>
          <w:tcPr>
            <w:tcW w:type="dxa" w:w="4752"/>
            <w:vAlign w:val="center"/>
            <w:tcMar>
              <w:top w:w="90" w:type="dxa"/>
              <w:start w:w="100" w:type="dxa"/>
              <w:bottom w:w="90" w:type="dxa"/>
              <w:end w:w="100" w:type="dxa"/>
            </w:tcMar>
          </w:tcPr>
          <w:p>
            <w:pPr>
              <w:spacing w:after="0" w:line="240" w:lineRule="auto"/>
            </w:pPr>
            <w:r>
              <w:rPr>
                <w:sz w:val="16"/>
              </w:rPr>
              <w:t>Material feeding, major roll changes, mechanical issues and waiting for material should lead the action plan.</w:t>
            </w:r>
          </w:p>
        </w:tc>
      </w:tr>
    </w:tbl>
    <w:p>
      <w:pPr>
        <w:spacing w:after="40"/>
      </w:pPr>
    </w:p>
    <w:p>
      <w:pPr>
        <w:pStyle w:val="Heading2"/>
        <w:keepNext/>
      </w:pPr>
      <w:r>
        <w:t>Recommended performance commitments</w:t>
      </w:r>
    </w:p>
    <w:p>
      <w:pPr>
        <w:pStyle w:val="ListBullet"/>
      </w:pPr>
      <w:r>
        <w:t>Use RST10 as the first product-specific pilot: stabilize it at 8.0 good rolls/hour and 80 good rolls per 10 productive hours by Day 60, then apply the same target-setting method to other product families.</w:t>
      </w:r>
    </w:p>
    <w:p>
      <w:pPr>
        <w:pStyle w:val="ListBullet"/>
      </w:pPr>
      <w:r>
        <w:t>Set separate standards for every product family using the existing run-rate model and verified observations. Do not apply 80 rolls to 15 ft, 25 ft and 54 ft products indiscriminately.</w:t>
      </w:r>
    </w:p>
    <w:p>
      <w:pPr>
        <w:pStyle w:val="ListBullet"/>
      </w:pPr>
      <w:r>
        <w:t>Reduce controllable downtime minutes per scheduled hour by 30% from the verified two-week baseline by Day 60 and 50% by Day 90.</w:t>
      </w:r>
    </w:p>
    <w:p>
      <w:pPr>
        <w:pStyle w:val="ListBullet"/>
      </w:pPr>
      <w:r>
        <w:t>Reduce median material-feeding event duration from 24.9 minutes average to 15 minutes by Day 60 and 10 minutes by Day 90.</w:t>
      </w:r>
    </w:p>
    <w:p>
      <w:pPr>
        <w:pStyle w:val="ListBullet"/>
      </w:pPr>
      <w:r>
        <w:t>Complete routine outfeed roll removal, core loading and restart within 2 min 30 sec when the SOP allows parallel work; verify with at least 30 cycles.</w:t>
      </w:r>
    </w:p>
    <w:p>
      <w:pPr>
        <w:pStyle w:val="ListBullet"/>
      </w:pPr>
      <w:r>
        <w:t>Increase approved crane and rewind speeds through controlled trials, then develop an engineered hook-bar lifting aid to reduce attachment and transfer time without introducing lifting or dropped-load risk.</w:t>
      </w:r>
    </w:p>
    <w:p>
      <w:pPr>
        <w:pStyle w:val="ListBullet"/>
      </w:pPr>
      <w:r>
        <w:t>Move cores and repeat-use tools to point-of-use locations, reduce setup through SMED, maintain two-job material readiness, and eliminate recurring minor stops that repeatedly interrupt flow.</w:t>
      </w:r>
    </w:p>
    <w:p>
      <w:pPr>
        <w:pStyle w:val="ListBullet"/>
      </w:pPr>
      <w:r>
        <w:t>Display the active product hourly target and live actual output on an operator screen. Alert the shift supervisor when performance falls below the approved threshold and provide support-call buttons for material, scrap-bin pickup, maintenance, quality, cores, packaging and forklift assistance.</w:t>
      </w:r>
    </w:p>
    <w:p>
      <w:pPr>
        <w:pStyle w:val="ListBullet"/>
      </w:pPr>
      <w:r>
        <w:t>Maintain zero recordable safety incidents and no deterioration in first-pass quality while changing work methods or speed.</w:t>
      </w:r>
    </w:p>
    <w:p>
      <w:pPr>
        <w:pStyle w:val="Heading2"/>
        <w:keepNext/>
      </w:pPr>
      <w:r>
        <w:t>Management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160"/>
            <w:shd w:fill="17365D"/>
            <w:vAlign w:val="center"/>
            <w:tcMar>
              <w:top w:w="90" w:type="dxa"/>
              <w:start w:w="100" w:type="dxa"/>
              <w:bottom w:w="90" w:type="dxa"/>
              <w:end w:w="100" w:type="dxa"/>
            </w:tcMar>
          </w:tcPr>
          <w:p>
            <w:pPr>
              <w:jc w:val="center"/>
            </w:pPr>
            <w:r>
              <w:rPr>
                <w:b/>
                <w:color w:val="FFFFFF"/>
                <w:sz w:val="17"/>
              </w:rPr>
              <w:t>Gate</w:t>
            </w:r>
          </w:p>
        </w:tc>
        <w:tc>
          <w:tcPr>
            <w:tcW w:type="dxa" w:w="1584"/>
            <w:shd w:fill="17365D"/>
            <w:vAlign w:val="center"/>
            <w:tcMar>
              <w:top w:w="90" w:type="dxa"/>
              <w:start w:w="100" w:type="dxa"/>
              <w:bottom w:w="90" w:type="dxa"/>
              <w:end w:w="100" w:type="dxa"/>
            </w:tcMar>
          </w:tcPr>
          <w:p>
            <w:pPr>
              <w:jc w:val="center"/>
            </w:pPr>
            <w:r>
              <w:rPr>
                <w:b/>
                <w:color w:val="FFFFFF"/>
                <w:sz w:val="17"/>
              </w:rPr>
              <w:t>Timing</w:t>
            </w:r>
          </w:p>
        </w:tc>
        <w:tc>
          <w:tcPr>
            <w:tcW w:type="dxa" w:w="6192"/>
            <w:shd w:fill="17365D"/>
            <w:vAlign w:val="center"/>
            <w:tcMar>
              <w:top w:w="90" w:type="dxa"/>
              <w:start w:w="100" w:type="dxa"/>
              <w:bottom w:w="90" w:type="dxa"/>
              <w:end w:w="100" w:type="dxa"/>
            </w:tcMar>
          </w:tcPr>
          <w:p>
            <w:pPr>
              <w:jc w:val="center"/>
            </w:pPr>
            <w:r>
              <w:rPr>
                <w:b/>
                <w:color w:val="FFFFFF"/>
                <w:sz w:val="17"/>
              </w:rPr>
              <w:t>Release criterion</w:t>
            </w:r>
          </w:p>
        </w:tc>
      </w:tr>
      <w:tr>
        <w:tc>
          <w:tcPr>
            <w:tcW w:type="dxa" w:w="2160"/>
            <w:vAlign w:val="center"/>
            <w:tcMar>
              <w:top w:w="90" w:type="dxa"/>
              <w:start w:w="100" w:type="dxa"/>
              <w:bottom w:w="90" w:type="dxa"/>
              <w:end w:w="100" w:type="dxa"/>
            </w:tcMar>
          </w:tcPr>
          <w:p>
            <w:pPr>
              <w:spacing w:after="0" w:line="240" w:lineRule="auto"/>
            </w:pPr>
            <w:r>
              <w:rPr>
                <w:sz w:val="17"/>
              </w:rPr>
              <w:t>Baseline accepted</w:t>
            </w:r>
          </w:p>
        </w:tc>
        <w:tc>
          <w:tcPr>
            <w:tcW w:type="dxa" w:w="1584"/>
            <w:vAlign w:val="center"/>
            <w:tcMar>
              <w:top w:w="90" w:type="dxa"/>
              <w:start w:w="100" w:type="dxa"/>
              <w:bottom w:w="90" w:type="dxa"/>
              <w:end w:w="100" w:type="dxa"/>
            </w:tcMar>
          </w:tcPr>
          <w:p>
            <w:pPr>
              <w:spacing w:after="0" w:line="240" w:lineRule="auto"/>
              <w:jc w:val="center"/>
            </w:pPr>
            <w:r>
              <w:rPr>
                <w:sz w:val="17"/>
              </w:rPr>
              <w:t>End Week 2</w:t>
            </w:r>
          </w:p>
        </w:tc>
        <w:tc>
          <w:tcPr>
            <w:tcW w:type="dxa" w:w="6192"/>
            <w:vAlign w:val="center"/>
            <w:tcMar>
              <w:top w:w="90" w:type="dxa"/>
              <w:start w:w="100" w:type="dxa"/>
              <w:bottom w:w="90" w:type="dxa"/>
              <w:end w:w="100" w:type="dxa"/>
            </w:tcMar>
          </w:tcPr>
          <w:p>
            <w:pPr>
              <w:spacing w:after="0" w:line="240" w:lineRule="auto"/>
            </w:pPr>
            <w:r>
              <w:rPr>
                <w:sz w:val="17"/>
              </w:rPr>
              <w:t>At least 10 representative shifts; clean planned/unplanned time; good quantity, scrap and downtime reconciled to shift duration.</w:t>
            </w:r>
          </w:p>
        </w:tc>
      </w:tr>
      <w:tr>
        <w:tc>
          <w:tcPr>
            <w:tcW w:type="dxa" w:w="2160"/>
            <w:vAlign w:val="center"/>
            <w:tcMar>
              <w:top w:w="90" w:type="dxa"/>
              <w:start w:w="100" w:type="dxa"/>
              <w:bottom w:w="90" w:type="dxa"/>
              <w:end w:w="100" w:type="dxa"/>
            </w:tcMar>
            <w:shd w:fill="F7FAFD"/>
          </w:tcPr>
          <w:p>
            <w:pPr>
              <w:spacing w:after="0" w:line="240" w:lineRule="auto"/>
            </w:pPr>
            <w:r>
              <w:rPr>
                <w:sz w:val="17"/>
              </w:rPr>
              <w:t>Standard work released</w:t>
            </w:r>
          </w:p>
        </w:tc>
        <w:tc>
          <w:tcPr>
            <w:tcW w:type="dxa" w:w="1584"/>
            <w:vAlign w:val="center"/>
            <w:tcMar>
              <w:top w:w="90" w:type="dxa"/>
              <w:start w:w="100" w:type="dxa"/>
              <w:bottom w:w="90" w:type="dxa"/>
              <w:end w:w="100" w:type="dxa"/>
            </w:tcMar>
            <w:shd w:fill="F7FAFD"/>
          </w:tcPr>
          <w:p>
            <w:pPr>
              <w:spacing w:after="0" w:line="240" w:lineRule="auto"/>
              <w:jc w:val="center"/>
            </w:pPr>
            <w:r>
              <w:rPr>
                <w:sz w:val="17"/>
              </w:rPr>
              <w:t>End Week 4</w:t>
            </w:r>
          </w:p>
        </w:tc>
        <w:tc>
          <w:tcPr>
            <w:tcW w:type="dxa" w:w="6192"/>
            <w:vAlign w:val="center"/>
            <w:tcMar>
              <w:top w:w="90" w:type="dxa"/>
              <w:start w:w="100" w:type="dxa"/>
              <w:bottom w:w="90" w:type="dxa"/>
              <w:end w:w="100" w:type="dxa"/>
            </w:tcMar>
            <w:shd w:fill="F7FAFD"/>
          </w:tcPr>
          <w:p>
            <w:pPr>
              <w:spacing w:after="0" w:line="240" w:lineRule="auto"/>
            </w:pPr>
            <w:r>
              <w:rPr>
                <w:sz w:val="17"/>
              </w:rPr>
              <w:t>Safe method approved; operators trained; 30 observed cycles; no unresolved quality or guarding concern.</w:t>
            </w:r>
          </w:p>
        </w:tc>
      </w:tr>
      <w:tr>
        <w:tc>
          <w:tcPr>
            <w:tcW w:type="dxa" w:w="2160"/>
            <w:vAlign w:val="center"/>
            <w:tcMar>
              <w:top w:w="90" w:type="dxa"/>
              <w:start w:w="100" w:type="dxa"/>
              <w:bottom w:w="90" w:type="dxa"/>
              <w:end w:w="100" w:type="dxa"/>
            </w:tcMar>
          </w:tcPr>
          <w:p>
            <w:pPr>
              <w:spacing w:after="0" w:line="240" w:lineRule="auto"/>
            </w:pPr>
            <w:r>
              <w:rPr>
                <w:sz w:val="17"/>
              </w:rPr>
              <w:t>Performance proven</w:t>
            </w:r>
          </w:p>
        </w:tc>
        <w:tc>
          <w:tcPr>
            <w:tcW w:type="dxa" w:w="1584"/>
            <w:vAlign w:val="center"/>
            <w:tcMar>
              <w:top w:w="90" w:type="dxa"/>
              <w:start w:w="100" w:type="dxa"/>
              <w:bottom w:w="90" w:type="dxa"/>
              <w:end w:w="100" w:type="dxa"/>
            </w:tcMar>
          </w:tcPr>
          <w:p>
            <w:pPr>
              <w:spacing w:after="0" w:line="240" w:lineRule="auto"/>
              <w:jc w:val="center"/>
            </w:pPr>
            <w:r>
              <w:rPr>
                <w:sz w:val="17"/>
              </w:rPr>
              <w:t>End Week 8</w:t>
            </w:r>
          </w:p>
        </w:tc>
        <w:tc>
          <w:tcPr>
            <w:tcW w:type="dxa" w:w="6192"/>
            <w:vAlign w:val="center"/>
            <w:tcMar>
              <w:top w:w="90" w:type="dxa"/>
              <w:start w:w="100" w:type="dxa"/>
              <w:bottom w:w="90" w:type="dxa"/>
              <w:end w:w="100" w:type="dxa"/>
            </w:tcMar>
          </w:tcPr>
          <w:p>
            <w:pPr>
              <w:spacing w:after="0" w:line="240" w:lineRule="auto"/>
            </w:pPr>
            <w:r>
              <w:rPr>
                <w:sz w:val="17"/>
              </w:rPr>
              <w:t>RST10 pilot at or above 8.0 good rolls/hour on five comparable runs; separate target cards issued for other priority product families; top loss minutes down at least 30%.</w:t>
            </w:r>
          </w:p>
        </w:tc>
      </w:tr>
      <w:tr>
        <w:tc>
          <w:tcPr>
            <w:tcW w:type="dxa" w:w="2160"/>
            <w:vAlign w:val="center"/>
            <w:tcMar>
              <w:top w:w="90" w:type="dxa"/>
              <w:start w:w="100" w:type="dxa"/>
              <w:bottom w:w="90" w:type="dxa"/>
              <w:end w:w="100" w:type="dxa"/>
            </w:tcMar>
            <w:shd w:fill="F7FAFD"/>
          </w:tcPr>
          <w:p>
            <w:pPr>
              <w:spacing w:after="0" w:line="240" w:lineRule="auto"/>
            </w:pPr>
            <w:r>
              <w:rPr>
                <w:sz w:val="17"/>
              </w:rPr>
              <w:t>Control transferred</w:t>
            </w:r>
          </w:p>
        </w:tc>
        <w:tc>
          <w:tcPr>
            <w:tcW w:type="dxa" w:w="1584"/>
            <w:vAlign w:val="center"/>
            <w:tcMar>
              <w:top w:w="90" w:type="dxa"/>
              <w:start w:w="100" w:type="dxa"/>
              <w:bottom w:w="90" w:type="dxa"/>
              <w:end w:w="100" w:type="dxa"/>
            </w:tcMar>
            <w:shd w:fill="F7FAFD"/>
          </w:tcPr>
          <w:p>
            <w:pPr>
              <w:spacing w:after="0" w:line="240" w:lineRule="auto"/>
              <w:jc w:val="center"/>
            </w:pPr>
            <w:r>
              <w:rPr>
                <w:sz w:val="17"/>
              </w:rPr>
              <w:t>End Week 12</w:t>
            </w:r>
          </w:p>
        </w:tc>
        <w:tc>
          <w:tcPr>
            <w:tcW w:type="dxa" w:w="6192"/>
            <w:vAlign w:val="center"/>
            <w:tcMar>
              <w:top w:w="90" w:type="dxa"/>
              <w:start w:w="100" w:type="dxa"/>
              <w:bottom w:w="90" w:type="dxa"/>
              <w:end w:w="100" w:type="dxa"/>
            </w:tcMar>
            <w:shd w:fill="F7FAFD"/>
          </w:tcPr>
          <w:p>
            <w:pPr>
              <w:spacing w:after="0" w:line="240" w:lineRule="auto"/>
            </w:pPr>
            <w:r>
              <w:rPr>
                <w:sz w:val="17"/>
              </w:rPr>
              <w:t>Four-week control charts stable; layered audits above 90%; owners and reaction plan active.</w:t>
            </w:r>
          </w:p>
        </w:tc>
      </w:tr>
    </w:tbl>
    <w:p>
      <w:pPr>
        <w:spacing w:after="40"/>
      </w:pPr>
    </w:p>
    <w:p>
      <w:r>
        <w:br w:type="page"/>
      </w:r>
    </w:p>
    <w:p>
      <w:pPr>
        <w:pStyle w:val="Heading1"/>
        <w:keepNext/>
      </w:pPr>
      <w:r>
        <w:t>1 Scope method and evidence</w:t>
      </w:r>
    </w:p>
    <w:p>
      <w:pPr>
        <w:pStyle w:val="Heading2"/>
        <w:keepNext/>
      </w:pPr>
      <w:r>
        <w:t>1.1 Scope</w:t>
      </w:r>
    </w:p>
    <w:p>
      <w:r>
        <w:t>The improvement boundary begins with scheduled material and consumables available at CAP2, includes unwind loading, threading, lamination, cutting, rewind, wrapping, crane transfer and posting, and ends when a conforming roll is placed on the WIP skid. Upstream material shortages and downstream forklift response are included where they stop this boundary process.</w:t>
      </w:r>
    </w:p>
    <w:p>
      <w:pPr>
        <w:pStyle w:val="Heading2"/>
        <w:keepNext/>
      </w:pPr>
      <w:r>
        <w:t>1.2 Evidence reviewed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3312"/>
            <w:shd w:fill="17365D"/>
            <w:vAlign w:val="center"/>
            <w:tcMar>
              <w:top w:w="90" w:type="dxa"/>
              <w:start w:w="100" w:type="dxa"/>
              <w:bottom w:w="90" w:type="dxa"/>
              <w:end w:w="100" w:type="dxa"/>
            </w:tcMar>
          </w:tcPr>
          <w:p>
            <w:pPr>
              <w:jc w:val="center"/>
            </w:pPr>
            <w:r>
              <w:rPr>
                <w:b/>
                <w:color w:val="FFFFFF"/>
                <w:sz w:val="17"/>
              </w:rPr>
              <w:t>Source</w:t>
            </w:r>
          </w:p>
        </w:tc>
        <w:tc>
          <w:tcPr>
            <w:tcW w:type="dxa" w:w="6768"/>
            <w:shd w:fill="17365D"/>
            <w:vAlign w:val="center"/>
            <w:tcMar>
              <w:top w:w="90" w:type="dxa"/>
              <w:start w:w="100" w:type="dxa"/>
              <w:bottom w:w="90" w:type="dxa"/>
              <w:end w:w="100" w:type="dxa"/>
            </w:tcMar>
          </w:tcPr>
          <w:p>
            <w:pPr>
              <w:jc w:val="center"/>
            </w:pPr>
            <w:r>
              <w:rPr>
                <w:b/>
                <w:color w:val="FFFFFF"/>
                <w:sz w:val="17"/>
              </w:rPr>
              <w:t>Use in this plan</w:t>
            </w:r>
          </w:p>
        </w:tc>
      </w:tr>
      <w:tr>
        <w:tc>
          <w:tcPr>
            <w:tcW w:type="dxa" w:w="3312"/>
            <w:vAlign w:val="center"/>
            <w:tcMar>
              <w:top w:w="90" w:type="dxa"/>
              <w:start w:w="100" w:type="dxa"/>
              <w:bottom w:w="90" w:type="dxa"/>
              <w:end w:w="100" w:type="dxa"/>
            </w:tcMar>
          </w:tcPr>
          <w:p>
            <w:pPr>
              <w:spacing w:after="0" w:line="240" w:lineRule="auto"/>
            </w:pPr>
            <w:r>
              <w:rPr>
                <w:sz w:val="17"/>
              </w:rPr>
              <w:t>Time study CAP 2 Rewind</w:t>
            </w:r>
          </w:p>
        </w:tc>
        <w:tc>
          <w:tcPr>
            <w:tcW w:type="dxa" w:w="6768"/>
            <w:vAlign w:val="center"/>
            <w:tcMar>
              <w:top w:w="90" w:type="dxa"/>
              <w:start w:w="100" w:type="dxa"/>
              <w:bottom w:w="90" w:type="dxa"/>
              <w:end w:w="100" w:type="dxa"/>
            </w:tcMar>
          </w:tcPr>
          <w:p>
            <w:pPr>
              <w:spacing w:after="0" w:line="240" w:lineRule="auto"/>
            </w:pPr>
            <w:r>
              <w:rPr>
                <w:sz w:val="17"/>
              </w:rPr>
              <w:t>Direct cycle observations; YTD production and downtime summary; run history; detailed downtime-event sample.</w:t>
            </w:r>
          </w:p>
        </w:tc>
      </w:tr>
      <w:tr>
        <w:tc>
          <w:tcPr>
            <w:tcW w:type="dxa" w:w="3312"/>
            <w:vAlign w:val="center"/>
            <w:tcMar>
              <w:top w:w="90" w:type="dxa"/>
              <w:start w:w="100" w:type="dxa"/>
              <w:bottom w:w="90" w:type="dxa"/>
              <w:end w:w="100" w:type="dxa"/>
            </w:tcMar>
            <w:shd w:fill="F7FAFD"/>
          </w:tcPr>
          <w:p>
            <w:pPr>
              <w:spacing w:after="0" w:line="240" w:lineRule="auto"/>
            </w:pPr>
            <w:r>
              <w:rPr>
                <w:sz w:val="17"/>
              </w:rPr>
              <w:t>CAP2 Run rates spreadsheet PDF</w:t>
            </w:r>
          </w:p>
        </w:tc>
        <w:tc>
          <w:tcPr>
            <w:tcW w:type="dxa" w:w="6768"/>
            <w:vAlign w:val="center"/>
            <w:tcMar>
              <w:top w:w="90" w:type="dxa"/>
              <w:start w:w="100" w:type="dxa"/>
              <w:bottom w:w="90" w:type="dxa"/>
              <w:end w:w="100" w:type="dxa"/>
            </w:tcMar>
            <w:shd w:fill="F7FAFD"/>
          </w:tcPr>
          <w:p>
            <w:pPr>
              <w:spacing w:after="0" w:line="240" w:lineRule="auto"/>
            </w:pPr>
            <w:r>
              <w:rPr>
                <w:sz w:val="17"/>
              </w:rPr>
              <w:t>Product setup assumptions, line-speed assumptions, finished lengths and calculated run rates.</w:t>
            </w:r>
          </w:p>
        </w:tc>
      </w:tr>
      <w:tr>
        <w:tc>
          <w:tcPr>
            <w:tcW w:type="dxa" w:w="3312"/>
            <w:vAlign w:val="center"/>
            <w:tcMar>
              <w:top w:w="90" w:type="dxa"/>
              <w:start w:w="100" w:type="dxa"/>
              <w:bottom w:w="90" w:type="dxa"/>
              <w:end w:w="100" w:type="dxa"/>
            </w:tcMar>
          </w:tcPr>
          <w:p>
            <w:pPr>
              <w:spacing w:after="0" w:line="240" w:lineRule="auto"/>
            </w:pPr>
            <w:r>
              <w:rPr>
                <w:sz w:val="17"/>
              </w:rPr>
              <w:t>CAP 2 Project Plan and CAP 2 Plan</w:t>
            </w:r>
          </w:p>
        </w:tc>
        <w:tc>
          <w:tcPr>
            <w:tcW w:type="dxa" w:w="6768"/>
            <w:vAlign w:val="center"/>
            <w:tcMar>
              <w:top w:w="90" w:type="dxa"/>
              <w:start w:w="100" w:type="dxa"/>
              <w:bottom w:w="90" w:type="dxa"/>
              <w:end w:w="100" w:type="dxa"/>
            </w:tcMar>
          </w:tcPr>
          <w:p>
            <w:pPr>
              <w:spacing w:after="0" w:line="240" w:lineRule="auto"/>
            </w:pPr>
            <w:r>
              <w:rPr>
                <w:sz w:val="17"/>
              </w:rPr>
              <w:t>Existing improvement intent, observed stoppages, proposed role changes and 2 min 30 sec cycle-restart expectation.</w:t>
            </w:r>
          </w:p>
        </w:tc>
      </w:tr>
      <w:tr>
        <w:tc>
          <w:tcPr>
            <w:tcW w:type="dxa" w:w="3312"/>
            <w:vAlign w:val="center"/>
            <w:tcMar>
              <w:top w:w="90" w:type="dxa"/>
              <w:start w:w="100" w:type="dxa"/>
              <w:bottom w:w="90" w:type="dxa"/>
              <w:end w:w="100" w:type="dxa"/>
            </w:tcMar>
            <w:shd w:fill="F7FAFD"/>
          </w:tcPr>
          <w:p>
            <w:pPr>
              <w:spacing w:after="0" w:line="240" w:lineRule="auto"/>
            </w:pPr>
            <w:r>
              <w:rPr>
                <w:sz w:val="17"/>
              </w:rPr>
              <w:t>Pliteq 084-SOP-001 CAP2 Rev 12</w:t>
            </w:r>
          </w:p>
        </w:tc>
        <w:tc>
          <w:tcPr>
            <w:tcW w:type="dxa" w:w="6768"/>
            <w:vAlign w:val="center"/>
            <w:tcMar>
              <w:top w:w="90" w:type="dxa"/>
              <w:start w:w="100" w:type="dxa"/>
              <w:bottom w:w="90" w:type="dxa"/>
              <w:end w:w="100" w:type="dxa"/>
            </w:tcMar>
            <w:shd w:fill="F7FAFD"/>
          </w:tcPr>
          <w:p>
            <w:pPr>
              <w:spacing w:after="0" w:line="240" w:lineRule="auto"/>
            </w:pPr>
            <w:r>
              <w:rPr>
                <w:sz w:val="17"/>
              </w:rPr>
              <w:t>Current three-operator responsibilities, safety controls, operating sequence, rewind unloading and material-change methods.</w:t>
            </w:r>
          </w:p>
        </w:tc>
      </w:tr>
    </w:tbl>
    <w:p>
      <w:pPr>
        <w:spacing w:after="40"/>
      </w:pPr>
    </w:p>
    <w:p>
      <w:pPr>
        <w:pStyle w:val="Heading2"/>
        <w:keepNext/>
      </w:pPr>
      <w:r>
        <w:t>1.3 Data limitations that must be corrected</w:t>
      </w:r>
    </w:p>
    <w:p>
      <w:pPr>
        <w:pStyle w:val="ListBullet"/>
      </w:pPr>
      <w:r>
        <w:t>The YTD summary reports 621.05 downtime hours, while the extractable coded-event sample totals 4,354 minutes or 72.6 hours. These appear to be different scopes or incomplete exports and must not be combined without reconciliation.</w:t>
      </w:r>
    </w:p>
    <w:p>
      <w:pPr>
        <w:pStyle w:val="ListBullet"/>
      </w:pPr>
      <w:r>
        <w:t>The shift summary shows 371 downtime hours for CD2 but only 0.56 hour for CN1, an imbalance requiring validation of logging behavior and time boundaries.</w:t>
      </w:r>
    </w:p>
    <w:p>
      <w:pPr>
        <w:pStyle w:val="ListBullet"/>
      </w:pPr>
      <w:r>
        <w:t>Some production records show implausible results such as 8 rolls in 1 minute or large quantities below one minute per roll. These records should be quarantined until the start and stop logic is confirmed.</w:t>
      </w:r>
    </w:p>
    <w:p>
      <w:pPr>
        <w:pStyle w:val="ListBullet"/>
      </w:pPr>
      <w:r>
        <w:t>The 25 ft time study contains only two observations; the 15 ft study has nine. Neither is enough to lock a permanent engineered standard across all operators and products.</w:t>
      </w:r>
    </w:p>
    <w:p>
      <w:pPr>
        <w:pStyle w:val="ListBullet"/>
      </w:pPr>
      <w:r>
        <w:t>Quality yield and scrap quantities are absent from the performance summary, so formal OEE cannot yet be calculated. This plan uses good-roll rate and loss minutes until quality data are available.</w:t>
      </w:r>
    </w:p>
    <w:p>
      <w:r>
        <w:rPr>
          <w:b/>
        </w:rPr>
        <w:t xml:space="preserve">Baseline rule: </w:t>
      </w:r>
      <w:r>
        <w:t>Weeks 1 and 2 will create the official baseline. Values in this report are an initial analytical baseline and are deliberately labeled as recorded, observed or calculated.</w:t>
      </w:r>
    </w:p>
    <w:p>
      <w:pPr>
        <w:pStyle w:val="Heading1"/>
        <w:keepNext/>
      </w:pPr>
      <w:r>
        <w:t>2 Current process and operating state</w:t>
      </w:r>
    </w:p>
    <w:p>
      <w:pPr>
        <w:pStyle w:val="Heading2"/>
        <w:keepNext/>
      </w:pPr>
      <w:r>
        <w:t>2.1 High level process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656"/>
            <w:shd w:fill="17365D"/>
            <w:vAlign w:val="center"/>
            <w:tcMar>
              <w:top w:w="90" w:type="dxa"/>
              <w:start w:w="100" w:type="dxa"/>
              <w:bottom w:w="90" w:type="dxa"/>
              <w:end w:w="100" w:type="dxa"/>
            </w:tcMar>
          </w:tcPr>
          <w:p>
            <w:pPr>
              <w:jc w:val="center"/>
            </w:pPr>
            <w:r>
              <w:rPr>
                <w:b/>
                <w:color w:val="FFFFFF"/>
                <w:sz w:val="16"/>
              </w:rPr>
              <w:t>Stage</w:t>
            </w:r>
          </w:p>
        </w:tc>
        <w:tc>
          <w:tcPr>
            <w:tcW w:type="dxa" w:w="3600"/>
            <w:shd w:fill="17365D"/>
            <w:vAlign w:val="center"/>
            <w:tcMar>
              <w:top w:w="90" w:type="dxa"/>
              <w:start w:w="100" w:type="dxa"/>
              <w:bottom w:w="90" w:type="dxa"/>
              <w:end w:w="100" w:type="dxa"/>
            </w:tcMar>
          </w:tcPr>
          <w:p>
            <w:pPr>
              <w:jc w:val="center"/>
            </w:pPr>
            <w:r>
              <w:rPr>
                <w:b/>
                <w:color w:val="FFFFFF"/>
                <w:sz w:val="16"/>
              </w:rPr>
              <w:t>Primary work</w:t>
            </w:r>
          </w:p>
        </w:tc>
        <w:tc>
          <w:tcPr>
            <w:tcW w:type="dxa" w:w="4752"/>
            <w:shd w:fill="17365D"/>
            <w:vAlign w:val="center"/>
            <w:tcMar>
              <w:top w:w="90" w:type="dxa"/>
              <w:start w:w="100" w:type="dxa"/>
              <w:bottom w:w="90" w:type="dxa"/>
              <w:end w:w="100" w:type="dxa"/>
            </w:tcMar>
          </w:tcPr>
          <w:p>
            <w:pPr>
              <w:jc w:val="center"/>
            </w:pPr>
            <w:r>
              <w:rPr>
                <w:b/>
                <w:color w:val="FFFFFF"/>
                <w:sz w:val="16"/>
              </w:rPr>
              <w:t>Current exposure</w:t>
            </w:r>
          </w:p>
        </w:tc>
      </w:tr>
      <w:tr>
        <w:tc>
          <w:tcPr>
            <w:tcW w:type="dxa" w:w="1656"/>
            <w:vAlign w:val="center"/>
            <w:tcMar>
              <w:top w:w="90" w:type="dxa"/>
              <w:start w:w="100" w:type="dxa"/>
              <w:bottom w:w="90" w:type="dxa"/>
              <w:end w:w="100" w:type="dxa"/>
            </w:tcMar>
          </w:tcPr>
          <w:p>
            <w:pPr>
              <w:spacing w:after="0" w:line="240" w:lineRule="auto"/>
            </w:pPr>
            <w:r>
              <w:rPr>
                <w:sz w:val="16"/>
              </w:rPr>
              <w:t>Prepare</w:t>
            </w:r>
          </w:p>
        </w:tc>
        <w:tc>
          <w:tcPr>
            <w:tcW w:type="dxa" w:w="3600"/>
            <w:vAlign w:val="center"/>
            <w:tcMar>
              <w:top w:w="90" w:type="dxa"/>
              <w:start w:w="100" w:type="dxa"/>
              <w:bottom w:w="90" w:type="dxa"/>
              <w:end w:w="100" w:type="dxa"/>
            </w:tcMar>
          </w:tcPr>
          <w:p>
            <w:pPr>
              <w:spacing w:after="0" w:line="240" w:lineRule="auto"/>
            </w:pPr>
            <w:r>
              <w:rPr>
                <w:sz w:val="16"/>
              </w:rPr>
              <w:t>Review work order; stage rolls, cores, wrap, pallets and tools</w:t>
            </w:r>
          </w:p>
        </w:tc>
        <w:tc>
          <w:tcPr>
            <w:tcW w:type="dxa" w:w="4752"/>
            <w:vAlign w:val="center"/>
            <w:tcMar>
              <w:top w:w="90" w:type="dxa"/>
              <w:start w:w="100" w:type="dxa"/>
              <w:bottom w:w="90" w:type="dxa"/>
              <w:end w:w="100" w:type="dxa"/>
            </w:tcMar>
          </w:tcPr>
          <w:p>
            <w:pPr>
              <w:spacing w:after="0" w:line="240" w:lineRule="auto"/>
            </w:pPr>
            <w:r>
              <w:rPr>
                <w:sz w:val="16"/>
              </w:rPr>
              <w:t>Waiting for material; late forklift response; pre-shift and 5S time occurring inside scheduled production.</w:t>
            </w:r>
          </w:p>
        </w:tc>
      </w:tr>
      <w:tr>
        <w:tc>
          <w:tcPr>
            <w:tcW w:type="dxa" w:w="1656"/>
            <w:vAlign w:val="center"/>
            <w:tcMar>
              <w:top w:w="90" w:type="dxa"/>
              <w:start w:w="100" w:type="dxa"/>
              <w:bottom w:w="90" w:type="dxa"/>
              <w:end w:w="100" w:type="dxa"/>
            </w:tcMar>
            <w:shd w:fill="F7FAFD"/>
          </w:tcPr>
          <w:p>
            <w:pPr>
              <w:spacing w:after="0" w:line="240" w:lineRule="auto"/>
            </w:pPr>
            <w:r>
              <w:rPr>
                <w:sz w:val="16"/>
              </w:rPr>
              <w:t>Load and feed</w:t>
            </w:r>
          </w:p>
        </w:tc>
        <w:tc>
          <w:tcPr>
            <w:tcW w:type="dxa" w:w="3600"/>
            <w:vAlign w:val="center"/>
            <w:tcMar>
              <w:top w:w="90" w:type="dxa"/>
              <w:start w:w="100" w:type="dxa"/>
              <w:bottom w:w="90" w:type="dxa"/>
              <w:end w:w="100" w:type="dxa"/>
            </w:tcMar>
            <w:shd w:fill="F7FAFD"/>
          </w:tcPr>
          <w:p>
            <w:pPr>
              <w:spacing w:after="0" w:line="240" w:lineRule="auto"/>
            </w:pPr>
            <w:r>
              <w:rPr>
                <w:sz w:val="16"/>
              </w:rPr>
              <w:t>Crane-load unwind rolls; align and thread material</w:t>
            </w:r>
          </w:p>
        </w:tc>
        <w:tc>
          <w:tcPr>
            <w:tcW w:type="dxa" w:w="4752"/>
            <w:vAlign w:val="center"/>
            <w:tcMar>
              <w:top w:w="90" w:type="dxa"/>
              <w:start w:w="100" w:type="dxa"/>
              <w:bottom w:w="90" w:type="dxa"/>
              <w:end w:w="100" w:type="dxa"/>
            </w:tcMar>
            <w:shd w:fill="F7FAFD"/>
          </w:tcPr>
          <w:p>
            <w:pPr>
              <w:spacing w:after="0" w:line="240" w:lineRule="auto"/>
            </w:pPr>
            <w:r>
              <w:rPr>
                <w:sz w:val="16"/>
              </w:rPr>
              <w:t>Material feeding is the largest coded loss; all operators may be pulled into feed activity.</w:t>
            </w:r>
          </w:p>
        </w:tc>
      </w:tr>
      <w:tr>
        <w:tc>
          <w:tcPr>
            <w:tcW w:type="dxa" w:w="1656"/>
            <w:vAlign w:val="center"/>
            <w:tcMar>
              <w:top w:w="90" w:type="dxa"/>
              <w:start w:w="100" w:type="dxa"/>
              <w:bottom w:w="90" w:type="dxa"/>
              <w:end w:w="100" w:type="dxa"/>
            </w:tcMar>
          </w:tcPr>
          <w:p>
            <w:pPr>
              <w:spacing w:after="0" w:line="240" w:lineRule="auto"/>
            </w:pPr>
            <w:r>
              <w:rPr>
                <w:sz w:val="16"/>
              </w:rPr>
              <w:t>Laminate</w:t>
            </w:r>
          </w:p>
        </w:tc>
        <w:tc>
          <w:tcPr>
            <w:tcW w:type="dxa" w:w="3600"/>
            <w:vAlign w:val="center"/>
            <w:tcMar>
              <w:top w:w="90" w:type="dxa"/>
              <w:start w:w="100" w:type="dxa"/>
              <w:bottom w:w="90" w:type="dxa"/>
              <w:end w:w="100" w:type="dxa"/>
            </w:tcMar>
          </w:tcPr>
          <w:p>
            <w:pPr>
              <w:spacing w:after="0" w:line="240" w:lineRule="auto"/>
            </w:pPr>
            <w:r>
              <w:rPr>
                <w:sz w:val="16"/>
              </w:rPr>
              <w:t>Run belts, heater, calibration and cooling at recipe settings</w:t>
            </w:r>
          </w:p>
        </w:tc>
        <w:tc>
          <w:tcPr>
            <w:tcW w:type="dxa" w:w="4752"/>
            <w:vAlign w:val="center"/>
            <w:tcMar>
              <w:top w:w="90" w:type="dxa"/>
              <w:start w:w="100" w:type="dxa"/>
              <w:bottom w:w="90" w:type="dxa"/>
              <w:end w:w="100" w:type="dxa"/>
            </w:tcMar>
          </w:tcPr>
          <w:p>
            <w:pPr>
              <w:spacing w:after="0" w:line="240" w:lineRule="auto"/>
            </w:pPr>
            <w:r>
              <w:rPr>
                <w:sz w:val="16"/>
              </w:rPr>
              <w:t>Heater/mechanical faults; misalignment; belt contamination from glue or brown-sheet problems.</w:t>
            </w:r>
          </w:p>
        </w:tc>
      </w:tr>
      <w:tr>
        <w:tc>
          <w:tcPr>
            <w:tcW w:type="dxa" w:w="1656"/>
            <w:vAlign w:val="center"/>
            <w:tcMar>
              <w:top w:w="90" w:type="dxa"/>
              <w:start w:w="100" w:type="dxa"/>
              <w:bottom w:w="90" w:type="dxa"/>
              <w:end w:w="100" w:type="dxa"/>
            </w:tcMar>
            <w:shd w:fill="F7FAFD"/>
          </w:tcPr>
          <w:p>
            <w:pPr>
              <w:spacing w:after="0" w:line="240" w:lineRule="auto"/>
            </w:pPr>
            <w:r>
              <w:rPr>
                <w:sz w:val="16"/>
              </w:rPr>
              <w:t>Cut and rewind</w:t>
            </w:r>
          </w:p>
        </w:tc>
        <w:tc>
          <w:tcPr>
            <w:tcW w:type="dxa" w:w="3600"/>
            <w:vAlign w:val="center"/>
            <w:tcMar>
              <w:top w:w="90" w:type="dxa"/>
              <w:start w:w="100" w:type="dxa"/>
              <w:bottom w:w="90" w:type="dxa"/>
              <w:end w:w="100" w:type="dxa"/>
            </w:tcMar>
            <w:shd w:fill="F7FAFD"/>
          </w:tcPr>
          <w:p>
            <w:pPr>
              <w:spacing w:after="0" w:line="240" w:lineRule="auto"/>
            </w:pPr>
            <w:r>
              <w:rPr>
                <w:sz w:val="16"/>
              </w:rPr>
              <w:t>Cross-cut to length; secure material on core; rewind</w:t>
            </w:r>
          </w:p>
        </w:tc>
        <w:tc>
          <w:tcPr>
            <w:tcW w:type="dxa" w:w="4752"/>
            <w:vAlign w:val="center"/>
            <w:tcMar>
              <w:top w:w="90" w:type="dxa"/>
              <w:start w:w="100" w:type="dxa"/>
              <w:bottom w:w="90" w:type="dxa"/>
              <w:end w:w="100" w:type="dxa"/>
            </w:tcMar>
            <w:shd w:fill="F7FAFD"/>
          </w:tcPr>
          <w:p>
            <w:pPr>
              <w:spacing w:after="0" w:line="240" w:lineRule="auto"/>
            </w:pPr>
            <w:r>
              <w:rPr>
                <w:sz w:val="16"/>
              </w:rPr>
              <w:t>Foot-pedal response delay; dancer-bar lower-limit stops; roll-cut stops; rewind speed opportunity.</w:t>
            </w:r>
          </w:p>
        </w:tc>
      </w:tr>
      <w:tr>
        <w:tc>
          <w:tcPr>
            <w:tcW w:type="dxa" w:w="1656"/>
            <w:vAlign w:val="center"/>
            <w:tcMar>
              <w:top w:w="90" w:type="dxa"/>
              <w:start w:w="100" w:type="dxa"/>
              <w:bottom w:w="90" w:type="dxa"/>
              <w:end w:w="100" w:type="dxa"/>
            </w:tcMar>
          </w:tcPr>
          <w:p>
            <w:pPr>
              <w:spacing w:after="0" w:line="240" w:lineRule="auto"/>
            </w:pPr>
            <w:r>
              <w:rPr>
                <w:sz w:val="16"/>
              </w:rPr>
              <w:t>Unload and restart</w:t>
            </w:r>
          </w:p>
        </w:tc>
        <w:tc>
          <w:tcPr>
            <w:tcW w:type="dxa" w:w="3600"/>
            <w:vAlign w:val="center"/>
            <w:tcMar>
              <w:top w:w="90" w:type="dxa"/>
              <w:start w:w="100" w:type="dxa"/>
              <w:bottom w:w="90" w:type="dxa"/>
              <w:end w:w="100" w:type="dxa"/>
            </w:tcMar>
          </w:tcPr>
          <w:p>
            <w:pPr>
              <w:spacing w:after="0" w:line="240" w:lineRule="auto"/>
            </w:pPr>
            <w:r>
              <w:rPr>
                <w:sz w:val="16"/>
              </w:rPr>
              <w:t>Release chucks; crane-transfer roll; insert core; reset and restart</w:t>
            </w:r>
          </w:p>
        </w:tc>
        <w:tc>
          <w:tcPr>
            <w:tcW w:type="dxa" w:w="4752"/>
            <w:vAlign w:val="center"/>
            <w:tcMar>
              <w:top w:w="90" w:type="dxa"/>
              <w:start w:w="100" w:type="dxa"/>
              <w:bottom w:w="90" w:type="dxa"/>
              <w:end w:w="100" w:type="dxa"/>
            </w:tcMar>
          </w:tcPr>
          <w:p>
            <w:pPr>
              <w:spacing w:after="0" w:line="240" w:lineRule="auto"/>
            </w:pPr>
            <w:r>
              <w:rPr>
                <w:sz w:val="16"/>
              </w:rPr>
              <w:t>Crane cannot always keep pace; sequential work creates belt waiting and restart delay.</w:t>
            </w:r>
          </w:p>
        </w:tc>
      </w:tr>
      <w:tr>
        <w:tc>
          <w:tcPr>
            <w:tcW w:type="dxa" w:w="1656"/>
            <w:vAlign w:val="center"/>
            <w:tcMar>
              <w:top w:w="90" w:type="dxa"/>
              <w:start w:w="100" w:type="dxa"/>
              <w:bottom w:w="90" w:type="dxa"/>
              <w:end w:w="100" w:type="dxa"/>
            </w:tcMar>
            <w:shd w:fill="F7FAFD"/>
          </w:tcPr>
          <w:p>
            <w:pPr>
              <w:spacing w:after="0" w:line="240" w:lineRule="auto"/>
            </w:pPr>
            <w:r>
              <w:rPr>
                <w:sz w:val="16"/>
              </w:rPr>
              <w:t>Wrap and stage</w:t>
            </w:r>
          </w:p>
        </w:tc>
        <w:tc>
          <w:tcPr>
            <w:tcW w:type="dxa" w:w="3600"/>
            <w:vAlign w:val="center"/>
            <w:tcMar>
              <w:top w:w="90" w:type="dxa"/>
              <w:start w:w="100" w:type="dxa"/>
              <w:bottom w:w="90" w:type="dxa"/>
              <w:end w:w="100" w:type="dxa"/>
            </w:tcMar>
            <w:shd w:fill="F7FAFD"/>
          </w:tcPr>
          <w:p>
            <w:pPr>
              <w:spacing w:after="0" w:line="240" w:lineRule="auto"/>
            </w:pPr>
            <w:r>
              <w:rPr>
                <w:sz w:val="16"/>
              </w:rPr>
              <w:t>Stretch-wrap completed roll; transfer to WIP skid; post production</w:t>
            </w:r>
          </w:p>
        </w:tc>
        <w:tc>
          <w:tcPr>
            <w:tcW w:type="dxa" w:w="4752"/>
            <w:vAlign w:val="center"/>
            <w:tcMar>
              <w:top w:w="90" w:type="dxa"/>
              <w:start w:w="100" w:type="dxa"/>
              <w:bottom w:w="90" w:type="dxa"/>
              <w:end w:w="100" w:type="dxa"/>
            </w:tcMar>
            <w:shd w:fill="F7FAFD"/>
          </w:tcPr>
          <w:p>
            <w:pPr>
              <w:spacing w:after="0" w:line="240" w:lineRule="auto"/>
            </w:pPr>
            <w:r>
              <w:rPr>
                <w:sz w:val="16"/>
              </w:rPr>
              <w:t>Wrapping and crane work compete with restart; late posting obscures actual output.</w:t>
            </w:r>
          </w:p>
        </w:tc>
      </w:tr>
    </w:tbl>
    <w:p>
      <w:pPr>
        <w:spacing w:after="40"/>
      </w:pPr>
    </w:p>
    <w:p>
      <w:pPr>
        <w:pStyle w:val="Heading2"/>
        <w:keepNext/>
      </w:pPr>
      <w:r>
        <w:t>2.2 Existing staffing concept</w:t>
      </w:r>
    </w:p>
    <w:p>
      <w:r>
        <w:t>Rev 12 assigns one West operator to infeed, one East Group 1 operator to HMI/outfeed and crane unloading, and one East Group 2 operator as a floating helper who also rewinds, wraps and performs inspections. The intended design supports parallel work, but several procedures still require operators to converge on feeding, lifting or crane tasks. The improvement must therefore clarify what can be parallelized and what must remain synchronized for safety.</w:t>
      </w:r>
    </w:p>
    <w:p>
      <w:pPr>
        <w:pStyle w:val="Heading2"/>
        <w:keepNext/>
      </w:pPr>
      <w:r>
        <w:t>2.3 Observed rewind cycle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1944"/>
            <w:shd w:fill="17365D"/>
            <w:vAlign w:val="center"/>
            <w:tcMar>
              <w:top w:w="90" w:type="dxa"/>
              <w:start w:w="100" w:type="dxa"/>
              <w:bottom w:w="90" w:type="dxa"/>
              <w:end w:w="100" w:type="dxa"/>
            </w:tcMar>
          </w:tcPr>
          <w:p>
            <w:pPr>
              <w:jc w:val="center"/>
            </w:pPr>
            <w:r>
              <w:rPr>
                <w:b/>
                <w:color w:val="FFFFFF"/>
                <w:sz w:val="16"/>
              </w:rPr>
              <w:t>Element</w:t>
            </w:r>
          </w:p>
        </w:tc>
        <w:tc>
          <w:tcPr>
            <w:tcW w:type="dxa" w:w="1656"/>
            <w:shd w:fill="17365D"/>
            <w:vAlign w:val="center"/>
            <w:tcMar>
              <w:top w:w="90" w:type="dxa"/>
              <w:start w:w="100" w:type="dxa"/>
              <w:bottom w:w="90" w:type="dxa"/>
              <w:end w:w="100" w:type="dxa"/>
            </w:tcMar>
          </w:tcPr>
          <w:p>
            <w:pPr>
              <w:jc w:val="center"/>
            </w:pPr>
            <w:r>
              <w:rPr>
                <w:b/>
                <w:color w:val="FFFFFF"/>
                <w:sz w:val="16"/>
              </w:rPr>
              <w:t>15 ft study average</w:t>
            </w:r>
          </w:p>
        </w:tc>
        <w:tc>
          <w:tcPr>
            <w:tcW w:type="dxa" w:w="1656"/>
            <w:shd w:fill="17365D"/>
            <w:vAlign w:val="center"/>
            <w:tcMar>
              <w:top w:w="90" w:type="dxa"/>
              <w:start w:w="100" w:type="dxa"/>
              <w:bottom w:w="90" w:type="dxa"/>
              <w:end w:w="100" w:type="dxa"/>
            </w:tcMar>
          </w:tcPr>
          <w:p>
            <w:pPr>
              <w:jc w:val="center"/>
            </w:pPr>
            <w:r>
              <w:rPr>
                <w:b/>
                <w:color w:val="FFFFFF"/>
                <w:sz w:val="16"/>
              </w:rPr>
              <w:t>25 ft study average</w:t>
            </w:r>
          </w:p>
        </w:tc>
        <w:tc>
          <w:tcPr>
            <w:tcW w:type="dxa" w:w="4320"/>
            <w:shd w:fill="17365D"/>
            <w:vAlign w:val="center"/>
            <w:tcMar>
              <w:top w:w="90" w:type="dxa"/>
              <w:start w:w="100" w:type="dxa"/>
              <w:bottom w:w="90" w:type="dxa"/>
              <w:end w:w="100" w:type="dxa"/>
            </w:tcMar>
          </w:tcPr>
          <w:p>
            <w:pPr>
              <w:jc w:val="center"/>
            </w:pPr>
            <w:r>
              <w:rPr>
                <w:b/>
                <w:color w:val="FFFFFF"/>
                <w:sz w:val="16"/>
              </w:rPr>
              <w:t>Improvement implication</w:t>
            </w:r>
          </w:p>
        </w:tc>
      </w:tr>
      <w:tr>
        <w:tc>
          <w:tcPr>
            <w:tcW w:type="dxa" w:w="1944"/>
            <w:vAlign w:val="center"/>
            <w:tcMar>
              <w:top w:w="90" w:type="dxa"/>
              <w:start w:w="100" w:type="dxa"/>
              <w:bottom w:w="90" w:type="dxa"/>
              <w:end w:w="100" w:type="dxa"/>
            </w:tcMar>
          </w:tcPr>
          <w:p>
            <w:pPr>
              <w:spacing w:after="0" w:line="240" w:lineRule="auto"/>
            </w:pPr>
            <w:r>
              <w:rPr>
                <w:sz w:val="16"/>
              </w:rPr>
              <w:t>Initial roll setup</w:t>
            </w:r>
          </w:p>
        </w:tc>
        <w:tc>
          <w:tcPr>
            <w:tcW w:type="dxa" w:w="1656"/>
            <w:vAlign w:val="center"/>
            <w:tcMar>
              <w:top w:w="90" w:type="dxa"/>
              <w:start w:w="100" w:type="dxa"/>
              <w:bottom w:w="90" w:type="dxa"/>
              <w:end w:w="100" w:type="dxa"/>
            </w:tcMar>
          </w:tcPr>
          <w:p>
            <w:pPr>
              <w:spacing w:after="0" w:line="240" w:lineRule="auto"/>
              <w:jc w:val="center"/>
            </w:pPr>
            <w:r>
              <w:rPr>
                <w:sz w:val="16"/>
              </w:rPr>
              <w:t>0.67 min</w:t>
            </w:r>
          </w:p>
        </w:tc>
        <w:tc>
          <w:tcPr>
            <w:tcW w:type="dxa" w:w="1656"/>
            <w:vAlign w:val="center"/>
            <w:tcMar>
              <w:top w:w="90" w:type="dxa"/>
              <w:start w:w="100" w:type="dxa"/>
              <w:bottom w:w="90" w:type="dxa"/>
              <w:end w:w="100" w:type="dxa"/>
            </w:tcMar>
          </w:tcPr>
          <w:p>
            <w:pPr>
              <w:spacing w:after="0" w:line="240" w:lineRule="auto"/>
              <w:jc w:val="center"/>
            </w:pPr>
            <w:r>
              <w:rPr>
                <w:sz w:val="16"/>
              </w:rPr>
              <w:t>1.91 min</w:t>
            </w:r>
          </w:p>
        </w:tc>
        <w:tc>
          <w:tcPr>
            <w:tcW w:type="dxa" w:w="4320"/>
            <w:vAlign w:val="center"/>
            <w:tcMar>
              <w:top w:w="90" w:type="dxa"/>
              <w:start w:w="100" w:type="dxa"/>
              <w:bottom w:w="90" w:type="dxa"/>
              <w:end w:w="100" w:type="dxa"/>
            </w:tcMar>
          </w:tcPr>
          <w:p>
            <w:pPr>
              <w:spacing w:after="0" w:line="240" w:lineRule="auto"/>
            </w:pPr>
            <w:r>
              <w:rPr>
                <w:sz w:val="16"/>
              </w:rPr>
              <w:t>Pre-position core and materials; define ready-to-start condition.</w:t>
            </w:r>
          </w:p>
        </w:tc>
      </w:tr>
      <w:tr>
        <w:tc>
          <w:tcPr>
            <w:tcW w:type="dxa" w:w="1944"/>
            <w:vAlign w:val="center"/>
            <w:tcMar>
              <w:top w:w="90" w:type="dxa"/>
              <w:start w:w="100" w:type="dxa"/>
              <w:bottom w:w="90" w:type="dxa"/>
              <w:end w:w="100" w:type="dxa"/>
            </w:tcMar>
            <w:shd w:fill="F7FAFD"/>
          </w:tcPr>
          <w:p>
            <w:pPr>
              <w:spacing w:after="0" w:line="240" w:lineRule="auto"/>
            </w:pPr>
            <w:r>
              <w:rPr>
                <w:sz w:val="16"/>
              </w:rPr>
              <w:t>Rewinding</w:t>
            </w:r>
          </w:p>
        </w:tc>
        <w:tc>
          <w:tcPr>
            <w:tcW w:type="dxa" w:w="1656"/>
            <w:vAlign w:val="center"/>
            <w:tcMar>
              <w:top w:w="90" w:type="dxa"/>
              <w:start w:w="100" w:type="dxa"/>
              <w:bottom w:w="90" w:type="dxa"/>
              <w:end w:w="100" w:type="dxa"/>
            </w:tcMar>
            <w:shd w:fill="F7FAFD"/>
          </w:tcPr>
          <w:p>
            <w:pPr>
              <w:spacing w:after="0" w:line="240" w:lineRule="auto"/>
              <w:jc w:val="center"/>
            </w:pPr>
            <w:r>
              <w:rPr>
                <w:sz w:val="16"/>
              </w:rPr>
              <w:t>1.93 min</w:t>
            </w:r>
          </w:p>
        </w:tc>
        <w:tc>
          <w:tcPr>
            <w:tcW w:type="dxa" w:w="1656"/>
            <w:vAlign w:val="center"/>
            <w:tcMar>
              <w:top w:w="90" w:type="dxa"/>
              <w:start w:w="100" w:type="dxa"/>
              <w:bottom w:w="90" w:type="dxa"/>
              <w:end w:w="100" w:type="dxa"/>
            </w:tcMar>
            <w:shd w:fill="F7FAFD"/>
          </w:tcPr>
          <w:p>
            <w:pPr>
              <w:spacing w:after="0" w:line="240" w:lineRule="auto"/>
              <w:jc w:val="center"/>
            </w:pPr>
            <w:r>
              <w:rPr>
                <w:sz w:val="16"/>
              </w:rPr>
              <w:t>5.80 min</w:t>
            </w:r>
          </w:p>
        </w:tc>
        <w:tc>
          <w:tcPr>
            <w:tcW w:type="dxa" w:w="4320"/>
            <w:vAlign w:val="center"/>
            <w:tcMar>
              <w:top w:w="90" w:type="dxa"/>
              <w:start w:w="100" w:type="dxa"/>
              <w:bottom w:w="90" w:type="dxa"/>
              <w:end w:w="100" w:type="dxa"/>
            </w:tcMar>
            <w:shd w:fill="F7FAFD"/>
          </w:tcPr>
          <w:p>
            <w:pPr>
              <w:spacing w:after="0" w:line="240" w:lineRule="auto"/>
            </w:pPr>
            <w:r>
              <w:rPr>
                <w:sz w:val="16"/>
              </w:rPr>
              <w:t>Confirm safe maximum recipe speed and foot-pedal response.</w:t>
            </w:r>
          </w:p>
        </w:tc>
      </w:tr>
      <w:tr>
        <w:tc>
          <w:tcPr>
            <w:tcW w:type="dxa" w:w="1944"/>
            <w:vAlign w:val="center"/>
            <w:tcMar>
              <w:top w:w="90" w:type="dxa"/>
              <w:start w:w="100" w:type="dxa"/>
              <w:bottom w:w="90" w:type="dxa"/>
              <w:end w:w="100" w:type="dxa"/>
            </w:tcMar>
          </w:tcPr>
          <w:p>
            <w:pPr>
              <w:spacing w:after="0" w:line="240" w:lineRule="auto"/>
            </w:pPr>
            <w:r>
              <w:rPr>
                <w:sz w:val="16"/>
              </w:rPr>
              <w:t>Wrapping</w:t>
            </w:r>
          </w:p>
        </w:tc>
        <w:tc>
          <w:tcPr>
            <w:tcW w:type="dxa" w:w="1656"/>
            <w:vAlign w:val="center"/>
            <w:tcMar>
              <w:top w:w="90" w:type="dxa"/>
              <w:start w:w="100" w:type="dxa"/>
              <w:bottom w:w="90" w:type="dxa"/>
              <w:end w:w="100" w:type="dxa"/>
            </w:tcMar>
          </w:tcPr>
          <w:p>
            <w:pPr>
              <w:spacing w:after="0" w:line="240" w:lineRule="auto"/>
              <w:jc w:val="center"/>
            </w:pPr>
            <w:r>
              <w:rPr>
                <w:sz w:val="16"/>
              </w:rPr>
              <w:t>1.23 min</w:t>
            </w:r>
          </w:p>
        </w:tc>
        <w:tc>
          <w:tcPr>
            <w:tcW w:type="dxa" w:w="1656"/>
            <w:vAlign w:val="center"/>
            <w:tcMar>
              <w:top w:w="90" w:type="dxa"/>
              <w:start w:w="100" w:type="dxa"/>
              <w:bottom w:w="90" w:type="dxa"/>
              <w:end w:w="100" w:type="dxa"/>
            </w:tcMar>
          </w:tcPr>
          <w:p>
            <w:pPr>
              <w:spacing w:after="0" w:line="240" w:lineRule="auto"/>
              <w:jc w:val="center"/>
            </w:pPr>
            <w:r>
              <w:rPr>
                <w:sz w:val="16"/>
              </w:rPr>
              <w:t>2.27 min</w:t>
            </w:r>
          </w:p>
        </w:tc>
        <w:tc>
          <w:tcPr>
            <w:tcW w:type="dxa" w:w="4320"/>
            <w:vAlign w:val="center"/>
            <w:tcMar>
              <w:top w:w="90" w:type="dxa"/>
              <w:start w:w="100" w:type="dxa"/>
              <w:bottom w:w="90" w:type="dxa"/>
              <w:end w:w="100" w:type="dxa"/>
            </w:tcMar>
          </w:tcPr>
          <w:p>
            <w:pPr>
              <w:spacing w:after="0" w:line="240" w:lineRule="auto"/>
            </w:pPr>
            <w:r>
              <w:rPr>
                <w:sz w:val="16"/>
              </w:rPr>
              <w:t>Begin new cycle before completing wrap where SOP permits.</w:t>
            </w:r>
          </w:p>
        </w:tc>
      </w:tr>
      <w:tr>
        <w:tc>
          <w:tcPr>
            <w:tcW w:type="dxa" w:w="1944"/>
            <w:vAlign w:val="center"/>
            <w:tcMar>
              <w:top w:w="90" w:type="dxa"/>
              <w:start w:w="100" w:type="dxa"/>
              <w:bottom w:w="90" w:type="dxa"/>
              <w:end w:w="100" w:type="dxa"/>
            </w:tcMar>
            <w:shd w:fill="F7FAFD"/>
          </w:tcPr>
          <w:p>
            <w:pPr>
              <w:spacing w:after="0" w:line="240" w:lineRule="auto"/>
            </w:pPr>
            <w:r>
              <w:rPr>
                <w:sz w:val="16"/>
              </w:rPr>
              <w:t>Pre-crane pickup</w:t>
            </w:r>
          </w:p>
        </w:tc>
        <w:tc>
          <w:tcPr>
            <w:tcW w:type="dxa" w:w="1656"/>
            <w:vAlign w:val="center"/>
            <w:tcMar>
              <w:top w:w="90" w:type="dxa"/>
              <w:start w:w="100" w:type="dxa"/>
              <w:bottom w:w="90" w:type="dxa"/>
              <w:end w:w="100" w:type="dxa"/>
            </w:tcMar>
            <w:shd w:fill="F7FAFD"/>
          </w:tcPr>
          <w:p>
            <w:pPr>
              <w:spacing w:after="0" w:line="240" w:lineRule="auto"/>
              <w:jc w:val="center"/>
            </w:pPr>
            <w:r>
              <w:rPr>
                <w:sz w:val="16"/>
              </w:rPr>
              <w:t>0.35 min</w:t>
            </w:r>
          </w:p>
        </w:tc>
        <w:tc>
          <w:tcPr>
            <w:tcW w:type="dxa" w:w="1656"/>
            <w:vAlign w:val="center"/>
            <w:tcMar>
              <w:top w:w="90" w:type="dxa"/>
              <w:start w:w="100" w:type="dxa"/>
              <w:bottom w:w="90" w:type="dxa"/>
              <w:end w:w="100" w:type="dxa"/>
            </w:tcMar>
            <w:shd w:fill="F7FAFD"/>
          </w:tcPr>
          <w:p>
            <w:pPr>
              <w:spacing w:after="0" w:line="240" w:lineRule="auto"/>
              <w:jc w:val="center"/>
            </w:pPr>
            <w:r>
              <w:rPr>
                <w:sz w:val="16"/>
              </w:rPr>
              <w:t>1.25 min</w:t>
            </w:r>
          </w:p>
        </w:tc>
        <w:tc>
          <w:tcPr>
            <w:tcW w:type="dxa" w:w="4320"/>
            <w:vAlign w:val="center"/>
            <w:tcMar>
              <w:top w:w="90" w:type="dxa"/>
              <w:start w:w="100" w:type="dxa"/>
              <w:bottom w:w="90" w:type="dxa"/>
              <w:end w:w="100" w:type="dxa"/>
            </w:tcMar>
            <w:shd w:fill="F7FAFD"/>
          </w:tcPr>
          <w:p>
            <w:pPr>
              <w:spacing w:after="0" w:line="240" w:lineRule="auto"/>
            </w:pPr>
            <w:r>
              <w:rPr>
                <w:sz w:val="16"/>
              </w:rPr>
              <w:t>Standardize strap and crane-ready position.</w:t>
            </w:r>
          </w:p>
        </w:tc>
      </w:tr>
      <w:tr>
        <w:tc>
          <w:tcPr>
            <w:tcW w:type="dxa" w:w="1944"/>
            <w:vAlign w:val="center"/>
            <w:tcMar>
              <w:top w:w="90" w:type="dxa"/>
              <w:start w:w="100" w:type="dxa"/>
              <w:bottom w:w="90" w:type="dxa"/>
              <w:end w:w="100" w:type="dxa"/>
            </w:tcMar>
          </w:tcPr>
          <w:p>
            <w:pPr>
              <w:spacing w:after="0" w:line="240" w:lineRule="auto"/>
            </w:pPr>
            <w:r>
              <w:rPr>
                <w:sz w:val="16"/>
              </w:rPr>
              <w:t>Crane drop-off</w:t>
            </w:r>
          </w:p>
        </w:tc>
        <w:tc>
          <w:tcPr>
            <w:tcW w:type="dxa" w:w="1656"/>
            <w:vAlign w:val="center"/>
            <w:tcMar>
              <w:top w:w="90" w:type="dxa"/>
              <w:start w:w="100" w:type="dxa"/>
              <w:bottom w:w="90" w:type="dxa"/>
              <w:end w:w="100" w:type="dxa"/>
            </w:tcMar>
          </w:tcPr>
          <w:p>
            <w:pPr>
              <w:spacing w:after="0" w:line="240" w:lineRule="auto"/>
              <w:jc w:val="center"/>
            </w:pPr>
            <w:r>
              <w:rPr>
                <w:sz w:val="16"/>
              </w:rPr>
              <w:t>0.72 min</w:t>
            </w:r>
          </w:p>
        </w:tc>
        <w:tc>
          <w:tcPr>
            <w:tcW w:type="dxa" w:w="1656"/>
            <w:vAlign w:val="center"/>
            <w:tcMar>
              <w:top w:w="90" w:type="dxa"/>
              <w:start w:w="100" w:type="dxa"/>
              <w:bottom w:w="90" w:type="dxa"/>
              <w:end w:w="100" w:type="dxa"/>
            </w:tcMar>
          </w:tcPr>
          <w:p>
            <w:pPr>
              <w:spacing w:after="0" w:line="240" w:lineRule="auto"/>
              <w:jc w:val="center"/>
            </w:pPr>
            <w:r>
              <w:rPr>
                <w:sz w:val="16"/>
              </w:rPr>
              <w:t>1.12 min</w:t>
            </w:r>
          </w:p>
        </w:tc>
        <w:tc>
          <w:tcPr>
            <w:tcW w:type="dxa" w:w="4320"/>
            <w:vAlign w:val="center"/>
            <w:tcMar>
              <w:top w:w="90" w:type="dxa"/>
              <w:start w:w="100" w:type="dxa"/>
              <w:bottom w:w="90" w:type="dxa"/>
              <w:end w:w="100" w:type="dxa"/>
            </w:tcMar>
          </w:tcPr>
          <w:p>
            <w:pPr>
              <w:spacing w:after="0" w:line="240" w:lineRule="auto"/>
            </w:pPr>
            <w:r>
              <w:rPr>
                <w:sz w:val="16"/>
              </w:rPr>
              <w:t>Optimize layout and crane travel path.</w:t>
            </w:r>
          </w:p>
        </w:tc>
      </w:tr>
      <w:tr>
        <w:tc>
          <w:tcPr>
            <w:tcW w:type="dxa" w:w="1944"/>
            <w:vAlign w:val="center"/>
            <w:tcMar>
              <w:top w:w="90" w:type="dxa"/>
              <w:start w:w="100" w:type="dxa"/>
              <w:bottom w:w="90" w:type="dxa"/>
              <w:end w:w="100" w:type="dxa"/>
            </w:tcMar>
            <w:shd w:fill="F7FAFD"/>
          </w:tcPr>
          <w:p>
            <w:pPr>
              <w:spacing w:after="0" w:line="240" w:lineRule="auto"/>
            </w:pPr>
            <w:r>
              <w:rPr>
                <w:sz w:val="16"/>
              </w:rPr>
              <w:t>Restart buffer</w:t>
            </w:r>
          </w:p>
        </w:tc>
        <w:tc>
          <w:tcPr>
            <w:tcW w:type="dxa" w:w="1656"/>
            <w:vAlign w:val="center"/>
            <w:tcMar>
              <w:top w:w="90" w:type="dxa"/>
              <w:start w:w="100" w:type="dxa"/>
              <w:bottom w:w="90" w:type="dxa"/>
              <w:end w:w="100" w:type="dxa"/>
            </w:tcMar>
            <w:shd w:fill="F7FAFD"/>
          </w:tcPr>
          <w:p>
            <w:pPr>
              <w:spacing w:after="0" w:line="240" w:lineRule="auto"/>
            </w:pPr>
            <w:r>
              <w:rPr>
                <w:sz w:val="16"/>
              </w:rPr>
              <w:t>0.42 min observed subset</w:t>
            </w:r>
          </w:p>
        </w:tc>
        <w:tc>
          <w:tcPr>
            <w:tcW w:type="dxa" w:w="1656"/>
            <w:vAlign w:val="center"/>
            <w:tcMar>
              <w:top w:w="90" w:type="dxa"/>
              <w:start w:w="100" w:type="dxa"/>
              <w:bottom w:w="90" w:type="dxa"/>
              <w:end w:w="100" w:type="dxa"/>
            </w:tcMar>
            <w:shd w:fill="F7FAFD"/>
          </w:tcPr>
          <w:p>
            <w:pPr>
              <w:spacing w:after="0" w:line="240" w:lineRule="auto"/>
              <w:jc w:val="center"/>
            </w:pPr>
            <w:r>
              <w:rPr>
                <w:sz w:val="16"/>
              </w:rPr>
              <w:t>0.23 min</w:t>
            </w:r>
          </w:p>
        </w:tc>
        <w:tc>
          <w:tcPr>
            <w:tcW w:type="dxa" w:w="4320"/>
            <w:vAlign w:val="center"/>
            <w:tcMar>
              <w:top w:w="90" w:type="dxa"/>
              <w:start w:w="100" w:type="dxa"/>
              <w:bottom w:w="90" w:type="dxa"/>
              <w:end w:w="100" w:type="dxa"/>
            </w:tcMar>
            <w:shd w:fill="F7FAFD"/>
          </w:tcPr>
          <w:p>
            <w:pPr>
              <w:spacing w:after="0" w:line="240" w:lineRule="auto"/>
            </w:pPr>
            <w:r>
              <w:rPr>
                <w:sz w:val="16"/>
              </w:rPr>
              <w:t>Use one restart owner and visible ready signal.</w:t>
            </w:r>
          </w:p>
        </w:tc>
      </w:tr>
      <w:tr>
        <w:tc>
          <w:tcPr>
            <w:tcW w:type="dxa" w:w="1944"/>
            <w:vAlign w:val="center"/>
            <w:tcMar>
              <w:top w:w="90" w:type="dxa"/>
              <w:start w:w="100" w:type="dxa"/>
              <w:bottom w:w="90" w:type="dxa"/>
              <w:end w:w="100" w:type="dxa"/>
            </w:tcMar>
          </w:tcPr>
          <w:p>
            <w:pPr>
              <w:spacing w:after="0" w:line="240" w:lineRule="auto"/>
            </w:pPr>
            <w:r>
              <w:rPr>
                <w:sz w:val="16"/>
              </w:rPr>
              <w:t>Total</w:t>
            </w:r>
          </w:p>
        </w:tc>
        <w:tc>
          <w:tcPr>
            <w:tcW w:type="dxa" w:w="1656"/>
            <w:vAlign w:val="center"/>
            <w:tcMar>
              <w:top w:w="90" w:type="dxa"/>
              <w:start w:w="100" w:type="dxa"/>
              <w:bottom w:w="90" w:type="dxa"/>
              <w:end w:w="100" w:type="dxa"/>
            </w:tcMar>
          </w:tcPr>
          <w:p>
            <w:pPr>
              <w:spacing w:after="0" w:line="240" w:lineRule="auto"/>
              <w:jc w:val="center"/>
            </w:pPr>
            <w:r>
              <w:rPr>
                <w:sz w:val="16"/>
              </w:rPr>
              <w:t>5.62 min/roll</w:t>
            </w:r>
          </w:p>
        </w:tc>
        <w:tc>
          <w:tcPr>
            <w:tcW w:type="dxa" w:w="1656"/>
            <w:vAlign w:val="center"/>
            <w:tcMar>
              <w:top w:w="90" w:type="dxa"/>
              <w:start w:w="100" w:type="dxa"/>
              <w:bottom w:w="90" w:type="dxa"/>
              <w:end w:w="100" w:type="dxa"/>
            </w:tcMar>
          </w:tcPr>
          <w:p>
            <w:pPr>
              <w:spacing w:after="0" w:line="240" w:lineRule="auto"/>
              <w:jc w:val="center"/>
            </w:pPr>
            <w:r>
              <w:rPr>
                <w:sz w:val="16"/>
              </w:rPr>
              <w:t>12.56 min/roll</w:t>
            </w:r>
          </w:p>
        </w:tc>
        <w:tc>
          <w:tcPr>
            <w:tcW w:type="dxa" w:w="4320"/>
            <w:vAlign w:val="center"/>
            <w:tcMar>
              <w:top w:w="90" w:type="dxa"/>
              <w:start w:w="100" w:type="dxa"/>
              <w:bottom w:w="90" w:type="dxa"/>
              <w:end w:w="100" w:type="dxa"/>
            </w:tcMar>
          </w:tcPr>
          <w:p>
            <w:pPr>
              <w:spacing w:after="0" w:line="240" w:lineRule="auto"/>
            </w:pPr>
            <w:r>
              <w:rPr>
                <w:sz w:val="16"/>
              </w:rPr>
              <w:t>Targets must vary by product length and construction.</w:t>
            </w:r>
          </w:p>
        </w:tc>
      </w:tr>
    </w:tbl>
    <w:p>
      <w:pPr>
        <w:spacing w:after="40"/>
      </w:pPr>
    </w:p>
    <w:p>
      <w:r>
        <w:br w:type="page"/>
      </w:r>
    </w:p>
    <w:p>
      <w:pPr>
        <w:pStyle w:val="Heading1"/>
        <w:keepNext/>
      </w:pPr>
      <w:r>
        <w:t>3 Baseline performance</w:t>
      </w:r>
    </w:p>
    <w:p>
      <w:pPr>
        <w:pStyle w:val="Heading2"/>
        <w:keepNext/>
      </w:pPr>
      <w:r>
        <w:t>3.1 Initial KPI baseline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1944"/>
            <w:shd w:fill="17365D"/>
            <w:vAlign w:val="center"/>
            <w:tcMar>
              <w:top w:w="90" w:type="dxa"/>
              <w:start w:w="100" w:type="dxa"/>
              <w:bottom w:w="90" w:type="dxa"/>
              <w:end w:w="100" w:type="dxa"/>
            </w:tcMar>
          </w:tcPr>
          <w:p>
            <w:pPr>
              <w:jc w:val="center"/>
            </w:pPr>
            <w:r>
              <w:rPr>
                <w:b/>
                <w:color w:val="FFFFFF"/>
                <w:sz w:val="16"/>
              </w:rPr>
              <w:t>KPI</w:t>
            </w:r>
          </w:p>
        </w:tc>
        <w:tc>
          <w:tcPr>
            <w:tcW w:type="dxa" w:w="2016"/>
            <w:shd w:fill="17365D"/>
            <w:vAlign w:val="center"/>
            <w:tcMar>
              <w:top w:w="90" w:type="dxa"/>
              <w:start w:w="100" w:type="dxa"/>
              <w:bottom w:w="90" w:type="dxa"/>
              <w:end w:w="100" w:type="dxa"/>
            </w:tcMar>
          </w:tcPr>
          <w:p>
            <w:pPr>
              <w:jc w:val="center"/>
            </w:pPr>
            <w:r>
              <w:rPr>
                <w:b/>
                <w:color w:val="FFFFFF"/>
                <w:sz w:val="16"/>
              </w:rPr>
              <w:t>Initial baseline</w:t>
            </w:r>
          </w:p>
        </w:tc>
        <w:tc>
          <w:tcPr>
            <w:tcW w:type="dxa" w:w="2880"/>
            <w:shd w:fill="17365D"/>
            <w:vAlign w:val="center"/>
            <w:tcMar>
              <w:top w:w="90" w:type="dxa"/>
              <w:start w:w="100" w:type="dxa"/>
              <w:bottom w:w="90" w:type="dxa"/>
              <w:end w:w="100" w:type="dxa"/>
            </w:tcMar>
          </w:tcPr>
          <w:p>
            <w:pPr>
              <w:jc w:val="center"/>
            </w:pPr>
            <w:r>
              <w:rPr>
                <w:b/>
                <w:color w:val="FFFFFF"/>
                <w:sz w:val="16"/>
              </w:rPr>
              <w:t>Calculation or source</w:t>
            </w:r>
          </w:p>
        </w:tc>
        <w:tc>
          <w:tcPr>
            <w:tcW w:type="dxa" w:w="3240"/>
            <w:shd w:fill="17365D"/>
            <w:vAlign w:val="center"/>
            <w:tcMar>
              <w:top w:w="90" w:type="dxa"/>
              <w:start w:w="100" w:type="dxa"/>
              <w:bottom w:w="90" w:type="dxa"/>
              <w:end w:w="100" w:type="dxa"/>
            </w:tcMar>
          </w:tcPr>
          <w:p>
            <w:pPr>
              <w:jc w:val="center"/>
            </w:pPr>
            <w:r>
              <w:rPr>
                <w:b/>
                <w:color w:val="FFFFFF"/>
                <w:sz w:val="16"/>
              </w:rPr>
              <w:t>Interpretation</w:t>
            </w:r>
          </w:p>
        </w:tc>
      </w:tr>
      <w:tr>
        <w:tc>
          <w:tcPr>
            <w:tcW w:type="dxa" w:w="1944"/>
            <w:vAlign w:val="center"/>
            <w:tcMar>
              <w:top w:w="90" w:type="dxa"/>
              <w:start w:w="100" w:type="dxa"/>
              <w:bottom w:w="90" w:type="dxa"/>
              <w:end w:w="100" w:type="dxa"/>
            </w:tcMar>
          </w:tcPr>
          <w:p>
            <w:pPr>
              <w:spacing w:after="0" w:line="240" w:lineRule="auto"/>
            </w:pPr>
            <w:r>
              <w:rPr>
                <w:sz w:val="16"/>
              </w:rPr>
              <w:t>Reported productive share</w:t>
            </w:r>
          </w:p>
        </w:tc>
        <w:tc>
          <w:tcPr>
            <w:tcW w:type="dxa" w:w="2016"/>
            <w:vAlign w:val="center"/>
            <w:tcMar>
              <w:top w:w="90" w:type="dxa"/>
              <w:start w:w="100" w:type="dxa"/>
              <w:bottom w:w="90" w:type="dxa"/>
              <w:end w:w="100" w:type="dxa"/>
            </w:tcMar>
          </w:tcPr>
          <w:p>
            <w:pPr>
              <w:spacing w:after="0" w:line="240" w:lineRule="auto"/>
              <w:jc w:val="center"/>
            </w:pPr>
            <w:r>
              <w:rPr>
                <w:sz w:val="16"/>
              </w:rPr>
              <w:t>21.4%</w:t>
            </w:r>
          </w:p>
        </w:tc>
        <w:tc>
          <w:tcPr>
            <w:tcW w:type="dxa" w:w="2880"/>
            <w:vAlign w:val="center"/>
            <w:tcMar>
              <w:top w:w="90" w:type="dxa"/>
              <w:start w:w="100" w:type="dxa"/>
              <w:bottom w:w="90" w:type="dxa"/>
              <w:end w:w="100" w:type="dxa"/>
            </w:tcMar>
          </w:tcPr>
          <w:p>
            <w:pPr>
              <w:spacing w:after="0" w:line="240" w:lineRule="auto"/>
            </w:pPr>
            <w:r>
              <w:rPr>
                <w:sz w:val="16"/>
              </w:rPr>
              <w:t>169.05 production h / (169.05 + 621.05 downtime h)</w:t>
            </w:r>
          </w:p>
        </w:tc>
        <w:tc>
          <w:tcPr>
            <w:tcW w:type="dxa" w:w="3240"/>
            <w:vAlign w:val="center"/>
            <w:tcMar>
              <w:top w:w="90" w:type="dxa"/>
              <w:start w:w="100" w:type="dxa"/>
              <w:bottom w:w="90" w:type="dxa"/>
              <w:end w:w="100" w:type="dxa"/>
            </w:tcMar>
          </w:tcPr>
          <w:p>
            <w:pPr>
              <w:spacing w:after="0" w:line="240" w:lineRule="auto"/>
            </w:pPr>
            <w:r>
              <w:rPr>
                <w:sz w:val="16"/>
              </w:rPr>
              <w:t>Data-defined utilization signal, not approved OEE availability.</w:t>
            </w:r>
          </w:p>
        </w:tc>
      </w:tr>
      <w:tr>
        <w:tc>
          <w:tcPr>
            <w:tcW w:type="dxa" w:w="1944"/>
            <w:vAlign w:val="center"/>
            <w:tcMar>
              <w:top w:w="90" w:type="dxa"/>
              <w:start w:w="100" w:type="dxa"/>
              <w:bottom w:w="90" w:type="dxa"/>
              <w:end w:w="100" w:type="dxa"/>
            </w:tcMar>
            <w:shd w:fill="F7FAFD"/>
          </w:tcPr>
          <w:p>
            <w:pPr>
              <w:spacing w:after="0" w:line="240" w:lineRule="auto"/>
            </w:pPr>
            <w:r>
              <w:rPr>
                <w:sz w:val="16"/>
              </w:rPr>
              <w:t>Overall recorded production rate</w:t>
            </w:r>
          </w:p>
        </w:tc>
        <w:tc>
          <w:tcPr>
            <w:tcW w:type="dxa" w:w="2016"/>
            <w:vAlign w:val="center"/>
            <w:tcMar>
              <w:top w:w="90" w:type="dxa"/>
              <w:start w:w="100" w:type="dxa"/>
              <w:bottom w:w="90" w:type="dxa"/>
              <w:end w:w="100" w:type="dxa"/>
            </w:tcMar>
            <w:shd w:fill="F7FAFD"/>
          </w:tcPr>
          <w:p>
            <w:pPr>
              <w:spacing w:after="0" w:line="240" w:lineRule="auto"/>
            </w:pPr>
            <w:r>
              <w:rPr>
                <w:sz w:val="16"/>
              </w:rPr>
              <w:t>7.03 rolls/production h</w:t>
            </w:r>
          </w:p>
        </w:tc>
        <w:tc>
          <w:tcPr>
            <w:tcW w:type="dxa" w:w="2880"/>
            <w:vAlign w:val="center"/>
            <w:tcMar>
              <w:top w:w="90" w:type="dxa"/>
              <w:start w:w="100" w:type="dxa"/>
              <w:bottom w:w="90" w:type="dxa"/>
              <w:end w:w="100" w:type="dxa"/>
            </w:tcMar>
            <w:shd w:fill="F7FAFD"/>
          </w:tcPr>
          <w:p>
            <w:pPr>
              <w:spacing w:after="0" w:line="240" w:lineRule="auto"/>
              <w:jc w:val="center"/>
            </w:pPr>
            <w:r>
              <w:rPr>
                <w:sz w:val="16"/>
              </w:rPr>
              <w:t>1,188 / 169.05 h</w:t>
            </w:r>
          </w:p>
        </w:tc>
        <w:tc>
          <w:tcPr>
            <w:tcW w:type="dxa" w:w="3240"/>
            <w:vAlign w:val="center"/>
            <w:tcMar>
              <w:top w:w="90" w:type="dxa"/>
              <w:start w:w="100" w:type="dxa"/>
              <w:bottom w:w="90" w:type="dxa"/>
              <w:end w:w="100" w:type="dxa"/>
            </w:tcMar>
            <w:shd w:fill="F7FAFD"/>
          </w:tcPr>
          <w:p>
            <w:pPr>
              <w:spacing w:after="0" w:line="240" w:lineRule="auto"/>
            </w:pPr>
            <w:r>
              <w:rPr>
                <w:sz w:val="16"/>
              </w:rPr>
              <w:t>Mix-dependent; cannot be used as a universal product standard.</w:t>
            </w:r>
          </w:p>
        </w:tc>
      </w:tr>
      <w:tr>
        <w:tc>
          <w:tcPr>
            <w:tcW w:type="dxa" w:w="1944"/>
            <w:vAlign w:val="center"/>
            <w:tcMar>
              <w:top w:w="90" w:type="dxa"/>
              <w:start w:w="100" w:type="dxa"/>
              <w:bottom w:w="90" w:type="dxa"/>
              <w:end w:w="100" w:type="dxa"/>
            </w:tcMar>
          </w:tcPr>
          <w:p>
            <w:pPr>
              <w:spacing w:after="0" w:line="240" w:lineRule="auto"/>
            </w:pPr>
            <w:r>
              <w:rPr>
                <w:sz w:val="16"/>
              </w:rPr>
              <w:t>RST10 weighted elapsed rate</w:t>
            </w:r>
          </w:p>
        </w:tc>
        <w:tc>
          <w:tcPr>
            <w:tcW w:type="dxa" w:w="2016"/>
            <w:vAlign w:val="center"/>
            <w:tcMar>
              <w:top w:w="90" w:type="dxa"/>
              <w:start w:w="100" w:type="dxa"/>
              <w:bottom w:w="90" w:type="dxa"/>
              <w:end w:w="100" w:type="dxa"/>
            </w:tcMar>
          </w:tcPr>
          <w:p>
            <w:pPr>
              <w:spacing w:after="0" w:line="240" w:lineRule="auto"/>
              <w:jc w:val="center"/>
            </w:pPr>
            <w:r>
              <w:rPr>
                <w:sz w:val="16"/>
              </w:rPr>
              <w:t>6.06 rolls/h</w:t>
            </w:r>
          </w:p>
        </w:tc>
        <w:tc>
          <w:tcPr>
            <w:tcW w:type="dxa" w:w="2880"/>
            <w:vAlign w:val="center"/>
            <w:tcMar>
              <w:top w:w="90" w:type="dxa"/>
              <w:start w:w="100" w:type="dxa"/>
              <w:bottom w:w="90" w:type="dxa"/>
              <w:end w:w="100" w:type="dxa"/>
            </w:tcMar>
          </w:tcPr>
          <w:p>
            <w:pPr>
              <w:spacing w:after="0" w:line="240" w:lineRule="auto"/>
            </w:pPr>
            <w:r>
              <w:rPr>
                <w:sz w:val="16"/>
              </w:rPr>
              <w:t>737 rolls / 121.58 h across 15 listed records</w:t>
            </w:r>
          </w:p>
        </w:tc>
        <w:tc>
          <w:tcPr>
            <w:tcW w:type="dxa" w:w="3240"/>
            <w:vAlign w:val="center"/>
            <w:tcMar>
              <w:top w:w="90" w:type="dxa"/>
              <w:start w:w="100" w:type="dxa"/>
              <w:bottom w:w="90" w:type="dxa"/>
              <w:end w:w="100" w:type="dxa"/>
            </w:tcMar>
          </w:tcPr>
          <w:p>
            <w:pPr>
              <w:spacing w:after="0" w:line="240" w:lineRule="auto"/>
            </w:pPr>
            <w:r>
              <w:rPr>
                <w:sz w:val="16"/>
              </w:rPr>
              <w:t>Product-specific case-study indicator; not the CAP2 line-wide standard.</w:t>
            </w:r>
          </w:p>
        </w:tc>
      </w:tr>
      <w:tr>
        <w:tc>
          <w:tcPr>
            <w:tcW w:type="dxa" w:w="1944"/>
            <w:vAlign w:val="center"/>
            <w:tcMar>
              <w:top w:w="90" w:type="dxa"/>
              <w:start w:w="100" w:type="dxa"/>
              <w:bottom w:w="90" w:type="dxa"/>
              <w:end w:w="100" w:type="dxa"/>
            </w:tcMar>
            <w:shd w:fill="F7FAFD"/>
          </w:tcPr>
          <w:p>
            <w:pPr>
              <w:spacing w:after="0" w:line="240" w:lineRule="auto"/>
            </w:pPr>
            <w:r>
              <w:rPr>
                <w:sz w:val="16"/>
              </w:rPr>
              <w:t>RST10 weighted cycle</w:t>
            </w:r>
          </w:p>
        </w:tc>
        <w:tc>
          <w:tcPr>
            <w:tcW w:type="dxa" w:w="2016"/>
            <w:vAlign w:val="center"/>
            <w:tcMar>
              <w:top w:w="90" w:type="dxa"/>
              <w:start w:w="100" w:type="dxa"/>
              <w:bottom w:w="90" w:type="dxa"/>
              <w:end w:w="100" w:type="dxa"/>
            </w:tcMar>
            <w:shd w:fill="F7FAFD"/>
          </w:tcPr>
          <w:p>
            <w:pPr>
              <w:spacing w:after="0" w:line="240" w:lineRule="auto"/>
              <w:jc w:val="center"/>
            </w:pPr>
            <w:r>
              <w:rPr>
                <w:sz w:val="16"/>
              </w:rPr>
              <w:t>9.90 min/roll</w:t>
            </w:r>
          </w:p>
        </w:tc>
        <w:tc>
          <w:tcPr>
            <w:tcW w:type="dxa" w:w="2880"/>
            <w:vAlign w:val="center"/>
            <w:tcMar>
              <w:top w:w="90" w:type="dxa"/>
              <w:start w:w="100" w:type="dxa"/>
              <w:bottom w:w="90" w:type="dxa"/>
              <w:end w:w="100" w:type="dxa"/>
            </w:tcMar>
            <w:shd w:fill="F7FAFD"/>
          </w:tcPr>
          <w:p>
            <w:pPr>
              <w:spacing w:after="0" w:line="240" w:lineRule="auto"/>
            </w:pPr>
            <w:r>
              <w:rPr>
                <w:sz w:val="16"/>
              </w:rPr>
              <w:t>7,295 elapsed min / 737 rolls</w:t>
            </w:r>
          </w:p>
        </w:tc>
        <w:tc>
          <w:tcPr>
            <w:tcW w:type="dxa" w:w="3240"/>
            <w:vAlign w:val="center"/>
            <w:tcMar>
              <w:top w:w="90" w:type="dxa"/>
              <w:start w:w="100" w:type="dxa"/>
              <w:bottom w:w="90" w:type="dxa"/>
              <w:end w:w="100" w:type="dxa"/>
            </w:tcMar>
            <w:shd w:fill="F7FAFD"/>
          </w:tcPr>
          <w:p>
            <w:pPr>
              <w:spacing w:after="0" w:line="240" w:lineRule="auto"/>
            </w:pPr>
            <w:r>
              <w:rPr>
                <w:sz w:val="16"/>
              </w:rPr>
              <w:t>32% slower than the stated 7.5 min standard.</w:t>
            </w:r>
          </w:p>
        </w:tc>
      </w:tr>
      <w:tr>
        <w:tc>
          <w:tcPr>
            <w:tcW w:type="dxa" w:w="1944"/>
            <w:vAlign w:val="center"/>
            <w:tcMar>
              <w:top w:w="90" w:type="dxa"/>
              <w:start w:w="100" w:type="dxa"/>
              <w:bottom w:w="90" w:type="dxa"/>
              <w:end w:w="100" w:type="dxa"/>
            </w:tcMar>
          </w:tcPr>
          <w:p>
            <w:pPr>
              <w:spacing w:after="0" w:line="240" w:lineRule="auto"/>
            </w:pPr>
            <w:r>
              <w:rPr>
                <w:sz w:val="16"/>
              </w:rPr>
              <w:t>RST10 row median cycle</w:t>
            </w:r>
          </w:p>
        </w:tc>
        <w:tc>
          <w:tcPr>
            <w:tcW w:type="dxa" w:w="2016"/>
            <w:vAlign w:val="center"/>
            <w:tcMar>
              <w:top w:w="90" w:type="dxa"/>
              <w:start w:w="100" w:type="dxa"/>
              <w:bottom w:w="90" w:type="dxa"/>
              <w:end w:w="100" w:type="dxa"/>
            </w:tcMar>
          </w:tcPr>
          <w:p>
            <w:pPr>
              <w:spacing w:after="0" w:line="240" w:lineRule="auto"/>
              <w:jc w:val="center"/>
            </w:pPr>
            <w:r>
              <w:rPr>
                <w:sz w:val="16"/>
              </w:rPr>
              <w:t>9.85 min/roll</w:t>
            </w:r>
          </w:p>
        </w:tc>
        <w:tc>
          <w:tcPr>
            <w:tcW w:type="dxa" w:w="2880"/>
            <w:vAlign w:val="center"/>
            <w:tcMar>
              <w:top w:w="90" w:type="dxa"/>
              <w:start w:w="100" w:type="dxa"/>
              <w:bottom w:w="90" w:type="dxa"/>
              <w:end w:w="100" w:type="dxa"/>
            </w:tcMar>
          </w:tcPr>
          <w:p>
            <w:pPr>
              <w:spacing w:after="0" w:line="240" w:lineRule="auto"/>
            </w:pPr>
            <w:r>
              <w:rPr>
                <w:sz w:val="16"/>
              </w:rPr>
              <w:t>Median of 15 run-level rates</w:t>
            </w:r>
          </w:p>
        </w:tc>
        <w:tc>
          <w:tcPr>
            <w:tcW w:type="dxa" w:w="3240"/>
            <w:vAlign w:val="center"/>
            <w:tcMar>
              <w:top w:w="90" w:type="dxa"/>
              <w:start w:w="100" w:type="dxa"/>
              <w:bottom w:w="90" w:type="dxa"/>
              <w:end w:w="100" w:type="dxa"/>
            </w:tcMar>
          </w:tcPr>
          <w:p>
            <w:pPr>
              <w:spacing w:after="0" w:line="240" w:lineRule="auto"/>
            </w:pPr>
            <w:r>
              <w:rPr>
                <w:sz w:val="16"/>
              </w:rPr>
              <w:t>Confirms the weighted average is representative.</w:t>
            </w:r>
          </w:p>
        </w:tc>
      </w:tr>
      <w:tr>
        <w:tc>
          <w:tcPr>
            <w:tcW w:type="dxa" w:w="1944"/>
            <w:vAlign w:val="center"/>
            <w:tcMar>
              <w:top w:w="90" w:type="dxa"/>
              <w:start w:w="100" w:type="dxa"/>
              <w:bottom w:w="90" w:type="dxa"/>
              <w:end w:w="100" w:type="dxa"/>
            </w:tcMar>
            <w:shd w:fill="F7FAFD"/>
          </w:tcPr>
          <w:p>
            <w:pPr>
              <w:spacing w:after="0" w:line="240" w:lineRule="auto"/>
            </w:pPr>
            <w:r>
              <w:rPr>
                <w:sz w:val="16"/>
              </w:rPr>
              <w:t>RST10 direct-study cycle</w:t>
            </w:r>
          </w:p>
        </w:tc>
        <w:tc>
          <w:tcPr>
            <w:tcW w:type="dxa" w:w="2016"/>
            <w:vAlign w:val="center"/>
            <w:tcMar>
              <w:top w:w="90" w:type="dxa"/>
              <w:start w:w="100" w:type="dxa"/>
              <w:bottom w:w="90" w:type="dxa"/>
              <w:end w:w="100" w:type="dxa"/>
            </w:tcMar>
            <w:shd w:fill="F7FAFD"/>
          </w:tcPr>
          <w:p>
            <w:pPr>
              <w:spacing w:after="0" w:line="240" w:lineRule="auto"/>
              <w:jc w:val="center"/>
            </w:pPr>
            <w:r>
              <w:rPr>
                <w:sz w:val="16"/>
              </w:rPr>
              <w:t>5.62 min/roll</w:t>
            </w:r>
          </w:p>
        </w:tc>
        <w:tc>
          <w:tcPr>
            <w:tcW w:type="dxa" w:w="2880"/>
            <w:vAlign w:val="center"/>
            <w:tcMar>
              <w:top w:w="90" w:type="dxa"/>
              <w:start w:w="100" w:type="dxa"/>
              <w:bottom w:w="90" w:type="dxa"/>
              <w:end w:w="100" w:type="dxa"/>
            </w:tcMar>
            <w:shd w:fill="F7FAFD"/>
          </w:tcPr>
          <w:p>
            <w:pPr>
              <w:spacing w:after="0" w:line="240" w:lineRule="auto"/>
            </w:pPr>
            <w:r>
              <w:rPr>
                <w:sz w:val="16"/>
              </w:rPr>
              <w:t>Nine observed cycles</w:t>
            </w:r>
          </w:p>
        </w:tc>
        <w:tc>
          <w:tcPr>
            <w:tcW w:type="dxa" w:w="3240"/>
            <w:vAlign w:val="center"/>
            <w:tcMar>
              <w:top w:w="90" w:type="dxa"/>
              <w:start w:w="100" w:type="dxa"/>
              <w:bottom w:w="90" w:type="dxa"/>
              <w:end w:w="100" w:type="dxa"/>
            </w:tcMar>
            <w:shd w:fill="F7FAFD"/>
          </w:tcPr>
          <w:p>
            <w:pPr>
              <w:spacing w:after="0" w:line="240" w:lineRule="auto"/>
            </w:pPr>
            <w:r>
              <w:rPr>
                <w:sz w:val="16"/>
              </w:rPr>
              <w:t>Demonstrated local capability; not sustained shift performance.</w:t>
            </w:r>
          </w:p>
        </w:tc>
      </w:tr>
      <w:tr>
        <w:tc>
          <w:tcPr>
            <w:tcW w:type="dxa" w:w="1944"/>
            <w:vAlign w:val="center"/>
            <w:tcMar>
              <w:top w:w="90" w:type="dxa"/>
              <w:start w:w="100" w:type="dxa"/>
              <w:bottom w:w="90" w:type="dxa"/>
              <w:end w:w="100" w:type="dxa"/>
            </w:tcMar>
          </w:tcPr>
          <w:p>
            <w:pPr>
              <w:spacing w:after="0" w:line="240" w:lineRule="auto"/>
            </w:pPr>
            <w:r>
              <w:rPr>
                <w:sz w:val="16"/>
              </w:rPr>
              <w:t>25 ft direct-study cycle</w:t>
            </w:r>
          </w:p>
        </w:tc>
        <w:tc>
          <w:tcPr>
            <w:tcW w:type="dxa" w:w="2016"/>
            <w:vAlign w:val="center"/>
            <w:tcMar>
              <w:top w:w="90" w:type="dxa"/>
              <w:start w:w="100" w:type="dxa"/>
              <w:bottom w:w="90" w:type="dxa"/>
              <w:end w:w="100" w:type="dxa"/>
            </w:tcMar>
          </w:tcPr>
          <w:p>
            <w:pPr>
              <w:spacing w:after="0" w:line="240" w:lineRule="auto"/>
              <w:jc w:val="center"/>
            </w:pPr>
            <w:r>
              <w:rPr>
                <w:sz w:val="16"/>
              </w:rPr>
              <w:t>12.56 min/roll</w:t>
            </w:r>
          </w:p>
        </w:tc>
        <w:tc>
          <w:tcPr>
            <w:tcW w:type="dxa" w:w="2880"/>
            <w:vAlign w:val="center"/>
            <w:tcMar>
              <w:top w:w="90" w:type="dxa"/>
              <w:start w:w="100" w:type="dxa"/>
              <w:bottom w:w="90" w:type="dxa"/>
              <w:end w:w="100" w:type="dxa"/>
            </w:tcMar>
          </w:tcPr>
          <w:p>
            <w:pPr>
              <w:spacing w:after="0" w:line="240" w:lineRule="auto"/>
            </w:pPr>
            <w:r>
              <w:rPr>
                <w:sz w:val="16"/>
              </w:rPr>
              <w:t>Two observed cycles</w:t>
            </w:r>
          </w:p>
        </w:tc>
        <w:tc>
          <w:tcPr>
            <w:tcW w:type="dxa" w:w="3240"/>
            <w:vAlign w:val="center"/>
            <w:tcMar>
              <w:top w:w="90" w:type="dxa"/>
              <w:start w:w="100" w:type="dxa"/>
              <w:bottom w:w="90" w:type="dxa"/>
              <w:end w:w="100" w:type="dxa"/>
            </w:tcMar>
          </w:tcPr>
          <w:p>
            <w:pPr>
              <w:spacing w:after="0" w:line="240" w:lineRule="auto"/>
            </w:pPr>
            <w:r>
              <w:rPr>
                <w:sz w:val="16"/>
              </w:rPr>
              <w:t>Provisional only; collect at least 30 cycles.</w:t>
            </w:r>
          </w:p>
        </w:tc>
      </w:tr>
      <w:tr>
        <w:tc>
          <w:tcPr>
            <w:tcW w:type="dxa" w:w="1944"/>
            <w:vAlign w:val="center"/>
            <w:tcMar>
              <w:top w:w="90" w:type="dxa"/>
              <w:start w:w="100" w:type="dxa"/>
              <w:bottom w:w="90" w:type="dxa"/>
              <w:end w:w="100" w:type="dxa"/>
            </w:tcMar>
            <w:shd w:fill="F7FAFD"/>
          </w:tcPr>
          <w:p>
            <w:pPr>
              <w:spacing w:after="0" w:line="240" w:lineRule="auto"/>
            </w:pPr>
            <w:r>
              <w:rPr>
                <w:sz w:val="16"/>
              </w:rPr>
              <w:t>Coded downtime sample</w:t>
            </w:r>
          </w:p>
        </w:tc>
        <w:tc>
          <w:tcPr>
            <w:tcW w:type="dxa" w:w="2016"/>
            <w:vAlign w:val="center"/>
            <w:tcMar>
              <w:top w:w="90" w:type="dxa"/>
              <w:start w:w="100" w:type="dxa"/>
              <w:bottom w:w="90" w:type="dxa"/>
              <w:end w:w="100" w:type="dxa"/>
            </w:tcMar>
            <w:shd w:fill="F7FAFD"/>
          </w:tcPr>
          <w:p>
            <w:pPr>
              <w:spacing w:after="0" w:line="240" w:lineRule="auto"/>
            </w:pPr>
            <w:r>
              <w:rPr>
                <w:sz w:val="16"/>
              </w:rPr>
              <w:t>4,354 min; 185 events</w:t>
            </w:r>
          </w:p>
        </w:tc>
        <w:tc>
          <w:tcPr>
            <w:tcW w:type="dxa" w:w="2880"/>
            <w:vAlign w:val="center"/>
            <w:tcMar>
              <w:top w:w="90" w:type="dxa"/>
              <w:start w:w="100" w:type="dxa"/>
              <w:bottom w:w="90" w:type="dxa"/>
              <w:end w:w="100" w:type="dxa"/>
            </w:tcMar>
            <w:shd w:fill="F7FAFD"/>
          </w:tcPr>
          <w:p>
            <w:pPr>
              <w:spacing w:after="0" w:line="240" w:lineRule="auto"/>
            </w:pPr>
            <w:r>
              <w:rPr>
                <w:sz w:val="16"/>
              </w:rPr>
              <w:t>Detailed supplied event records</w:t>
            </w:r>
          </w:p>
        </w:tc>
        <w:tc>
          <w:tcPr>
            <w:tcW w:type="dxa" w:w="3240"/>
            <w:vAlign w:val="center"/>
            <w:tcMar>
              <w:top w:w="90" w:type="dxa"/>
              <w:start w:w="100" w:type="dxa"/>
              <w:bottom w:w="90" w:type="dxa"/>
              <w:end w:w="100" w:type="dxa"/>
            </w:tcMar>
            <w:shd w:fill="F7FAFD"/>
          </w:tcPr>
          <w:p>
            <w:pPr>
              <w:spacing w:after="0" w:line="240" w:lineRule="auto"/>
            </w:pPr>
            <w:r>
              <w:rPr>
                <w:sz w:val="16"/>
              </w:rPr>
              <w:t>Use for priority ranking, not reconciliation to YTD total.</w:t>
            </w:r>
          </w:p>
        </w:tc>
      </w:tr>
    </w:tbl>
    <w:p>
      <w:pPr>
        <w:spacing w:after="40"/>
      </w:pPr>
    </w:p>
    <w:p>
      <w:pPr>
        <w:jc w:val="center"/>
      </w:pPr>
      <w:r>
        <w:drawing>
          <wp:inline xmlns:a="http://schemas.openxmlformats.org/drawingml/2006/main" xmlns:pic="http://schemas.openxmlformats.org/drawingml/2006/picture">
            <wp:extent cx="5852160" cy="2887066"/>
            <wp:docPr id="1" name="Picture 1" descr="Image: image1.png"/>
            <wp:cNvGraphicFramePr>
              <a:graphicFrameLocks noChangeAspect="1"/>
            </wp:cNvGraphicFramePr>
            <a:graphic>
              <a:graphicData uri="http://schemas.openxmlformats.org/drawingml/2006/picture">
                <pic:pic>
                  <pic:nvPicPr>
                    <pic:cNvPr id="0" name="rate_comparison.png"/>
                    <pic:cNvPicPr/>
                  </pic:nvPicPr>
                  <pic:blipFill>
                    <a:blip r:embed="rId9"/>
                    <a:stretch>
                      <a:fillRect/>
                    </a:stretch>
                  </pic:blipFill>
                  <pic:spPr>
                    <a:xfrm>
                      <a:off x="0" y="0"/>
                      <a:ext cx="5852160" cy="2887066"/>
                    </a:xfrm>
                    <a:prstGeom prst="rect"/>
                  </pic:spPr>
                </pic:pic>
              </a:graphicData>
            </a:graphic>
          </wp:inline>
        </w:drawing>
      </w:r>
    </w:p>
    <w:p>
      <w:r>
        <w:rPr>
          <w:b/>
        </w:rPr>
        <w:t xml:space="preserve">RST10 case-study interpretation: </w:t>
      </w:r>
      <w:r>
        <w:t>At 9.90 min/roll, this product produces about 60.6 rolls in 10 elapsed production hours. At its current stated standard of 7.5 min/roll, output is 80. The direct-study mean of 5.62 min/roll indicates a local technical capability of about 106.8 before normal allowances. None of these values should be applied to another CAP2 product without its own study.</w:t>
      </w:r>
    </w:p>
    <w:p>
      <w:pPr>
        <w:pStyle w:val="Heading2"/>
        <w:keepNext/>
      </w:pPr>
      <w:r>
        <w:t>3.2 Downtime Pareto</w:t>
      </w:r>
    </w:p>
    <w:p>
      <w:pPr>
        <w:jc w:val="center"/>
      </w:pPr>
      <w:r>
        <w:drawing>
          <wp:inline xmlns:a="http://schemas.openxmlformats.org/drawingml/2006/main" xmlns:pic="http://schemas.openxmlformats.org/drawingml/2006/picture">
            <wp:extent cx="6080760" cy="3175508"/>
            <wp:docPr id="2" name="Picture 2" descr="Image: image2.png"/>
            <wp:cNvGraphicFramePr>
              <a:graphicFrameLocks noChangeAspect="1"/>
            </wp:cNvGraphicFramePr>
            <a:graphic>
              <a:graphicData uri="http://schemas.openxmlformats.org/drawingml/2006/picture">
                <pic:pic>
                  <pic:nvPicPr>
                    <pic:cNvPr id="0" name="downtime_pareto.png"/>
                    <pic:cNvPicPr/>
                  </pic:nvPicPr>
                  <pic:blipFill>
                    <a:blip r:embed="rId10"/>
                    <a:stretch>
                      <a:fillRect/>
                    </a:stretch>
                  </pic:blipFill>
                  <pic:spPr>
                    <a:xfrm>
                      <a:off x="0" y="0"/>
                      <a:ext cx="6080760" cy="3175508"/>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4"/>
        <w:gridCol w:w="1694"/>
        <w:gridCol w:w="1694"/>
        <w:gridCol w:w="1694"/>
        <w:gridCol w:w="1694"/>
        <w:gridCol w:w="1694"/>
      </w:tblGrid>
      <w:tr>
        <w:trPr>
          <w:tblHeader w:val="true"/>
        </w:trPr>
        <w:tc>
          <w:tcPr>
            <w:tcW w:type="dxa" w:w="864"/>
            <w:shd w:fill="17365D"/>
            <w:vAlign w:val="center"/>
            <w:tcMar>
              <w:top w:w="90" w:type="dxa"/>
              <w:start w:w="100" w:type="dxa"/>
              <w:bottom w:w="90" w:type="dxa"/>
              <w:end w:w="100" w:type="dxa"/>
            </w:tcMar>
          </w:tcPr>
          <w:p>
            <w:pPr>
              <w:jc w:val="center"/>
            </w:pPr>
            <w:r>
              <w:rPr>
                <w:b/>
                <w:color w:val="FFFFFF"/>
                <w:sz w:val="15"/>
              </w:rPr>
              <w:t>Priority</w:t>
            </w:r>
          </w:p>
        </w:tc>
        <w:tc>
          <w:tcPr>
            <w:tcW w:type="dxa" w:w="2232"/>
            <w:shd w:fill="17365D"/>
            <w:vAlign w:val="center"/>
            <w:tcMar>
              <w:top w:w="90" w:type="dxa"/>
              <w:start w:w="100" w:type="dxa"/>
              <w:bottom w:w="90" w:type="dxa"/>
              <w:end w:w="100" w:type="dxa"/>
            </w:tcMar>
          </w:tcPr>
          <w:p>
            <w:pPr>
              <w:jc w:val="center"/>
            </w:pPr>
            <w:r>
              <w:rPr>
                <w:b/>
                <w:color w:val="FFFFFF"/>
                <w:sz w:val="15"/>
              </w:rPr>
              <w:t>Loss category</w:t>
            </w:r>
          </w:p>
        </w:tc>
        <w:tc>
          <w:tcPr>
            <w:tcW w:type="dxa" w:w="1008"/>
            <w:shd w:fill="17365D"/>
            <w:vAlign w:val="center"/>
            <w:tcMar>
              <w:top w:w="90" w:type="dxa"/>
              <w:start w:w="100" w:type="dxa"/>
              <w:bottom w:w="90" w:type="dxa"/>
              <w:end w:w="100" w:type="dxa"/>
            </w:tcMar>
          </w:tcPr>
          <w:p>
            <w:pPr>
              <w:jc w:val="center"/>
            </w:pPr>
            <w:r>
              <w:rPr>
                <w:b/>
                <w:color w:val="FFFFFF"/>
                <w:sz w:val="15"/>
              </w:rPr>
              <w:t>Minutes</w:t>
            </w:r>
          </w:p>
        </w:tc>
        <w:tc>
          <w:tcPr>
            <w:tcW w:type="dxa" w:w="936"/>
            <w:shd w:fill="17365D"/>
            <w:vAlign w:val="center"/>
            <w:tcMar>
              <w:top w:w="90" w:type="dxa"/>
              <w:start w:w="100" w:type="dxa"/>
              <w:bottom w:w="90" w:type="dxa"/>
              <w:end w:w="100" w:type="dxa"/>
            </w:tcMar>
          </w:tcPr>
          <w:p>
            <w:pPr>
              <w:jc w:val="center"/>
            </w:pPr>
            <w:r>
              <w:rPr>
                <w:b/>
                <w:color w:val="FFFFFF"/>
                <w:sz w:val="15"/>
              </w:rPr>
              <w:t>Events</w:t>
            </w:r>
          </w:p>
        </w:tc>
        <w:tc>
          <w:tcPr>
            <w:tcW w:type="dxa" w:w="1008"/>
            <w:shd w:fill="17365D"/>
            <w:vAlign w:val="center"/>
            <w:tcMar>
              <w:top w:w="90" w:type="dxa"/>
              <w:start w:w="100" w:type="dxa"/>
              <w:bottom w:w="90" w:type="dxa"/>
              <w:end w:w="100" w:type="dxa"/>
            </w:tcMar>
          </w:tcPr>
          <w:p>
            <w:pPr>
              <w:jc w:val="center"/>
            </w:pPr>
            <w:r>
              <w:rPr>
                <w:b/>
                <w:color w:val="FFFFFF"/>
                <w:sz w:val="15"/>
              </w:rPr>
              <w:t>Share</w:t>
            </w:r>
          </w:p>
        </w:tc>
        <w:tc>
          <w:tcPr>
            <w:tcW w:type="dxa" w:w="3744"/>
            <w:shd w:fill="17365D"/>
            <w:vAlign w:val="center"/>
            <w:tcMar>
              <w:top w:w="90" w:type="dxa"/>
              <w:start w:w="100" w:type="dxa"/>
              <w:bottom w:w="90" w:type="dxa"/>
              <w:end w:w="100" w:type="dxa"/>
            </w:tcMar>
          </w:tcPr>
          <w:p>
            <w:pPr>
              <w:jc w:val="center"/>
            </w:pPr>
            <w:r>
              <w:rPr>
                <w:b/>
                <w:color w:val="FFFFFF"/>
                <w:sz w:val="15"/>
              </w:rPr>
              <w:t>Initial response</w:t>
            </w:r>
          </w:p>
        </w:tc>
      </w:tr>
      <w:tr>
        <w:tc>
          <w:tcPr>
            <w:tcW w:type="dxa" w:w="864"/>
            <w:vAlign w:val="center"/>
            <w:tcMar>
              <w:top w:w="90" w:type="dxa"/>
              <w:start w:w="100" w:type="dxa"/>
              <w:bottom w:w="90" w:type="dxa"/>
              <w:end w:w="100" w:type="dxa"/>
            </w:tcMar>
          </w:tcPr>
          <w:p>
            <w:pPr>
              <w:spacing w:after="0" w:line="240" w:lineRule="auto"/>
            </w:pPr>
            <w:r>
              <w:rPr>
                <w:sz w:val="15"/>
              </w:rPr>
              <w:t>1</w:t>
            </w:r>
          </w:p>
        </w:tc>
        <w:tc>
          <w:tcPr>
            <w:tcW w:type="dxa" w:w="2232"/>
            <w:vAlign w:val="center"/>
            <w:tcMar>
              <w:top w:w="90" w:type="dxa"/>
              <w:start w:w="100" w:type="dxa"/>
              <w:bottom w:w="90" w:type="dxa"/>
              <w:end w:w="100" w:type="dxa"/>
            </w:tcMar>
          </w:tcPr>
          <w:p>
            <w:pPr>
              <w:spacing w:after="0" w:line="240" w:lineRule="auto"/>
              <w:jc w:val="center"/>
            </w:pPr>
            <w:r>
              <w:rPr>
                <w:sz w:val="15"/>
              </w:rPr>
              <w:t>Material feeding</w:t>
            </w:r>
          </w:p>
        </w:tc>
        <w:tc>
          <w:tcPr>
            <w:tcW w:type="dxa" w:w="1008"/>
            <w:vAlign w:val="center"/>
            <w:tcMar>
              <w:top w:w="90" w:type="dxa"/>
              <w:start w:w="100" w:type="dxa"/>
              <w:bottom w:w="90" w:type="dxa"/>
              <w:end w:w="100" w:type="dxa"/>
            </w:tcMar>
          </w:tcPr>
          <w:p>
            <w:pPr>
              <w:spacing w:after="0" w:line="240" w:lineRule="auto"/>
              <w:jc w:val="center"/>
            </w:pPr>
            <w:r>
              <w:rPr>
                <w:sz w:val="15"/>
              </w:rPr>
              <w:t>1,145</w:t>
            </w:r>
          </w:p>
        </w:tc>
        <w:tc>
          <w:tcPr>
            <w:tcW w:type="dxa" w:w="936"/>
            <w:vAlign w:val="center"/>
            <w:tcMar>
              <w:top w:w="90" w:type="dxa"/>
              <w:start w:w="100" w:type="dxa"/>
              <w:bottom w:w="90" w:type="dxa"/>
              <w:end w:w="100" w:type="dxa"/>
            </w:tcMar>
          </w:tcPr>
          <w:p>
            <w:pPr>
              <w:spacing w:after="0" w:line="240" w:lineRule="auto"/>
              <w:jc w:val="center"/>
            </w:pPr>
            <w:r>
              <w:rPr>
                <w:sz w:val="15"/>
              </w:rPr>
              <w:t>46</w:t>
            </w:r>
          </w:p>
        </w:tc>
        <w:tc>
          <w:tcPr>
            <w:tcW w:type="dxa" w:w="1008"/>
            <w:vAlign w:val="center"/>
            <w:tcMar>
              <w:top w:w="90" w:type="dxa"/>
              <w:start w:w="100" w:type="dxa"/>
              <w:bottom w:w="90" w:type="dxa"/>
              <w:end w:w="100" w:type="dxa"/>
            </w:tcMar>
          </w:tcPr>
          <w:p>
            <w:pPr>
              <w:spacing w:after="0" w:line="240" w:lineRule="auto"/>
              <w:jc w:val="center"/>
            </w:pPr>
            <w:r>
              <w:rPr>
                <w:sz w:val="15"/>
              </w:rPr>
              <w:t>26.3%</w:t>
            </w:r>
          </w:p>
        </w:tc>
        <w:tc>
          <w:tcPr>
            <w:tcW w:type="dxa" w:w="3744"/>
            <w:vAlign w:val="center"/>
            <w:tcMar>
              <w:top w:w="90" w:type="dxa"/>
              <w:start w:w="100" w:type="dxa"/>
              <w:bottom w:w="90" w:type="dxa"/>
              <w:end w:w="100" w:type="dxa"/>
            </w:tcMar>
          </w:tcPr>
          <w:p>
            <w:pPr>
              <w:spacing w:after="0" w:line="240" w:lineRule="auto"/>
            </w:pPr>
            <w:r>
              <w:rPr>
                <w:sz w:val="15"/>
              </w:rPr>
              <w:t>Standard threading method; prepare next roll; rapid-response escalation.</w:t>
            </w:r>
          </w:p>
        </w:tc>
      </w:tr>
      <w:tr>
        <w:tc>
          <w:tcPr>
            <w:tcW w:type="dxa" w:w="864"/>
            <w:vAlign w:val="center"/>
            <w:tcMar>
              <w:top w:w="90" w:type="dxa"/>
              <w:start w:w="100" w:type="dxa"/>
              <w:bottom w:w="90" w:type="dxa"/>
              <w:end w:w="100" w:type="dxa"/>
            </w:tcMar>
            <w:shd w:fill="F7FAFD"/>
          </w:tcPr>
          <w:p>
            <w:pPr>
              <w:spacing w:after="0" w:line="240" w:lineRule="auto"/>
            </w:pPr>
            <w:r>
              <w:rPr>
                <w:sz w:val="15"/>
              </w:rPr>
              <w:t>2</w:t>
            </w:r>
          </w:p>
        </w:tc>
        <w:tc>
          <w:tcPr>
            <w:tcW w:type="dxa" w:w="2232"/>
            <w:vAlign w:val="center"/>
            <w:tcMar>
              <w:top w:w="90" w:type="dxa"/>
              <w:start w:w="100" w:type="dxa"/>
              <w:bottom w:w="90" w:type="dxa"/>
              <w:end w:w="100" w:type="dxa"/>
            </w:tcMar>
            <w:shd w:fill="F7FAFD"/>
          </w:tcPr>
          <w:p>
            <w:pPr>
              <w:spacing w:after="0" w:line="240" w:lineRule="auto"/>
              <w:jc w:val="center"/>
            </w:pPr>
            <w:r>
              <w:rPr>
                <w:sz w:val="15"/>
              </w:rPr>
              <w:t>Roll change GRP</w:t>
            </w:r>
          </w:p>
        </w:tc>
        <w:tc>
          <w:tcPr>
            <w:tcW w:type="dxa" w:w="1008"/>
            <w:vAlign w:val="center"/>
            <w:tcMar>
              <w:top w:w="90" w:type="dxa"/>
              <w:start w:w="100" w:type="dxa"/>
              <w:bottom w:w="90" w:type="dxa"/>
              <w:end w:w="100" w:type="dxa"/>
            </w:tcMar>
            <w:shd w:fill="F7FAFD"/>
          </w:tcPr>
          <w:p>
            <w:pPr>
              <w:spacing w:after="0" w:line="240" w:lineRule="auto"/>
              <w:jc w:val="center"/>
            </w:pPr>
            <w:r>
              <w:rPr>
                <w:sz w:val="15"/>
              </w:rPr>
              <w:t>527</w:t>
            </w:r>
          </w:p>
        </w:tc>
        <w:tc>
          <w:tcPr>
            <w:tcW w:type="dxa" w:w="936"/>
            <w:vAlign w:val="center"/>
            <w:tcMar>
              <w:top w:w="90" w:type="dxa"/>
              <w:start w:w="100" w:type="dxa"/>
              <w:bottom w:w="90" w:type="dxa"/>
              <w:end w:w="100" w:type="dxa"/>
            </w:tcMar>
            <w:shd w:fill="F7FAFD"/>
          </w:tcPr>
          <w:p>
            <w:pPr>
              <w:spacing w:after="0" w:line="240" w:lineRule="auto"/>
              <w:jc w:val="center"/>
            </w:pPr>
            <w:r>
              <w:rPr>
                <w:sz w:val="15"/>
              </w:rPr>
              <w:t>14</w:t>
            </w:r>
          </w:p>
        </w:tc>
        <w:tc>
          <w:tcPr>
            <w:tcW w:type="dxa" w:w="1008"/>
            <w:vAlign w:val="center"/>
            <w:tcMar>
              <w:top w:w="90" w:type="dxa"/>
              <w:start w:w="100" w:type="dxa"/>
              <w:bottom w:w="90" w:type="dxa"/>
              <w:end w:w="100" w:type="dxa"/>
            </w:tcMar>
            <w:shd w:fill="F7FAFD"/>
          </w:tcPr>
          <w:p>
            <w:pPr>
              <w:spacing w:after="0" w:line="240" w:lineRule="auto"/>
              <w:jc w:val="center"/>
            </w:pPr>
            <w:r>
              <w:rPr>
                <w:sz w:val="15"/>
              </w:rPr>
              <w:t>12.1%</w:t>
            </w:r>
          </w:p>
        </w:tc>
        <w:tc>
          <w:tcPr>
            <w:tcW w:type="dxa" w:w="3744"/>
            <w:vAlign w:val="center"/>
            <w:tcMar>
              <w:top w:w="90" w:type="dxa"/>
              <w:start w:w="100" w:type="dxa"/>
              <w:bottom w:w="90" w:type="dxa"/>
              <w:end w:w="100" w:type="dxa"/>
            </w:tcMar>
            <w:shd w:fill="F7FAFD"/>
          </w:tcPr>
          <w:p>
            <w:pPr>
              <w:spacing w:after="0" w:line="240" w:lineRule="auto"/>
            </w:pPr>
            <w:r>
              <w:rPr>
                <w:sz w:val="15"/>
              </w:rPr>
              <w:t>Internal/external SMED split; pre-stage crane, rod and roll.</w:t>
            </w:r>
          </w:p>
        </w:tc>
      </w:tr>
      <w:tr>
        <w:tc>
          <w:tcPr>
            <w:tcW w:type="dxa" w:w="864"/>
            <w:vAlign w:val="center"/>
            <w:tcMar>
              <w:top w:w="90" w:type="dxa"/>
              <w:start w:w="100" w:type="dxa"/>
              <w:bottom w:w="90" w:type="dxa"/>
              <w:end w:w="100" w:type="dxa"/>
            </w:tcMar>
          </w:tcPr>
          <w:p>
            <w:pPr>
              <w:spacing w:after="0" w:line="240" w:lineRule="auto"/>
            </w:pPr>
            <w:r>
              <w:rPr>
                <w:sz w:val="15"/>
              </w:rPr>
              <w:t>3</w:t>
            </w:r>
          </w:p>
        </w:tc>
        <w:tc>
          <w:tcPr>
            <w:tcW w:type="dxa" w:w="2232"/>
            <w:vAlign w:val="center"/>
            <w:tcMar>
              <w:top w:w="90" w:type="dxa"/>
              <w:start w:w="100" w:type="dxa"/>
              <w:bottom w:w="90" w:type="dxa"/>
              <w:end w:w="100" w:type="dxa"/>
            </w:tcMar>
          </w:tcPr>
          <w:p>
            <w:pPr>
              <w:spacing w:after="0" w:line="240" w:lineRule="auto"/>
            </w:pPr>
            <w:r>
              <w:rPr>
                <w:sz w:val="15"/>
              </w:rPr>
              <w:t>Roll change NPF FF RST</w:t>
            </w:r>
          </w:p>
        </w:tc>
        <w:tc>
          <w:tcPr>
            <w:tcW w:type="dxa" w:w="1008"/>
            <w:vAlign w:val="center"/>
            <w:tcMar>
              <w:top w:w="90" w:type="dxa"/>
              <w:start w:w="100" w:type="dxa"/>
              <w:bottom w:w="90" w:type="dxa"/>
              <w:end w:w="100" w:type="dxa"/>
            </w:tcMar>
          </w:tcPr>
          <w:p>
            <w:pPr>
              <w:spacing w:after="0" w:line="240" w:lineRule="auto"/>
              <w:jc w:val="center"/>
            </w:pPr>
            <w:r>
              <w:rPr>
                <w:sz w:val="15"/>
              </w:rPr>
              <w:t>467</w:t>
            </w:r>
          </w:p>
        </w:tc>
        <w:tc>
          <w:tcPr>
            <w:tcW w:type="dxa" w:w="936"/>
            <w:vAlign w:val="center"/>
            <w:tcMar>
              <w:top w:w="90" w:type="dxa"/>
              <w:start w:w="100" w:type="dxa"/>
              <w:bottom w:w="90" w:type="dxa"/>
              <w:end w:w="100" w:type="dxa"/>
            </w:tcMar>
          </w:tcPr>
          <w:p>
            <w:pPr>
              <w:spacing w:after="0" w:line="240" w:lineRule="auto"/>
              <w:jc w:val="center"/>
            </w:pPr>
            <w:r>
              <w:rPr>
                <w:sz w:val="15"/>
              </w:rPr>
              <w:t>18</w:t>
            </w:r>
          </w:p>
        </w:tc>
        <w:tc>
          <w:tcPr>
            <w:tcW w:type="dxa" w:w="1008"/>
            <w:vAlign w:val="center"/>
            <w:tcMar>
              <w:top w:w="90" w:type="dxa"/>
              <w:start w:w="100" w:type="dxa"/>
              <w:bottom w:w="90" w:type="dxa"/>
              <w:end w:w="100" w:type="dxa"/>
            </w:tcMar>
          </w:tcPr>
          <w:p>
            <w:pPr>
              <w:spacing w:after="0" w:line="240" w:lineRule="auto"/>
              <w:jc w:val="center"/>
            </w:pPr>
            <w:r>
              <w:rPr>
                <w:sz w:val="15"/>
              </w:rPr>
              <w:t>10.7%</w:t>
            </w:r>
          </w:p>
        </w:tc>
        <w:tc>
          <w:tcPr>
            <w:tcW w:type="dxa" w:w="3744"/>
            <w:vAlign w:val="center"/>
            <w:tcMar>
              <w:top w:w="90" w:type="dxa"/>
              <w:start w:w="100" w:type="dxa"/>
              <w:bottom w:w="90" w:type="dxa"/>
              <w:end w:w="100" w:type="dxa"/>
            </w:tcMar>
          </w:tcPr>
          <w:p>
            <w:pPr>
              <w:spacing w:after="0" w:line="240" w:lineRule="auto"/>
            </w:pPr>
            <w:r>
              <w:rPr>
                <w:sz w:val="15"/>
              </w:rPr>
              <w:t>Pre-stage and define handoffs; trial safe parallel tasks.</w:t>
            </w:r>
          </w:p>
        </w:tc>
      </w:tr>
      <w:tr>
        <w:tc>
          <w:tcPr>
            <w:tcW w:type="dxa" w:w="864"/>
            <w:vAlign w:val="center"/>
            <w:tcMar>
              <w:top w:w="90" w:type="dxa"/>
              <w:start w:w="100" w:type="dxa"/>
              <w:bottom w:w="90" w:type="dxa"/>
              <w:end w:w="100" w:type="dxa"/>
            </w:tcMar>
            <w:shd w:fill="F7FAFD"/>
          </w:tcPr>
          <w:p>
            <w:pPr>
              <w:spacing w:after="0" w:line="240" w:lineRule="auto"/>
            </w:pPr>
            <w:r>
              <w:rPr>
                <w:sz w:val="15"/>
              </w:rPr>
              <w:t>4</w:t>
            </w:r>
          </w:p>
        </w:tc>
        <w:tc>
          <w:tcPr>
            <w:tcW w:type="dxa" w:w="2232"/>
            <w:vAlign w:val="center"/>
            <w:tcMar>
              <w:top w:w="90" w:type="dxa"/>
              <w:start w:w="100" w:type="dxa"/>
              <w:bottom w:w="90" w:type="dxa"/>
              <w:end w:w="100" w:type="dxa"/>
            </w:tcMar>
            <w:shd w:fill="F7FAFD"/>
          </w:tcPr>
          <w:p>
            <w:pPr>
              <w:spacing w:after="0" w:line="240" w:lineRule="auto"/>
              <w:jc w:val="center"/>
            </w:pPr>
            <w:r>
              <w:rPr>
                <w:sz w:val="15"/>
              </w:rPr>
              <w:t>Mechanical issues</w:t>
            </w:r>
          </w:p>
        </w:tc>
        <w:tc>
          <w:tcPr>
            <w:tcW w:type="dxa" w:w="1008"/>
            <w:vAlign w:val="center"/>
            <w:tcMar>
              <w:top w:w="90" w:type="dxa"/>
              <w:start w:w="100" w:type="dxa"/>
              <w:bottom w:w="90" w:type="dxa"/>
              <w:end w:w="100" w:type="dxa"/>
            </w:tcMar>
            <w:shd w:fill="F7FAFD"/>
          </w:tcPr>
          <w:p>
            <w:pPr>
              <w:spacing w:after="0" w:line="240" w:lineRule="auto"/>
              <w:jc w:val="center"/>
            </w:pPr>
            <w:r>
              <w:rPr>
                <w:sz w:val="15"/>
              </w:rPr>
              <w:t>414</w:t>
            </w:r>
          </w:p>
        </w:tc>
        <w:tc>
          <w:tcPr>
            <w:tcW w:type="dxa" w:w="936"/>
            <w:vAlign w:val="center"/>
            <w:tcMar>
              <w:top w:w="90" w:type="dxa"/>
              <w:start w:w="100" w:type="dxa"/>
              <w:bottom w:w="90" w:type="dxa"/>
              <w:end w:w="100" w:type="dxa"/>
            </w:tcMar>
            <w:shd w:fill="F7FAFD"/>
          </w:tcPr>
          <w:p>
            <w:pPr>
              <w:spacing w:after="0" w:line="240" w:lineRule="auto"/>
              <w:jc w:val="center"/>
            </w:pPr>
            <w:r>
              <w:rPr>
                <w:sz w:val="15"/>
              </w:rPr>
              <w:t>18</w:t>
            </w:r>
          </w:p>
        </w:tc>
        <w:tc>
          <w:tcPr>
            <w:tcW w:type="dxa" w:w="1008"/>
            <w:vAlign w:val="center"/>
            <w:tcMar>
              <w:top w:w="90" w:type="dxa"/>
              <w:start w:w="100" w:type="dxa"/>
              <w:bottom w:w="90" w:type="dxa"/>
              <w:end w:w="100" w:type="dxa"/>
            </w:tcMar>
            <w:shd w:fill="F7FAFD"/>
          </w:tcPr>
          <w:p>
            <w:pPr>
              <w:spacing w:after="0" w:line="240" w:lineRule="auto"/>
              <w:jc w:val="center"/>
            </w:pPr>
            <w:r>
              <w:rPr>
                <w:sz w:val="15"/>
              </w:rPr>
              <w:t>9.5%</w:t>
            </w:r>
          </w:p>
        </w:tc>
        <w:tc>
          <w:tcPr>
            <w:tcW w:type="dxa" w:w="3744"/>
            <w:vAlign w:val="center"/>
            <w:tcMar>
              <w:top w:w="90" w:type="dxa"/>
              <w:start w:w="100" w:type="dxa"/>
              <w:bottom w:w="90" w:type="dxa"/>
              <w:end w:w="100" w:type="dxa"/>
            </w:tcMar>
            <w:shd w:fill="F7FAFD"/>
          </w:tcPr>
          <w:p>
            <w:pPr>
              <w:spacing w:after="0" w:line="240" w:lineRule="auto"/>
            </w:pPr>
            <w:r>
              <w:rPr>
                <w:sz w:val="15"/>
              </w:rPr>
              <w:t>Defect tagging; top failure Pareto; planned corrective work.</w:t>
            </w:r>
          </w:p>
        </w:tc>
      </w:tr>
      <w:tr>
        <w:tc>
          <w:tcPr>
            <w:tcW w:type="dxa" w:w="864"/>
            <w:vAlign w:val="center"/>
            <w:tcMar>
              <w:top w:w="90" w:type="dxa"/>
              <w:start w:w="100" w:type="dxa"/>
              <w:bottom w:w="90" w:type="dxa"/>
              <w:end w:w="100" w:type="dxa"/>
            </w:tcMar>
          </w:tcPr>
          <w:p>
            <w:pPr>
              <w:spacing w:after="0" w:line="240" w:lineRule="auto"/>
            </w:pPr>
            <w:r>
              <w:rPr>
                <w:sz w:val="15"/>
              </w:rPr>
              <w:t>5</w:t>
            </w:r>
          </w:p>
        </w:tc>
        <w:tc>
          <w:tcPr>
            <w:tcW w:type="dxa" w:w="2232"/>
            <w:vAlign w:val="center"/>
            <w:tcMar>
              <w:top w:w="90" w:type="dxa"/>
              <w:start w:w="100" w:type="dxa"/>
              <w:bottom w:w="90" w:type="dxa"/>
              <w:end w:w="100" w:type="dxa"/>
            </w:tcMar>
          </w:tcPr>
          <w:p>
            <w:pPr>
              <w:spacing w:after="0" w:line="240" w:lineRule="auto"/>
            </w:pPr>
            <w:r>
              <w:rPr>
                <w:sz w:val="15"/>
              </w:rPr>
              <w:t>Waiting for material</w:t>
            </w:r>
          </w:p>
        </w:tc>
        <w:tc>
          <w:tcPr>
            <w:tcW w:type="dxa" w:w="1008"/>
            <w:vAlign w:val="center"/>
            <w:tcMar>
              <w:top w:w="90" w:type="dxa"/>
              <w:start w:w="100" w:type="dxa"/>
              <w:bottom w:w="90" w:type="dxa"/>
              <w:end w:w="100" w:type="dxa"/>
            </w:tcMar>
          </w:tcPr>
          <w:p>
            <w:pPr>
              <w:spacing w:after="0" w:line="240" w:lineRule="auto"/>
              <w:jc w:val="center"/>
            </w:pPr>
            <w:r>
              <w:rPr>
                <w:sz w:val="15"/>
              </w:rPr>
              <w:t>390</w:t>
            </w:r>
          </w:p>
        </w:tc>
        <w:tc>
          <w:tcPr>
            <w:tcW w:type="dxa" w:w="936"/>
            <w:vAlign w:val="center"/>
            <w:tcMar>
              <w:top w:w="90" w:type="dxa"/>
              <w:start w:w="100" w:type="dxa"/>
              <w:bottom w:w="90" w:type="dxa"/>
              <w:end w:w="100" w:type="dxa"/>
            </w:tcMar>
          </w:tcPr>
          <w:p>
            <w:pPr>
              <w:spacing w:after="0" w:line="240" w:lineRule="auto"/>
              <w:jc w:val="center"/>
            </w:pPr>
            <w:r>
              <w:rPr>
                <w:sz w:val="15"/>
              </w:rPr>
              <w:t>11</w:t>
            </w:r>
          </w:p>
        </w:tc>
        <w:tc>
          <w:tcPr>
            <w:tcW w:type="dxa" w:w="1008"/>
            <w:vAlign w:val="center"/>
            <w:tcMar>
              <w:top w:w="90" w:type="dxa"/>
              <w:start w:w="100" w:type="dxa"/>
              <w:bottom w:w="90" w:type="dxa"/>
              <w:end w:w="100" w:type="dxa"/>
            </w:tcMar>
          </w:tcPr>
          <w:p>
            <w:pPr>
              <w:spacing w:after="0" w:line="240" w:lineRule="auto"/>
              <w:jc w:val="center"/>
            </w:pPr>
            <w:r>
              <w:rPr>
                <w:sz w:val="15"/>
              </w:rPr>
              <w:t>9.0%</w:t>
            </w:r>
          </w:p>
        </w:tc>
        <w:tc>
          <w:tcPr>
            <w:tcW w:type="dxa" w:w="3744"/>
            <w:vAlign w:val="center"/>
            <w:tcMar>
              <w:top w:w="90" w:type="dxa"/>
              <w:start w:w="100" w:type="dxa"/>
              <w:bottom w:w="90" w:type="dxa"/>
              <w:end w:w="100" w:type="dxa"/>
            </w:tcMar>
          </w:tcPr>
          <w:p>
            <w:pPr>
              <w:spacing w:after="0" w:line="240" w:lineRule="auto"/>
            </w:pPr>
            <w:r>
              <w:rPr>
                <w:sz w:val="15"/>
              </w:rPr>
              <w:t>Two-job material readiness board and supplier signal.</w:t>
            </w:r>
          </w:p>
        </w:tc>
      </w:tr>
      <w:tr>
        <w:tc>
          <w:tcPr>
            <w:tcW w:type="dxa" w:w="864"/>
            <w:vAlign w:val="center"/>
            <w:tcMar>
              <w:top w:w="90" w:type="dxa"/>
              <w:start w:w="100" w:type="dxa"/>
              <w:bottom w:w="90" w:type="dxa"/>
              <w:end w:w="100" w:type="dxa"/>
            </w:tcMar>
            <w:shd w:fill="F7FAFD"/>
          </w:tcPr>
          <w:p>
            <w:pPr>
              <w:spacing w:after="0" w:line="240" w:lineRule="auto"/>
            </w:pPr>
            <w:r>
              <w:rPr>
                <w:sz w:val="15"/>
              </w:rPr>
              <w:t>6</w:t>
            </w:r>
          </w:p>
        </w:tc>
        <w:tc>
          <w:tcPr>
            <w:tcW w:type="dxa" w:w="2232"/>
            <w:vAlign w:val="center"/>
            <w:tcMar>
              <w:top w:w="90" w:type="dxa"/>
              <w:start w:w="100" w:type="dxa"/>
              <w:bottom w:w="90" w:type="dxa"/>
              <w:end w:w="100" w:type="dxa"/>
            </w:tcMar>
            <w:shd w:fill="F7FAFD"/>
          </w:tcPr>
          <w:p>
            <w:pPr>
              <w:spacing w:after="0" w:line="240" w:lineRule="auto"/>
              <w:jc w:val="center"/>
            </w:pPr>
            <w:r>
              <w:rPr>
                <w:sz w:val="15"/>
              </w:rPr>
              <w:t>Breaks</w:t>
            </w:r>
          </w:p>
        </w:tc>
        <w:tc>
          <w:tcPr>
            <w:tcW w:type="dxa" w:w="1008"/>
            <w:vAlign w:val="center"/>
            <w:tcMar>
              <w:top w:w="90" w:type="dxa"/>
              <w:start w:w="100" w:type="dxa"/>
              <w:bottom w:w="90" w:type="dxa"/>
              <w:end w:w="100" w:type="dxa"/>
            </w:tcMar>
            <w:shd w:fill="F7FAFD"/>
          </w:tcPr>
          <w:p>
            <w:pPr>
              <w:spacing w:after="0" w:line="240" w:lineRule="auto"/>
              <w:jc w:val="center"/>
            </w:pPr>
            <w:r>
              <w:rPr>
                <w:sz w:val="15"/>
              </w:rPr>
              <w:t>335</w:t>
            </w:r>
          </w:p>
        </w:tc>
        <w:tc>
          <w:tcPr>
            <w:tcW w:type="dxa" w:w="936"/>
            <w:vAlign w:val="center"/>
            <w:tcMar>
              <w:top w:w="90" w:type="dxa"/>
              <w:start w:w="100" w:type="dxa"/>
              <w:bottom w:w="90" w:type="dxa"/>
              <w:end w:w="100" w:type="dxa"/>
            </w:tcMar>
            <w:shd w:fill="F7FAFD"/>
          </w:tcPr>
          <w:p>
            <w:pPr>
              <w:spacing w:after="0" w:line="240" w:lineRule="auto"/>
              <w:jc w:val="center"/>
            </w:pPr>
            <w:r>
              <w:rPr>
                <w:sz w:val="15"/>
              </w:rPr>
              <w:t>13</w:t>
            </w:r>
          </w:p>
        </w:tc>
        <w:tc>
          <w:tcPr>
            <w:tcW w:type="dxa" w:w="1008"/>
            <w:vAlign w:val="center"/>
            <w:tcMar>
              <w:top w:w="90" w:type="dxa"/>
              <w:start w:w="100" w:type="dxa"/>
              <w:bottom w:w="90" w:type="dxa"/>
              <w:end w:w="100" w:type="dxa"/>
            </w:tcMar>
            <w:shd w:fill="F7FAFD"/>
          </w:tcPr>
          <w:p>
            <w:pPr>
              <w:spacing w:after="0" w:line="240" w:lineRule="auto"/>
              <w:jc w:val="center"/>
            </w:pPr>
            <w:r>
              <w:rPr>
                <w:sz w:val="15"/>
              </w:rPr>
              <w:t>7.7%</w:t>
            </w:r>
          </w:p>
        </w:tc>
        <w:tc>
          <w:tcPr>
            <w:tcW w:type="dxa" w:w="3744"/>
            <w:vAlign w:val="center"/>
            <w:tcMar>
              <w:top w:w="90" w:type="dxa"/>
              <w:start w:w="100" w:type="dxa"/>
              <w:bottom w:w="90" w:type="dxa"/>
              <w:end w:w="100" w:type="dxa"/>
            </w:tcMar>
            <w:shd w:fill="F7FAFD"/>
          </w:tcPr>
          <w:p>
            <w:pPr>
              <w:spacing w:after="0" w:line="240" w:lineRule="auto"/>
            </w:pPr>
            <w:r>
              <w:rPr>
                <w:sz w:val="15"/>
              </w:rPr>
              <w:t>Separate planned break from downtime and confirm relief approach.</w:t>
            </w:r>
          </w:p>
        </w:tc>
      </w:tr>
      <w:tr>
        <w:tc>
          <w:tcPr>
            <w:tcW w:type="dxa" w:w="864"/>
            <w:vAlign w:val="center"/>
            <w:tcMar>
              <w:top w:w="90" w:type="dxa"/>
              <w:start w:w="100" w:type="dxa"/>
              <w:bottom w:w="90" w:type="dxa"/>
              <w:end w:w="100" w:type="dxa"/>
            </w:tcMar>
          </w:tcPr>
          <w:p>
            <w:pPr>
              <w:spacing w:after="0" w:line="240" w:lineRule="auto"/>
            </w:pPr>
            <w:r>
              <w:rPr>
                <w:sz w:val="15"/>
              </w:rPr>
              <w:t>7</w:t>
            </w:r>
          </w:p>
        </w:tc>
        <w:tc>
          <w:tcPr>
            <w:tcW w:type="dxa" w:w="2232"/>
            <w:vAlign w:val="center"/>
            <w:tcMar>
              <w:top w:w="90" w:type="dxa"/>
              <w:start w:w="100" w:type="dxa"/>
              <w:bottom w:w="90" w:type="dxa"/>
              <w:end w:w="100" w:type="dxa"/>
            </w:tcMar>
          </w:tcPr>
          <w:p>
            <w:pPr>
              <w:spacing w:after="0" w:line="240" w:lineRule="auto"/>
              <w:jc w:val="center"/>
            </w:pPr>
            <w:r>
              <w:rPr>
                <w:sz w:val="15"/>
              </w:rPr>
              <w:t>Quality issues</w:t>
            </w:r>
          </w:p>
        </w:tc>
        <w:tc>
          <w:tcPr>
            <w:tcW w:type="dxa" w:w="1008"/>
            <w:vAlign w:val="center"/>
            <w:tcMar>
              <w:top w:w="90" w:type="dxa"/>
              <w:start w:w="100" w:type="dxa"/>
              <w:bottom w:w="90" w:type="dxa"/>
              <w:end w:w="100" w:type="dxa"/>
            </w:tcMar>
          </w:tcPr>
          <w:p>
            <w:pPr>
              <w:spacing w:after="0" w:line="240" w:lineRule="auto"/>
              <w:jc w:val="center"/>
            </w:pPr>
            <w:r>
              <w:rPr>
                <w:sz w:val="15"/>
              </w:rPr>
              <w:t>238</w:t>
            </w:r>
          </w:p>
        </w:tc>
        <w:tc>
          <w:tcPr>
            <w:tcW w:type="dxa" w:w="936"/>
            <w:vAlign w:val="center"/>
            <w:tcMar>
              <w:top w:w="90" w:type="dxa"/>
              <w:start w:w="100" w:type="dxa"/>
              <w:bottom w:w="90" w:type="dxa"/>
              <w:end w:w="100" w:type="dxa"/>
            </w:tcMar>
          </w:tcPr>
          <w:p>
            <w:pPr>
              <w:spacing w:after="0" w:line="240" w:lineRule="auto"/>
              <w:jc w:val="center"/>
            </w:pPr>
            <w:r>
              <w:rPr>
                <w:sz w:val="15"/>
              </w:rPr>
              <w:t>11</w:t>
            </w:r>
          </w:p>
        </w:tc>
        <w:tc>
          <w:tcPr>
            <w:tcW w:type="dxa" w:w="1008"/>
            <w:vAlign w:val="center"/>
            <w:tcMar>
              <w:top w:w="90" w:type="dxa"/>
              <w:start w:w="100" w:type="dxa"/>
              <w:bottom w:w="90" w:type="dxa"/>
              <w:end w:w="100" w:type="dxa"/>
            </w:tcMar>
          </w:tcPr>
          <w:p>
            <w:pPr>
              <w:spacing w:after="0" w:line="240" w:lineRule="auto"/>
              <w:jc w:val="center"/>
            </w:pPr>
            <w:r>
              <w:rPr>
                <w:sz w:val="15"/>
              </w:rPr>
              <w:t>5.5%</w:t>
            </w:r>
          </w:p>
        </w:tc>
        <w:tc>
          <w:tcPr>
            <w:tcW w:type="dxa" w:w="3744"/>
            <w:vAlign w:val="center"/>
            <w:tcMar>
              <w:top w:w="90" w:type="dxa"/>
              <w:start w:w="100" w:type="dxa"/>
              <w:bottom w:w="90" w:type="dxa"/>
              <w:end w:w="100" w:type="dxa"/>
            </w:tcMar>
          </w:tcPr>
          <w:p>
            <w:pPr>
              <w:spacing w:after="0" w:line="240" w:lineRule="auto"/>
            </w:pPr>
            <w:r>
              <w:rPr>
                <w:sz w:val="15"/>
              </w:rPr>
              <w:t>First-off checklist and defect reaction standard.</w:t>
            </w:r>
          </w:p>
        </w:tc>
      </w:tr>
    </w:tbl>
    <w:p>
      <w:pPr>
        <w:spacing w:after="40"/>
      </w:pPr>
    </w:p>
    <w:p>
      <w:r>
        <w:rPr>
          <w:b/>
        </w:rPr>
        <w:t xml:space="preserve">Focus rule: </w:t>
      </w:r>
      <w:r>
        <w:t>The top five categories represent 67.6% of coded minutes. Improvement resources should not be diluted across every loss at once.</w:t>
      </w:r>
    </w:p>
    <w:p>
      <w:r>
        <w:br w:type="page"/>
      </w:r>
    </w:p>
    <w:p>
      <w:pPr>
        <w:pStyle w:val="Heading1"/>
        <w:keepNext/>
      </w:pPr>
      <w:r>
        <w:t>4 Root cause assessment</w:t>
      </w:r>
    </w:p>
    <w:p>
      <w:pPr>
        <w:pStyle w:val="Heading2"/>
        <w:keepNext/>
      </w:pPr>
      <w:r>
        <w:t>4.1 Loss tree and working hypotheses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800"/>
            <w:shd w:fill="17365D"/>
            <w:vAlign w:val="center"/>
            <w:tcMar>
              <w:top w:w="90" w:type="dxa"/>
              <w:start w:w="100" w:type="dxa"/>
              <w:bottom w:w="90" w:type="dxa"/>
              <w:end w:w="100" w:type="dxa"/>
            </w:tcMar>
          </w:tcPr>
          <w:p>
            <w:pPr>
              <w:jc w:val="center"/>
            </w:pPr>
            <w:r>
              <w:rPr>
                <w:b/>
                <w:color w:val="FFFFFF"/>
                <w:sz w:val="16"/>
              </w:rPr>
              <w:t>Problem</w:t>
            </w:r>
          </w:p>
        </w:tc>
        <w:tc>
          <w:tcPr>
            <w:tcW w:type="dxa" w:w="5112"/>
            <w:shd w:fill="17365D"/>
            <w:vAlign w:val="center"/>
            <w:tcMar>
              <w:top w:w="90" w:type="dxa"/>
              <w:start w:w="100" w:type="dxa"/>
              <w:bottom w:w="90" w:type="dxa"/>
              <w:end w:w="100" w:type="dxa"/>
            </w:tcMar>
          </w:tcPr>
          <w:p>
            <w:pPr>
              <w:jc w:val="center"/>
            </w:pPr>
            <w:r>
              <w:rPr>
                <w:b/>
                <w:color w:val="FFFFFF"/>
                <w:sz w:val="16"/>
              </w:rPr>
              <w:t>Likely mechanisms supported by the files</w:t>
            </w:r>
          </w:p>
        </w:tc>
        <w:tc>
          <w:tcPr>
            <w:tcW w:type="dxa" w:w="3168"/>
            <w:shd w:fill="17365D"/>
            <w:vAlign w:val="center"/>
            <w:tcMar>
              <w:top w:w="90" w:type="dxa"/>
              <w:start w:w="100" w:type="dxa"/>
              <w:bottom w:w="90" w:type="dxa"/>
              <w:end w:w="100" w:type="dxa"/>
            </w:tcMar>
          </w:tcPr>
          <w:p>
            <w:pPr>
              <w:jc w:val="center"/>
            </w:pPr>
            <w:r>
              <w:rPr>
                <w:b/>
                <w:color w:val="FFFFFF"/>
                <w:sz w:val="16"/>
              </w:rPr>
              <w:t>Confirmation method</w:t>
            </w:r>
          </w:p>
        </w:tc>
      </w:tr>
      <w:tr>
        <w:tc>
          <w:tcPr>
            <w:tcW w:type="dxa" w:w="1800"/>
            <w:vAlign w:val="center"/>
            <w:tcMar>
              <w:top w:w="90" w:type="dxa"/>
              <w:start w:w="100" w:type="dxa"/>
              <w:bottom w:w="90" w:type="dxa"/>
              <w:end w:w="100" w:type="dxa"/>
            </w:tcMar>
          </w:tcPr>
          <w:p>
            <w:pPr>
              <w:spacing w:after="0" w:line="240" w:lineRule="auto"/>
            </w:pPr>
            <w:r>
              <w:rPr>
                <w:sz w:val="16"/>
              </w:rPr>
              <w:t>Low and unstable output</w:t>
            </w:r>
          </w:p>
        </w:tc>
        <w:tc>
          <w:tcPr>
            <w:tcW w:type="dxa" w:w="5112"/>
            <w:vAlign w:val="center"/>
            <w:tcMar>
              <w:top w:w="90" w:type="dxa"/>
              <w:start w:w="100" w:type="dxa"/>
              <w:bottom w:w="90" w:type="dxa"/>
              <w:end w:w="100" w:type="dxa"/>
            </w:tcMar>
          </w:tcPr>
          <w:p>
            <w:pPr>
              <w:spacing w:after="0" w:line="240" w:lineRule="auto"/>
            </w:pPr>
            <w:r>
              <w:rPr>
                <w:sz w:val="16"/>
              </w:rPr>
              <w:t>Mixed product standards; stops embedded in elapsed time; slow restart; inconsistent crew execution</w:t>
            </w:r>
          </w:p>
        </w:tc>
        <w:tc>
          <w:tcPr>
            <w:tcW w:type="dxa" w:w="3168"/>
            <w:vAlign w:val="center"/>
            <w:tcMar>
              <w:top w:w="90" w:type="dxa"/>
              <w:start w:w="100" w:type="dxa"/>
              <w:bottom w:w="90" w:type="dxa"/>
              <w:end w:w="100" w:type="dxa"/>
            </w:tcMar>
          </w:tcPr>
          <w:p>
            <w:pPr>
              <w:spacing w:after="0" w:line="240" w:lineRule="auto"/>
            </w:pPr>
            <w:r>
              <w:rPr>
                <w:sz w:val="16"/>
              </w:rPr>
              <w:t>Stratify by SKU, crew and shift; video-safe elemental study; hourly board.</w:t>
            </w:r>
          </w:p>
        </w:tc>
      </w:tr>
      <w:tr>
        <w:tc>
          <w:tcPr>
            <w:tcW w:type="dxa" w:w="1800"/>
            <w:vAlign w:val="center"/>
            <w:tcMar>
              <w:top w:w="90" w:type="dxa"/>
              <w:start w:w="100" w:type="dxa"/>
              <w:bottom w:w="90" w:type="dxa"/>
              <w:end w:w="100" w:type="dxa"/>
            </w:tcMar>
            <w:shd w:fill="F7FAFD"/>
          </w:tcPr>
          <w:p>
            <w:pPr>
              <w:spacing w:after="0" w:line="240" w:lineRule="auto"/>
            </w:pPr>
            <w:r>
              <w:rPr>
                <w:sz w:val="16"/>
              </w:rPr>
              <w:t>Material feeding loss</w:t>
            </w:r>
          </w:p>
        </w:tc>
        <w:tc>
          <w:tcPr>
            <w:tcW w:type="dxa" w:w="5112"/>
            <w:vAlign w:val="center"/>
            <w:tcMar>
              <w:top w:w="90" w:type="dxa"/>
              <w:start w:w="100" w:type="dxa"/>
              <w:bottom w:w="90" w:type="dxa"/>
              <w:end w:w="100" w:type="dxa"/>
            </w:tcMar>
            <w:shd w:fill="F7FAFD"/>
          </w:tcPr>
          <w:p>
            <w:pPr>
              <w:spacing w:after="0" w:line="240" w:lineRule="auto"/>
            </w:pPr>
            <w:r>
              <w:rPr>
                <w:sz w:val="16"/>
              </w:rPr>
              <w:t>New material not prepared; alignment complexity; all operators required; repeated threading; missing layers</w:t>
            </w:r>
          </w:p>
        </w:tc>
        <w:tc>
          <w:tcPr>
            <w:tcW w:type="dxa" w:w="3168"/>
            <w:vAlign w:val="center"/>
            <w:tcMar>
              <w:top w:w="90" w:type="dxa"/>
              <w:start w:w="100" w:type="dxa"/>
              <w:bottom w:w="90" w:type="dxa"/>
              <w:end w:w="100" w:type="dxa"/>
            </w:tcMar>
            <w:shd w:fill="F7FAFD"/>
          </w:tcPr>
          <w:p>
            <w:pPr>
              <w:spacing w:after="0" w:line="240" w:lineRule="auto"/>
            </w:pPr>
            <w:r>
              <w:rPr>
                <w:sz w:val="16"/>
              </w:rPr>
              <w:t>Observe 10 events by product; spaghetti map; separate waiting, motion and hands-on time.</w:t>
            </w:r>
          </w:p>
        </w:tc>
      </w:tr>
      <w:tr>
        <w:tc>
          <w:tcPr>
            <w:tcW w:type="dxa" w:w="1800"/>
            <w:vAlign w:val="center"/>
            <w:tcMar>
              <w:top w:w="90" w:type="dxa"/>
              <w:start w:w="100" w:type="dxa"/>
              <w:bottom w:w="90" w:type="dxa"/>
              <w:end w:w="100" w:type="dxa"/>
            </w:tcMar>
          </w:tcPr>
          <w:p>
            <w:pPr>
              <w:spacing w:after="0" w:line="240" w:lineRule="auto"/>
            </w:pPr>
            <w:r>
              <w:rPr>
                <w:sz w:val="16"/>
              </w:rPr>
              <w:t>Long roll changes</w:t>
            </w:r>
          </w:p>
        </w:tc>
        <w:tc>
          <w:tcPr>
            <w:tcW w:type="dxa" w:w="5112"/>
            <w:vAlign w:val="center"/>
            <w:tcMar>
              <w:top w:w="90" w:type="dxa"/>
              <w:start w:w="100" w:type="dxa"/>
              <w:bottom w:w="90" w:type="dxa"/>
              <w:end w:w="100" w:type="dxa"/>
            </w:tcMar>
          </w:tcPr>
          <w:p>
            <w:pPr>
              <w:spacing w:after="0" w:line="240" w:lineRule="auto"/>
            </w:pPr>
            <w:r>
              <w:rPr>
                <w:sz w:val="16"/>
              </w:rPr>
              <w:t>Crane travel; roll/rod not staged; serial unload/load; unclear readiness ownership</w:t>
            </w:r>
          </w:p>
        </w:tc>
        <w:tc>
          <w:tcPr>
            <w:tcW w:type="dxa" w:w="3168"/>
            <w:vAlign w:val="center"/>
            <w:tcMar>
              <w:top w:w="90" w:type="dxa"/>
              <w:start w:w="100" w:type="dxa"/>
              <w:bottom w:w="90" w:type="dxa"/>
              <w:end w:w="100" w:type="dxa"/>
            </w:tcMar>
          </w:tcPr>
          <w:p>
            <w:pPr>
              <w:spacing w:after="0" w:line="240" w:lineRule="auto"/>
            </w:pPr>
            <w:r>
              <w:rPr>
                <w:sz w:val="16"/>
              </w:rPr>
              <w:t>SMED worksheet on 10 GRP and 10 NPF/FF/RST changes.</w:t>
            </w:r>
          </w:p>
        </w:tc>
      </w:tr>
      <w:tr>
        <w:tc>
          <w:tcPr>
            <w:tcW w:type="dxa" w:w="1800"/>
            <w:vAlign w:val="center"/>
            <w:tcMar>
              <w:top w:w="90" w:type="dxa"/>
              <w:start w:w="100" w:type="dxa"/>
              <w:bottom w:w="90" w:type="dxa"/>
              <w:end w:w="100" w:type="dxa"/>
            </w:tcMar>
            <w:shd w:fill="F7FAFD"/>
          </w:tcPr>
          <w:p>
            <w:pPr>
              <w:spacing w:after="0" w:line="240" w:lineRule="auto"/>
            </w:pPr>
            <w:r>
              <w:rPr>
                <w:sz w:val="16"/>
              </w:rPr>
              <w:t>Rewind interruption</w:t>
            </w:r>
          </w:p>
        </w:tc>
        <w:tc>
          <w:tcPr>
            <w:tcW w:type="dxa" w:w="5112"/>
            <w:vAlign w:val="center"/>
            <w:tcMar>
              <w:top w:w="90" w:type="dxa"/>
              <w:start w:w="100" w:type="dxa"/>
              <w:bottom w:w="90" w:type="dxa"/>
              <w:end w:w="100" w:type="dxa"/>
            </w:tcMar>
            <w:shd w:fill="F7FAFD"/>
          </w:tcPr>
          <w:p>
            <w:pPr>
              <w:spacing w:after="0" w:line="240" w:lineRule="auto"/>
            </w:pPr>
            <w:r>
              <w:rPr>
                <w:sz w:val="16"/>
              </w:rPr>
              <w:t>Foot-pedal delay; dancer reaches lower limit; belts restart late; crane lags finished rolls</w:t>
            </w:r>
          </w:p>
        </w:tc>
        <w:tc>
          <w:tcPr>
            <w:tcW w:type="dxa" w:w="3168"/>
            <w:vAlign w:val="center"/>
            <w:tcMar>
              <w:top w:w="90" w:type="dxa"/>
              <w:start w:w="100" w:type="dxa"/>
              <w:bottom w:w="90" w:type="dxa"/>
              <w:end w:w="100" w:type="dxa"/>
            </w:tcMar>
            <w:shd w:fill="F7FAFD"/>
          </w:tcPr>
          <w:p>
            <w:pPr>
              <w:spacing w:after="0" w:line="240" w:lineRule="auto"/>
            </w:pPr>
            <w:r>
              <w:rPr>
                <w:sz w:val="16"/>
              </w:rPr>
              <w:t>PLC/HMI event timestamps; verify pedal-to-drive and dancer-to-belt logic with Controls.</w:t>
            </w:r>
          </w:p>
        </w:tc>
      </w:tr>
      <w:tr>
        <w:tc>
          <w:tcPr>
            <w:tcW w:type="dxa" w:w="1800"/>
            <w:vAlign w:val="center"/>
            <w:tcMar>
              <w:top w:w="90" w:type="dxa"/>
              <w:start w:w="100" w:type="dxa"/>
              <w:bottom w:w="90" w:type="dxa"/>
              <w:end w:w="100" w:type="dxa"/>
            </w:tcMar>
          </w:tcPr>
          <w:p>
            <w:pPr>
              <w:spacing w:after="0" w:line="240" w:lineRule="auto"/>
            </w:pPr>
            <w:r>
              <w:rPr>
                <w:sz w:val="16"/>
              </w:rPr>
              <w:t>Waiting for material</w:t>
            </w:r>
          </w:p>
        </w:tc>
        <w:tc>
          <w:tcPr>
            <w:tcW w:type="dxa" w:w="5112"/>
            <w:vAlign w:val="center"/>
            <w:tcMar>
              <w:top w:w="90" w:type="dxa"/>
              <w:start w:w="100" w:type="dxa"/>
              <w:bottom w:w="90" w:type="dxa"/>
              <w:end w:w="100" w:type="dxa"/>
            </w:tcMar>
          </w:tcPr>
          <w:p>
            <w:pPr>
              <w:spacing w:after="0" w:line="240" w:lineRule="auto"/>
            </w:pPr>
            <w:r>
              <w:rPr>
                <w:sz w:val="16"/>
              </w:rPr>
              <w:t>No confirmed next-job kit; supply request too late; forklift response not measured</w:t>
            </w:r>
          </w:p>
        </w:tc>
        <w:tc>
          <w:tcPr>
            <w:tcW w:type="dxa" w:w="3168"/>
            <w:vAlign w:val="center"/>
            <w:tcMar>
              <w:top w:w="90" w:type="dxa"/>
              <w:start w:w="100" w:type="dxa"/>
              <w:bottom w:w="90" w:type="dxa"/>
              <w:end w:w="100" w:type="dxa"/>
            </w:tcMar>
          </w:tcPr>
          <w:p>
            <w:pPr>
              <w:spacing w:after="0" w:line="240" w:lineRule="auto"/>
            </w:pPr>
            <w:r>
              <w:rPr>
                <w:sz w:val="16"/>
              </w:rPr>
              <w:t>Two-job look-ahead board; timestamp request, acknowledgment and delivery.</w:t>
            </w:r>
          </w:p>
        </w:tc>
      </w:tr>
      <w:tr>
        <w:tc>
          <w:tcPr>
            <w:tcW w:type="dxa" w:w="1800"/>
            <w:vAlign w:val="center"/>
            <w:tcMar>
              <w:top w:w="90" w:type="dxa"/>
              <w:start w:w="100" w:type="dxa"/>
              <w:bottom w:w="90" w:type="dxa"/>
              <w:end w:w="100" w:type="dxa"/>
            </w:tcMar>
            <w:shd w:fill="F7FAFD"/>
          </w:tcPr>
          <w:p>
            <w:pPr>
              <w:spacing w:after="0" w:line="240" w:lineRule="auto"/>
            </w:pPr>
            <w:r>
              <w:rPr>
                <w:sz w:val="16"/>
              </w:rPr>
              <w:t>Mechanical downtime</w:t>
            </w:r>
          </w:p>
        </w:tc>
        <w:tc>
          <w:tcPr>
            <w:tcW w:type="dxa" w:w="5112"/>
            <w:vAlign w:val="center"/>
            <w:tcMar>
              <w:top w:w="90" w:type="dxa"/>
              <w:start w:w="100" w:type="dxa"/>
              <w:bottom w:w="90" w:type="dxa"/>
              <w:end w:w="100" w:type="dxa"/>
            </w:tcMar>
            <w:shd w:fill="F7FAFD"/>
          </w:tcPr>
          <w:p>
            <w:pPr>
              <w:spacing w:after="0" w:line="240" w:lineRule="auto"/>
            </w:pPr>
            <w:r>
              <w:rPr>
                <w:sz w:val="16"/>
              </w:rPr>
              <w:t>Heater and general faults grouped too broadly; repeat defects not visible</w:t>
            </w:r>
          </w:p>
        </w:tc>
        <w:tc>
          <w:tcPr>
            <w:tcW w:type="dxa" w:w="3168"/>
            <w:vAlign w:val="center"/>
            <w:tcMar>
              <w:top w:w="90" w:type="dxa"/>
              <w:start w:w="100" w:type="dxa"/>
              <w:bottom w:w="90" w:type="dxa"/>
              <w:end w:w="100" w:type="dxa"/>
            </w:tcMar>
            <w:shd w:fill="F7FAFD"/>
          </w:tcPr>
          <w:p>
            <w:pPr>
              <w:spacing w:after="0" w:line="240" w:lineRule="auto"/>
            </w:pPr>
            <w:r>
              <w:rPr>
                <w:sz w:val="16"/>
              </w:rPr>
              <w:t>Tag failure mode/component; weekly Pareto; MTBF and MTTR by component.</w:t>
            </w:r>
          </w:p>
        </w:tc>
      </w:tr>
      <w:tr>
        <w:tc>
          <w:tcPr>
            <w:tcW w:type="dxa" w:w="1800"/>
            <w:vAlign w:val="center"/>
            <w:tcMar>
              <w:top w:w="90" w:type="dxa"/>
              <w:start w:w="100" w:type="dxa"/>
              <w:bottom w:w="90" w:type="dxa"/>
              <w:end w:w="100" w:type="dxa"/>
            </w:tcMar>
          </w:tcPr>
          <w:p>
            <w:pPr>
              <w:spacing w:after="0" w:line="240" w:lineRule="auto"/>
            </w:pPr>
            <w:r>
              <w:rPr>
                <w:sz w:val="16"/>
              </w:rPr>
              <w:t>Quality delay</w:t>
            </w:r>
          </w:p>
        </w:tc>
        <w:tc>
          <w:tcPr>
            <w:tcW w:type="dxa" w:w="5112"/>
            <w:vAlign w:val="center"/>
            <w:tcMar>
              <w:top w:w="90" w:type="dxa"/>
              <w:start w:w="100" w:type="dxa"/>
              <w:bottom w:w="90" w:type="dxa"/>
              <w:end w:w="100" w:type="dxa"/>
            </w:tcMar>
          </w:tcPr>
          <w:p>
            <w:pPr>
              <w:spacing w:after="0" w:line="240" w:lineRule="auto"/>
            </w:pPr>
            <w:r>
              <w:rPr>
                <w:sz w:val="16"/>
              </w:rPr>
              <w:t>First-off or alignment failures; delamination risk; glue/brown-sheet issues</w:t>
            </w:r>
          </w:p>
        </w:tc>
        <w:tc>
          <w:tcPr>
            <w:tcW w:type="dxa" w:w="3168"/>
            <w:vAlign w:val="center"/>
            <w:tcMar>
              <w:top w:w="90" w:type="dxa"/>
              <w:start w:w="100" w:type="dxa"/>
              <w:bottom w:w="90" w:type="dxa"/>
              <w:end w:w="100" w:type="dxa"/>
            </w:tcMar>
          </w:tcPr>
          <w:p>
            <w:pPr>
              <w:spacing w:after="0" w:line="240" w:lineRule="auto"/>
            </w:pPr>
            <w:r>
              <w:rPr>
                <w:sz w:val="16"/>
              </w:rPr>
              <w:t>Record defect, point of detection, disposition, affected length and parameter state.</w:t>
            </w:r>
          </w:p>
        </w:tc>
      </w:tr>
    </w:tbl>
    <w:p>
      <w:pPr>
        <w:spacing w:after="40"/>
      </w:pPr>
    </w:p>
    <w:p>
      <w:pPr>
        <w:pStyle w:val="Heading2"/>
        <w:keepNext/>
      </w:pPr>
      <w:r>
        <w:t>4.2 Critical bottleneck conclusion</w:t>
      </w:r>
    </w:p>
    <w:p>
      <w:r>
        <w:t>The immediate bottleneck is the operating system around continuous flow, not a single proven machine-speed limit. The direct rewind study demonstrates a cycle faster than the RST10 target, while elapsed run records remain much slower. The gap is therefore dominated by waiting, change activity, restart delay, variation and downtime. Speed trials should occur only after these losses are measured and the quality window is protected.</w:t>
      </w:r>
    </w:p>
    <w:p>
      <w:pPr>
        <w:pStyle w:val="Heading2"/>
        <w:keepNext/>
      </w:pPr>
      <w:r>
        <w:t>4.3 Safety and quality constraints</w:t>
      </w:r>
    </w:p>
    <w:p>
      <w:pPr>
        <w:pStyle w:val="ListBullet"/>
      </w:pPr>
      <w:r>
        <w:t>Do not bypass doors, light curtains, dancer-bar pins, guarding, pinch-point controls, two-person metal-core lifting, crane rules or LOTO to gain cycle time.</w:t>
      </w:r>
    </w:p>
    <w:p>
      <w:pPr>
        <w:pStyle w:val="ListBullet"/>
      </w:pPr>
      <w:r>
        <w:t>Foot-pedal or controls changes require a documented risk assessment, validated stop behavior, updated electrical/control documentation and formal approval.</w:t>
      </w:r>
    </w:p>
    <w:p>
      <w:pPr>
        <w:pStyle w:val="ListBullet"/>
      </w:pPr>
      <w:r>
        <w:t>Any increased line or rewind speed requires a controlled trial that checks alignment, delamination, cut length, roll tightness, edges, belt contamination and stopping distance.</w:t>
      </w:r>
    </w:p>
    <w:p>
      <w:pPr>
        <w:pStyle w:val="ListBullet"/>
      </w:pPr>
      <w:r>
        <w:t>The proposed 2 min 30 sec restart expectation applies only to the repeat outfeed exchange where material remains available and the approved standard work permits parallel operation. It is not a blanket requirement for full material changeovers.</w:t>
      </w:r>
    </w:p>
    <w:p>
      <w:pPr>
        <w:pStyle w:val="Heading1"/>
        <w:keepNext/>
      </w:pPr>
      <w:r>
        <w:t>5 Desired state</w:t>
      </w:r>
    </w:p>
    <w:p>
      <w:pPr>
        <w:pStyle w:val="Heading2"/>
        <w:keepNext/>
      </w:pPr>
      <w:r>
        <w:t>5.1 Future operating condition</w:t>
      </w:r>
    </w:p>
    <w:p>
      <w:r>
        <w:t>CAP2 runs to an approved product-specific standard. The next job and its consumables are confirmed before the current job ends. During normal rewind exchange, one operator owns safe unload, one owns core setup and restart, and the floating operator completes wrap, posting and replenishment without delaying the next cycle. Every stop is coded at the point of occurrence, and the crew uses an hourly board with a defined reaction when output falls behind.</w:t>
      </w:r>
    </w:p>
    <w:p>
      <w:pPr>
        <w:pStyle w:val="Heading2"/>
        <w:keepNext/>
      </w:pPr>
      <w:r>
        <w:t>5.2 KPI targets and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1656"/>
            <w:shd w:fill="17365D"/>
            <w:vAlign w:val="center"/>
            <w:tcMar>
              <w:top w:w="90" w:type="dxa"/>
              <w:start w:w="100" w:type="dxa"/>
              <w:bottom w:w="90" w:type="dxa"/>
              <w:end w:w="100" w:type="dxa"/>
            </w:tcMar>
          </w:tcPr>
          <w:p>
            <w:pPr>
              <w:jc w:val="center"/>
            </w:pPr>
            <w:r>
              <w:rPr>
                <w:b/>
                <w:color w:val="FFFFFF"/>
                <w:sz w:val="15"/>
              </w:rPr>
              <w:t>KPI</w:t>
            </w:r>
          </w:p>
        </w:tc>
        <w:tc>
          <w:tcPr>
            <w:tcW w:type="dxa" w:w="2952"/>
            <w:shd w:fill="17365D"/>
            <w:vAlign w:val="center"/>
            <w:tcMar>
              <w:top w:w="90" w:type="dxa"/>
              <w:start w:w="100" w:type="dxa"/>
              <w:bottom w:w="90" w:type="dxa"/>
              <w:end w:w="100" w:type="dxa"/>
            </w:tcMar>
          </w:tcPr>
          <w:p>
            <w:pPr>
              <w:jc w:val="center"/>
            </w:pPr>
            <w:r>
              <w:rPr>
                <w:b/>
                <w:color w:val="FFFFFF"/>
                <w:sz w:val="15"/>
              </w:rPr>
              <w:t>Definition</w:t>
            </w:r>
          </w:p>
        </w:tc>
        <w:tc>
          <w:tcPr>
            <w:tcW w:type="dxa" w:w="1512"/>
            <w:shd w:fill="17365D"/>
            <w:vAlign w:val="center"/>
            <w:tcMar>
              <w:top w:w="90" w:type="dxa"/>
              <w:start w:w="100" w:type="dxa"/>
              <w:bottom w:w="90" w:type="dxa"/>
              <w:end w:w="100" w:type="dxa"/>
            </w:tcMar>
          </w:tcPr>
          <w:p>
            <w:pPr>
              <w:jc w:val="center"/>
            </w:pPr>
            <w:r>
              <w:rPr>
                <w:b/>
                <w:color w:val="FFFFFF"/>
                <w:sz w:val="15"/>
              </w:rPr>
              <w:t>Initial state</w:t>
            </w:r>
          </w:p>
        </w:tc>
        <w:tc>
          <w:tcPr>
            <w:tcW w:type="dxa" w:w="1800"/>
            <w:shd w:fill="17365D"/>
            <w:vAlign w:val="center"/>
            <w:tcMar>
              <w:top w:w="90" w:type="dxa"/>
              <w:start w:w="100" w:type="dxa"/>
              <w:bottom w:w="90" w:type="dxa"/>
              <w:end w:w="100" w:type="dxa"/>
            </w:tcMar>
          </w:tcPr>
          <w:p>
            <w:pPr>
              <w:jc w:val="center"/>
            </w:pPr>
            <w:r>
              <w:rPr>
                <w:b/>
                <w:color w:val="FFFFFF"/>
                <w:sz w:val="15"/>
              </w:rPr>
              <w:t>Day 60 target</w:t>
            </w:r>
          </w:p>
        </w:tc>
        <w:tc>
          <w:tcPr>
            <w:tcW w:type="dxa" w:w="2592"/>
            <w:shd w:fill="17365D"/>
            <w:vAlign w:val="center"/>
            <w:tcMar>
              <w:top w:w="90" w:type="dxa"/>
              <w:start w:w="100" w:type="dxa"/>
              <w:bottom w:w="90" w:type="dxa"/>
              <w:end w:w="100" w:type="dxa"/>
            </w:tcMar>
          </w:tcPr>
          <w:p>
            <w:pPr>
              <w:jc w:val="center"/>
            </w:pPr>
            <w:r>
              <w:rPr>
                <w:b/>
                <w:color w:val="FFFFFF"/>
                <w:sz w:val="15"/>
              </w:rPr>
              <w:t>Day 90 control</w:t>
            </w:r>
          </w:p>
        </w:tc>
      </w:tr>
      <w:tr>
        <w:tc>
          <w:tcPr>
            <w:tcW w:type="dxa" w:w="1656"/>
            <w:vAlign w:val="center"/>
            <w:tcMar>
              <w:top w:w="90" w:type="dxa"/>
              <w:start w:w="100" w:type="dxa"/>
              <w:bottom w:w="90" w:type="dxa"/>
              <w:end w:w="100" w:type="dxa"/>
            </w:tcMar>
          </w:tcPr>
          <w:p>
            <w:pPr>
              <w:spacing w:after="0" w:line="240" w:lineRule="auto"/>
            </w:pPr>
            <w:r>
              <w:rPr>
                <w:sz w:val="15"/>
              </w:rPr>
              <w:t>Good rolls/hour by product family</w:t>
            </w:r>
          </w:p>
        </w:tc>
        <w:tc>
          <w:tcPr>
            <w:tcW w:type="dxa" w:w="2952"/>
            <w:vAlign w:val="center"/>
            <w:tcMar>
              <w:top w:w="90" w:type="dxa"/>
              <w:start w:w="100" w:type="dxa"/>
              <w:bottom w:w="90" w:type="dxa"/>
              <w:end w:w="100" w:type="dxa"/>
            </w:tcMar>
          </w:tcPr>
          <w:p>
            <w:pPr>
              <w:spacing w:after="0" w:line="240" w:lineRule="auto"/>
            </w:pPr>
            <w:r>
              <w:rPr>
                <w:sz w:val="15"/>
              </w:rPr>
              <w:t>Accepted rolls / productive elapsed hours for the same approved SKU family</w:t>
            </w:r>
          </w:p>
        </w:tc>
        <w:tc>
          <w:tcPr>
            <w:tcW w:type="dxa" w:w="1512"/>
            <w:vAlign w:val="center"/>
            <w:tcMar>
              <w:top w:w="90" w:type="dxa"/>
              <w:start w:w="100" w:type="dxa"/>
              <w:bottom w:w="90" w:type="dxa"/>
              <w:end w:w="100" w:type="dxa"/>
            </w:tcMar>
          </w:tcPr>
          <w:p>
            <w:pPr>
              <w:spacing w:after="0" w:line="240" w:lineRule="auto"/>
            </w:pPr>
            <w:r>
              <w:rPr>
                <w:sz w:val="15"/>
              </w:rPr>
              <w:t>RST10 case study 6.06; other families to establish</w:t>
            </w:r>
          </w:p>
        </w:tc>
        <w:tc>
          <w:tcPr>
            <w:tcW w:type="dxa" w:w="1800"/>
            <w:vAlign w:val="center"/>
            <w:tcMar>
              <w:top w:w="90" w:type="dxa"/>
              <w:start w:w="100" w:type="dxa"/>
              <w:bottom w:w="90" w:type="dxa"/>
              <w:end w:w="100" w:type="dxa"/>
            </w:tcMar>
          </w:tcPr>
          <w:p>
            <w:pPr>
              <w:spacing w:after="0" w:line="240" w:lineRule="auto"/>
            </w:pPr>
            <w:r>
              <w:rPr>
                <w:sz w:val="15"/>
              </w:rPr>
              <w:t>RST10 pilot at least 8.0; approved targets for priority families</w:t>
            </w:r>
          </w:p>
        </w:tc>
        <w:tc>
          <w:tcPr>
            <w:tcW w:type="dxa" w:w="2592"/>
            <w:vAlign w:val="center"/>
            <w:tcMar>
              <w:top w:w="90" w:type="dxa"/>
              <w:start w:w="100" w:type="dxa"/>
              <w:bottom w:w="90" w:type="dxa"/>
              <w:end w:w="100" w:type="dxa"/>
            </w:tcMar>
          </w:tcPr>
          <w:p>
            <w:pPr>
              <w:spacing w:after="0" w:line="240" w:lineRule="auto"/>
            </w:pPr>
            <w:r>
              <w:rPr>
                <w:sz w:val="15"/>
              </w:rPr>
              <w:t>Each family meets its own released target for 5 comparable shifts.</w:t>
            </w:r>
          </w:p>
        </w:tc>
      </w:tr>
      <w:tr>
        <w:tc>
          <w:tcPr>
            <w:tcW w:type="dxa" w:w="1656"/>
            <w:vAlign w:val="center"/>
            <w:tcMar>
              <w:top w:w="90" w:type="dxa"/>
              <w:start w:w="100" w:type="dxa"/>
              <w:bottom w:w="90" w:type="dxa"/>
              <w:end w:w="100" w:type="dxa"/>
            </w:tcMar>
            <w:shd w:fill="F7FAFD"/>
          </w:tcPr>
          <w:p>
            <w:pPr>
              <w:spacing w:after="0" w:line="240" w:lineRule="auto"/>
            </w:pPr>
            <w:r>
              <w:rPr>
                <w:sz w:val="15"/>
              </w:rPr>
              <w:t>RST10 pilot cycle</w:t>
            </w:r>
          </w:p>
        </w:tc>
        <w:tc>
          <w:tcPr>
            <w:tcW w:type="dxa" w:w="2952"/>
            <w:vAlign w:val="center"/>
            <w:tcMar>
              <w:top w:w="90" w:type="dxa"/>
              <w:start w:w="100" w:type="dxa"/>
              <w:bottom w:w="90" w:type="dxa"/>
              <w:end w:w="100" w:type="dxa"/>
            </w:tcMar>
            <w:shd w:fill="F7FAFD"/>
          </w:tcPr>
          <w:p>
            <w:pPr>
              <w:spacing w:after="0" w:line="240" w:lineRule="auto"/>
            </w:pPr>
            <w:r>
              <w:rPr>
                <w:sz w:val="15"/>
              </w:rPr>
              <w:t>Elapsed production minutes / good RST10 rolls</w:t>
            </w:r>
          </w:p>
        </w:tc>
        <w:tc>
          <w:tcPr>
            <w:tcW w:type="dxa" w:w="1512"/>
            <w:vAlign w:val="center"/>
            <w:tcMar>
              <w:top w:w="90" w:type="dxa"/>
              <w:start w:w="100" w:type="dxa"/>
              <w:bottom w:w="90" w:type="dxa"/>
              <w:end w:w="100" w:type="dxa"/>
            </w:tcMar>
            <w:shd w:fill="F7FAFD"/>
          </w:tcPr>
          <w:p>
            <w:pPr>
              <w:spacing w:after="0" w:line="240" w:lineRule="auto"/>
              <w:jc w:val="center"/>
            </w:pPr>
            <w:r>
              <w:rPr>
                <w:sz w:val="15"/>
              </w:rPr>
              <w:t>9.90 min</w:t>
            </w:r>
          </w:p>
        </w:tc>
        <w:tc>
          <w:tcPr>
            <w:tcW w:type="dxa" w:w="1800"/>
            <w:vAlign w:val="center"/>
            <w:tcMar>
              <w:top w:w="90" w:type="dxa"/>
              <w:start w:w="100" w:type="dxa"/>
              <w:bottom w:w="90" w:type="dxa"/>
              <w:end w:w="100" w:type="dxa"/>
            </w:tcMar>
            <w:shd w:fill="F7FAFD"/>
          </w:tcPr>
          <w:p>
            <w:pPr>
              <w:spacing w:after="0" w:line="240" w:lineRule="auto"/>
              <w:jc w:val="center"/>
            </w:pPr>
            <w:r>
              <w:rPr>
                <w:sz w:val="15"/>
              </w:rPr>
              <w:t>At most 7.5 min</w:t>
            </w:r>
          </w:p>
        </w:tc>
        <w:tc>
          <w:tcPr>
            <w:tcW w:type="dxa" w:w="2592"/>
            <w:vAlign w:val="center"/>
            <w:tcMar>
              <w:top w:w="90" w:type="dxa"/>
              <w:start w:w="100" w:type="dxa"/>
              <w:bottom w:w="90" w:type="dxa"/>
              <w:end w:w="100" w:type="dxa"/>
            </w:tcMar>
            <w:shd w:fill="F7FAFD"/>
          </w:tcPr>
          <w:p>
            <w:pPr>
              <w:spacing w:after="0" w:line="240" w:lineRule="auto"/>
            </w:pPr>
            <w:r>
              <w:rPr>
                <w:sz w:val="15"/>
              </w:rPr>
              <w:t>Mean at most 7.5; 90th percentile at most 9.0 for RST10 only.</w:t>
            </w:r>
          </w:p>
        </w:tc>
      </w:tr>
      <w:tr>
        <w:tc>
          <w:tcPr>
            <w:tcW w:type="dxa" w:w="1656"/>
            <w:vAlign w:val="center"/>
            <w:tcMar>
              <w:top w:w="90" w:type="dxa"/>
              <w:start w:w="100" w:type="dxa"/>
              <w:bottom w:w="90" w:type="dxa"/>
              <w:end w:w="100" w:type="dxa"/>
            </w:tcMar>
          </w:tcPr>
          <w:p>
            <w:pPr>
              <w:spacing w:after="0" w:line="240" w:lineRule="auto"/>
            </w:pPr>
            <w:r>
              <w:rPr>
                <w:sz w:val="15"/>
              </w:rPr>
              <w:t>Repeat outfeed exchange</w:t>
            </w:r>
          </w:p>
        </w:tc>
        <w:tc>
          <w:tcPr>
            <w:tcW w:type="dxa" w:w="2952"/>
            <w:vAlign w:val="center"/>
            <w:tcMar>
              <w:top w:w="90" w:type="dxa"/>
              <w:start w:w="100" w:type="dxa"/>
              <w:bottom w:w="90" w:type="dxa"/>
              <w:end w:w="100" w:type="dxa"/>
            </w:tcMar>
          </w:tcPr>
          <w:p>
            <w:pPr>
              <w:spacing w:after="0" w:line="240" w:lineRule="auto"/>
            </w:pPr>
            <w:r>
              <w:rPr>
                <w:sz w:val="15"/>
              </w:rPr>
              <w:t>Cut complete to next winding motion; excludes full material change</w:t>
            </w:r>
          </w:p>
        </w:tc>
        <w:tc>
          <w:tcPr>
            <w:tcW w:type="dxa" w:w="1512"/>
            <w:vAlign w:val="center"/>
            <w:tcMar>
              <w:top w:w="90" w:type="dxa"/>
              <w:start w:w="100" w:type="dxa"/>
              <w:bottom w:w="90" w:type="dxa"/>
              <w:end w:w="100" w:type="dxa"/>
            </w:tcMar>
          </w:tcPr>
          <w:p>
            <w:pPr>
              <w:spacing w:after="0" w:line="240" w:lineRule="auto"/>
              <w:jc w:val="center"/>
            </w:pPr>
            <w:r>
              <w:rPr>
                <w:sz w:val="15"/>
              </w:rPr>
              <w:t>To verify</w:t>
            </w:r>
          </w:p>
        </w:tc>
        <w:tc>
          <w:tcPr>
            <w:tcW w:type="dxa" w:w="1800"/>
            <w:vAlign w:val="center"/>
            <w:tcMar>
              <w:top w:w="90" w:type="dxa"/>
              <w:start w:w="100" w:type="dxa"/>
              <w:bottom w:w="90" w:type="dxa"/>
              <w:end w:w="100" w:type="dxa"/>
            </w:tcMar>
          </w:tcPr>
          <w:p>
            <w:pPr>
              <w:spacing w:after="0" w:line="240" w:lineRule="auto"/>
            </w:pPr>
            <w:r>
              <w:rPr>
                <w:sz w:val="15"/>
              </w:rPr>
              <w:t>At most 2:30 median</w:t>
            </w:r>
          </w:p>
        </w:tc>
        <w:tc>
          <w:tcPr>
            <w:tcW w:type="dxa" w:w="2592"/>
            <w:vAlign w:val="center"/>
            <w:tcMar>
              <w:top w:w="90" w:type="dxa"/>
              <w:start w:w="100" w:type="dxa"/>
              <w:bottom w:w="90" w:type="dxa"/>
              <w:end w:w="100" w:type="dxa"/>
            </w:tcMar>
          </w:tcPr>
          <w:p>
            <w:pPr>
              <w:spacing w:after="0" w:line="240" w:lineRule="auto"/>
            </w:pPr>
            <w:r>
              <w:rPr>
                <w:sz w:val="15"/>
              </w:rPr>
              <w:t>At most 2:30 median and 3:00 90th percentile.</w:t>
            </w:r>
          </w:p>
        </w:tc>
      </w:tr>
      <w:tr>
        <w:tc>
          <w:tcPr>
            <w:tcW w:type="dxa" w:w="1656"/>
            <w:vAlign w:val="center"/>
            <w:tcMar>
              <w:top w:w="90" w:type="dxa"/>
              <w:start w:w="100" w:type="dxa"/>
              <w:bottom w:w="90" w:type="dxa"/>
              <w:end w:w="100" w:type="dxa"/>
            </w:tcMar>
            <w:shd w:fill="F7FAFD"/>
          </w:tcPr>
          <w:p>
            <w:pPr>
              <w:spacing w:after="0" w:line="240" w:lineRule="auto"/>
            </w:pPr>
            <w:r>
              <w:rPr>
                <w:sz w:val="15"/>
              </w:rPr>
              <w:t>Controllable downtime rate</w:t>
            </w:r>
          </w:p>
        </w:tc>
        <w:tc>
          <w:tcPr>
            <w:tcW w:type="dxa" w:w="2952"/>
            <w:vAlign w:val="center"/>
            <w:tcMar>
              <w:top w:w="90" w:type="dxa"/>
              <w:start w:w="100" w:type="dxa"/>
              <w:bottom w:w="90" w:type="dxa"/>
              <w:end w:w="100" w:type="dxa"/>
            </w:tcMar>
            <w:shd w:fill="F7FAFD"/>
          </w:tcPr>
          <w:p>
            <w:pPr>
              <w:spacing w:after="0" w:line="240" w:lineRule="auto"/>
            </w:pPr>
            <w:r>
              <w:rPr>
                <w:sz w:val="15"/>
              </w:rPr>
              <w:t>Controllable stop min / scheduled production h</w:t>
            </w:r>
          </w:p>
        </w:tc>
        <w:tc>
          <w:tcPr>
            <w:tcW w:type="dxa" w:w="1512"/>
            <w:vAlign w:val="center"/>
            <w:tcMar>
              <w:top w:w="90" w:type="dxa"/>
              <w:start w:w="100" w:type="dxa"/>
              <w:bottom w:w="90" w:type="dxa"/>
              <w:end w:w="100" w:type="dxa"/>
            </w:tcMar>
            <w:shd w:fill="F7FAFD"/>
          </w:tcPr>
          <w:p>
            <w:pPr>
              <w:spacing w:after="0" w:line="240" w:lineRule="auto"/>
            </w:pPr>
            <w:r>
              <w:rPr>
                <w:sz w:val="15"/>
              </w:rPr>
              <w:t>Establish Weeks 1-2</w:t>
            </w:r>
          </w:p>
        </w:tc>
        <w:tc>
          <w:tcPr>
            <w:tcW w:type="dxa" w:w="1800"/>
            <w:vAlign w:val="center"/>
            <w:tcMar>
              <w:top w:w="90" w:type="dxa"/>
              <w:start w:w="100" w:type="dxa"/>
              <w:bottom w:w="90" w:type="dxa"/>
              <w:end w:w="100" w:type="dxa"/>
            </w:tcMar>
            <w:shd w:fill="F7FAFD"/>
          </w:tcPr>
          <w:p>
            <w:pPr>
              <w:spacing w:after="0" w:line="240" w:lineRule="auto"/>
            </w:pPr>
            <w:r>
              <w:rPr>
                <w:sz w:val="15"/>
              </w:rPr>
              <w:t>30% below baseline</w:t>
            </w:r>
          </w:p>
        </w:tc>
        <w:tc>
          <w:tcPr>
            <w:tcW w:type="dxa" w:w="2592"/>
            <w:vAlign w:val="center"/>
            <w:tcMar>
              <w:top w:w="90" w:type="dxa"/>
              <w:start w:w="100" w:type="dxa"/>
              <w:bottom w:w="90" w:type="dxa"/>
              <w:end w:w="100" w:type="dxa"/>
            </w:tcMar>
            <w:shd w:fill="F7FAFD"/>
          </w:tcPr>
          <w:p>
            <w:pPr>
              <w:spacing w:after="0" w:line="240" w:lineRule="auto"/>
            </w:pPr>
            <w:r>
              <w:rPr>
                <w:sz w:val="15"/>
              </w:rPr>
              <w:t>50% below baseline.</w:t>
            </w:r>
          </w:p>
        </w:tc>
      </w:tr>
      <w:tr>
        <w:tc>
          <w:tcPr>
            <w:tcW w:type="dxa" w:w="1656"/>
            <w:vAlign w:val="center"/>
            <w:tcMar>
              <w:top w:w="90" w:type="dxa"/>
              <w:start w:w="100" w:type="dxa"/>
              <w:bottom w:w="90" w:type="dxa"/>
              <w:end w:w="100" w:type="dxa"/>
            </w:tcMar>
          </w:tcPr>
          <w:p>
            <w:pPr>
              <w:spacing w:after="0" w:line="240" w:lineRule="auto"/>
            </w:pPr>
            <w:r>
              <w:rPr>
                <w:sz w:val="15"/>
              </w:rPr>
              <w:t>Material-feed loss</w:t>
            </w:r>
          </w:p>
        </w:tc>
        <w:tc>
          <w:tcPr>
            <w:tcW w:type="dxa" w:w="2952"/>
            <w:vAlign w:val="center"/>
            <w:tcMar>
              <w:top w:w="90" w:type="dxa"/>
              <w:start w:w="100" w:type="dxa"/>
              <w:bottom w:w="90" w:type="dxa"/>
              <w:end w:w="100" w:type="dxa"/>
            </w:tcMar>
          </w:tcPr>
          <w:p>
            <w:pPr>
              <w:spacing w:after="0" w:line="240" w:lineRule="auto"/>
            </w:pPr>
            <w:r>
              <w:rPr>
                <w:sz w:val="15"/>
              </w:rPr>
              <w:t>Minutes per material-feed event</w:t>
            </w:r>
          </w:p>
        </w:tc>
        <w:tc>
          <w:tcPr>
            <w:tcW w:type="dxa" w:w="1512"/>
            <w:vAlign w:val="center"/>
            <w:tcMar>
              <w:top w:w="90" w:type="dxa"/>
              <w:start w:w="100" w:type="dxa"/>
              <w:bottom w:w="90" w:type="dxa"/>
              <w:end w:w="100" w:type="dxa"/>
            </w:tcMar>
          </w:tcPr>
          <w:p>
            <w:pPr>
              <w:spacing w:after="0" w:line="240" w:lineRule="auto"/>
              <w:jc w:val="center"/>
            </w:pPr>
            <w:r>
              <w:rPr>
                <w:sz w:val="15"/>
              </w:rPr>
              <w:t>24.9 min average</w:t>
            </w:r>
          </w:p>
        </w:tc>
        <w:tc>
          <w:tcPr>
            <w:tcW w:type="dxa" w:w="1800"/>
            <w:vAlign w:val="center"/>
            <w:tcMar>
              <w:top w:w="90" w:type="dxa"/>
              <w:start w:w="100" w:type="dxa"/>
              <w:bottom w:w="90" w:type="dxa"/>
              <w:end w:w="100" w:type="dxa"/>
            </w:tcMar>
          </w:tcPr>
          <w:p>
            <w:pPr>
              <w:spacing w:after="0" w:line="240" w:lineRule="auto"/>
            </w:pPr>
            <w:r>
              <w:rPr>
                <w:sz w:val="15"/>
              </w:rPr>
              <w:t>At most 15 min average</w:t>
            </w:r>
          </w:p>
        </w:tc>
        <w:tc>
          <w:tcPr>
            <w:tcW w:type="dxa" w:w="2592"/>
            <w:vAlign w:val="center"/>
            <w:tcMar>
              <w:top w:w="90" w:type="dxa"/>
              <w:start w:w="100" w:type="dxa"/>
              <w:bottom w:w="90" w:type="dxa"/>
              <w:end w:w="100" w:type="dxa"/>
            </w:tcMar>
          </w:tcPr>
          <w:p>
            <w:pPr>
              <w:spacing w:after="0" w:line="240" w:lineRule="auto"/>
            </w:pPr>
            <w:r>
              <w:rPr>
                <w:sz w:val="15"/>
              </w:rPr>
              <w:t>At most 10 min average.</w:t>
            </w:r>
          </w:p>
        </w:tc>
      </w:tr>
      <w:tr>
        <w:tc>
          <w:tcPr>
            <w:tcW w:type="dxa" w:w="1656"/>
            <w:vAlign w:val="center"/>
            <w:tcMar>
              <w:top w:w="90" w:type="dxa"/>
              <w:start w:w="100" w:type="dxa"/>
              <w:bottom w:w="90" w:type="dxa"/>
              <w:end w:w="100" w:type="dxa"/>
            </w:tcMar>
            <w:shd w:fill="F7FAFD"/>
          </w:tcPr>
          <w:p>
            <w:pPr>
              <w:spacing w:after="0" w:line="240" w:lineRule="auto"/>
            </w:pPr>
            <w:r>
              <w:rPr>
                <w:sz w:val="15"/>
              </w:rPr>
              <w:t>Material readiness</w:t>
            </w:r>
          </w:p>
        </w:tc>
        <w:tc>
          <w:tcPr>
            <w:tcW w:type="dxa" w:w="2952"/>
            <w:vAlign w:val="center"/>
            <w:tcMar>
              <w:top w:w="90" w:type="dxa"/>
              <w:start w:w="100" w:type="dxa"/>
              <w:bottom w:w="90" w:type="dxa"/>
              <w:end w:w="100" w:type="dxa"/>
            </w:tcMar>
            <w:shd w:fill="F7FAFD"/>
          </w:tcPr>
          <w:p>
            <w:pPr>
              <w:spacing w:after="0" w:line="240" w:lineRule="auto"/>
            </w:pPr>
            <w:r>
              <w:rPr>
                <w:sz w:val="15"/>
              </w:rPr>
              <w:t>Jobs with full two-job kit / jobs due within horizon</w:t>
            </w:r>
          </w:p>
        </w:tc>
        <w:tc>
          <w:tcPr>
            <w:tcW w:type="dxa" w:w="1512"/>
            <w:vAlign w:val="center"/>
            <w:tcMar>
              <w:top w:w="90" w:type="dxa"/>
              <w:start w:w="100" w:type="dxa"/>
              <w:bottom w:w="90" w:type="dxa"/>
              <w:end w:w="100" w:type="dxa"/>
            </w:tcMar>
            <w:shd w:fill="F7FAFD"/>
          </w:tcPr>
          <w:p>
            <w:pPr>
              <w:spacing w:after="0" w:line="240" w:lineRule="auto"/>
              <w:jc w:val="center"/>
            </w:pPr>
            <w:r>
              <w:rPr>
                <w:sz w:val="15"/>
              </w:rPr>
              <w:t>Establish</w:t>
            </w:r>
          </w:p>
        </w:tc>
        <w:tc>
          <w:tcPr>
            <w:tcW w:type="dxa" w:w="1800"/>
            <w:vAlign w:val="center"/>
            <w:tcMar>
              <w:top w:w="90" w:type="dxa"/>
              <w:start w:w="100" w:type="dxa"/>
              <w:bottom w:w="90" w:type="dxa"/>
              <w:end w:w="100" w:type="dxa"/>
            </w:tcMar>
            <w:shd w:fill="F7FAFD"/>
          </w:tcPr>
          <w:p>
            <w:pPr>
              <w:spacing w:after="0" w:line="240" w:lineRule="auto"/>
              <w:jc w:val="center"/>
            </w:pPr>
            <w:r>
              <w:rPr>
                <w:sz w:val="15"/>
              </w:rPr>
              <w:t>At least 95%</w:t>
            </w:r>
          </w:p>
        </w:tc>
        <w:tc>
          <w:tcPr>
            <w:tcW w:type="dxa" w:w="2592"/>
            <w:vAlign w:val="center"/>
            <w:tcMar>
              <w:top w:w="90" w:type="dxa"/>
              <w:start w:w="100" w:type="dxa"/>
              <w:bottom w:w="90" w:type="dxa"/>
              <w:end w:w="100" w:type="dxa"/>
            </w:tcMar>
            <w:shd w:fill="F7FAFD"/>
          </w:tcPr>
          <w:p>
            <w:pPr>
              <w:spacing w:after="0" w:line="240" w:lineRule="auto"/>
              <w:jc w:val="center"/>
            </w:pPr>
            <w:r>
              <w:rPr>
                <w:sz w:val="15"/>
              </w:rPr>
              <w:t>At least 98%.</w:t>
            </w:r>
          </w:p>
        </w:tc>
      </w:tr>
      <w:tr>
        <w:tc>
          <w:tcPr>
            <w:tcW w:type="dxa" w:w="1656"/>
            <w:vAlign w:val="center"/>
            <w:tcMar>
              <w:top w:w="90" w:type="dxa"/>
              <w:start w:w="100" w:type="dxa"/>
              <w:bottom w:w="90" w:type="dxa"/>
              <w:end w:w="100" w:type="dxa"/>
            </w:tcMar>
          </w:tcPr>
          <w:p>
            <w:pPr>
              <w:spacing w:after="0" w:line="240" w:lineRule="auto"/>
            </w:pPr>
            <w:r>
              <w:rPr>
                <w:sz w:val="15"/>
              </w:rPr>
              <w:t>First-pass yield</w:t>
            </w:r>
          </w:p>
        </w:tc>
        <w:tc>
          <w:tcPr>
            <w:tcW w:type="dxa" w:w="2952"/>
            <w:vAlign w:val="center"/>
            <w:tcMar>
              <w:top w:w="90" w:type="dxa"/>
              <w:start w:w="100" w:type="dxa"/>
              <w:bottom w:w="90" w:type="dxa"/>
              <w:end w:w="100" w:type="dxa"/>
            </w:tcMar>
          </w:tcPr>
          <w:p>
            <w:pPr>
              <w:spacing w:after="0" w:line="240" w:lineRule="auto"/>
            </w:pPr>
            <w:r>
              <w:rPr>
                <w:sz w:val="15"/>
              </w:rPr>
              <w:t>Good without rework / total produced</w:t>
            </w:r>
          </w:p>
        </w:tc>
        <w:tc>
          <w:tcPr>
            <w:tcW w:type="dxa" w:w="1512"/>
            <w:vAlign w:val="center"/>
            <w:tcMar>
              <w:top w:w="90" w:type="dxa"/>
              <w:start w:w="100" w:type="dxa"/>
              <w:bottom w:w="90" w:type="dxa"/>
              <w:end w:w="100" w:type="dxa"/>
            </w:tcMar>
          </w:tcPr>
          <w:p>
            <w:pPr>
              <w:spacing w:after="0" w:line="240" w:lineRule="auto"/>
              <w:jc w:val="center"/>
            </w:pPr>
            <w:r>
              <w:rPr>
                <w:sz w:val="15"/>
              </w:rPr>
              <w:t>Not supplied</w:t>
            </w:r>
          </w:p>
        </w:tc>
        <w:tc>
          <w:tcPr>
            <w:tcW w:type="dxa" w:w="1800"/>
            <w:vAlign w:val="center"/>
            <w:tcMar>
              <w:top w:w="90" w:type="dxa"/>
              <w:start w:w="100" w:type="dxa"/>
              <w:bottom w:w="90" w:type="dxa"/>
              <w:end w:w="100" w:type="dxa"/>
            </w:tcMar>
          </w:tcPr>
          <w:p>
            <w:pPr>
              <w:spacing w:after="0" w:line="240" w:lineRule="auto"/>
            </w:pPr>
            <w:r>
              <w:rPr>
                <w:sz w:val="15"/>
              </w:rPr>
              <w:t>Establish and no decline</w:t>
            </w:r>
          </w:p>
        </w:tc>
        <w:tc>
          <w:tcPr>
            <w:tcW w:type="dxa" w:w="2592"/>
            <w:vAlign w:val="center"/>
            <w:tcMar>
              <w:top w:w="90" w:type="dxa"/>
              <w:start w:w="100" w:type="dxa"/>
              <w:bottom w:w="90" w:type="dxa"/>
              <w:end w:w="100" w:type="dxa"/>
            </w:tcMar>
          </w:tcPr>
          <w:p>
            <w:pPr>
              <w:spacing w:after="0" w:line="240" w:lineRule="auto"/>
            </w:pPr>
            <w:r>
              <w:rPr>
                <w:sz w:val="15"/>
              </w:rPr>
              <w:t>At least 98% or approved product baseline, whichever is stricter.</w:t>
            </w:r>
          </w:p>
        </w:tc>
      </w:tr>
      <w:tr>
        <w:tc>
          <w:tcPr>
            <w:tcW w:type="dxa" w:w="1656"/>
            <w:vAlign w:val="center"/>
            <w:tcMar>
              <w:top w:w="90" w:type="dxa"/>
              <w:start w:w="100" w:type="dxa"/>
              <w:bottom w:w="90" w:type="dxa"/>
              <w:end w:w="100" w:type="dxa"/>
            </w:tcMar>
            <w:shd w:fill="F7FAFD"/>
          </w:tcPr>
          <w:p>
            <w:pPr>
              <w:spacing w:after="0" w:line="240" w:lineRule="auto"/>
            </w:pPr>
            <w:r>
              <w:rPr>
                <w:sz w:val="15"/>
              </w:rPr>
              <w:t>Scrap rate</w:t>
            </w:r>
          </w:p>
        </w:tc>
        <w:tc>
          <w:tcPr>
            <w:tcW w:type="dxa" w:w="2952"/>
            <w:vAlign w:val="center"/>
            <w:tcMar>
              <w:top w:w="90" w:type="dxa"/>
              <w:start w:w="100" w:type="dxa"/>
              <w:bottom w:w="90" w:type="dxa"/>
              <w:end w:w="100" w:type="dxa"/>
            </w:tcMar>
            <w:shd w:fill="F7FAFD"/>
          </w:tcPr>
          <w:p>
            <w:pPr>
              <w:spacing w:after="0" w:line="240" w:lineRule="auto"/>
            </w:pPr>
            <w:r>
              <w:rPr>
                <w:sz w:val="15"/>
              </w:rPr>
              <w:t>Scrap quantity / total material input for same SKU</w:t>
            </w:r>
          </w:p>
        </w:tc>
        <w:tc>
          <w:tcPr>
            <w:tcW w:type="dxa" w:w="1512"/>
            <w:vAlign w:val="center"/>
            <w:tcMar>
              <w:top w:w="90" w:type="dxa"/>
              <w:start w:w="100" w:type="dxa"/>
              <w:bottom w:w="90" w:type="dxa"/>
              <w:end w:w="100" w:type="dxa"/>
            </w:tcMar>
            <w:shd w:fill="F7FAFD"/>
          </w:tcPr>
          <w:p>
            <w:pPr>
              <w:spacing w:after="0" w:line="240" w:lineRule="auto"/>
            </w:pPr>
            <w:r>
              <w:rPr>
                <w:sz w:val="15"/>
              </w:rPr>
              <w:t>Establish Weeks 1-2</w:t>
            </w:r>
          </w:p>
        </w:tc>
        <w:tc>
          <w:tcPr>
            <w:tcW w:type="dxa" w:w="1800"/>
            <w:vAlign w:val="center"/>
            <w:tcMar>
              <w:top w:w="90" w:type="dxa"/>
              <w:start w:w="100" w:type="dxa"/>
              <w:bottom w:w="90" w:type="dxa"/>
              <w:end w:w="100" w:type="dxa"/>
            </w:tcMar>
            <w:shd w:fill="F7FAFD"/>
          </w:tcPr>
          <w:p>
            <w:pPr>
              <w:spacing w:after="0" w:line="240" w:lineRule="auto"/>
            </w:pPr>
            <w:r>
              <w:rPr>
                <w:sz w:val="15"/>
              </w:rPr>
              <w:t>20% below baseline</w:t>
            </w:r>
          </w:p>
        </w:tc>
        <w:tc>
          <w:tcPr>
            <w:tcW w:type="dxa" w:w="2592"/>
            <w:vAlign w:val="center"/>
            <w:tcMar>
              <w:top w:w="90" w:type="dxa"/>
              <w:start w:w="100" w:type="dxa"/>
              <w:bottom w:w="90" w:type="dxa"/>
              <w:end w:w="100" w:type="dxa"/>
            </w:tcMar>
            <w:shd w:fill="F7FAFD"/>
          </w:tcPr>
          <w:p>
            <w:pPr>
              <w:spacing w:after="0" w:line="240" w:lineRule="auto"/>
            </w:pPr>
            <w:r>
              <w:rPr>
                <w:sz w:val="15"/>
              </w:rPr>
              <w:t>30% below baseline with no hidden rework.</w:t>
            </w:r>
          </w:p>
        </w:tc>
      </w:tr>
      <w:tr>
        <w:tc>
          <w:tcPr>
            <w:tcW w:type="dxa" w:w="1656"/>
            <w:vAlign w:val="center"/>
            <w:tcMar>
              <w:top w:w="90" w:type="dxa"/>
              <w:start w:w="100" w:type="dxa"/>
              <w:bottom w:w="90" w:type="dxa"/>
              <w:end w:w="100" w:type="dxa"/>
            </w:tcMar>
          </w:tcPr>
          <w:p>
            <w:pPr>
              <w:spacing w:after="0" w:line="240" w:lineRule="auto"/>
            </w:pPr>
            <w:r>
              <w:rPr>
                <w:sz w:val="15"/>
              </w:rPr>
              <w:t>Downtime-code completeness</w:t>
            </w:r>
          </w:p>
        </w:tc>
        <w:tc>
          <w:tcPr>
            <w:tcW w:type="dxa" w:w="2952"/>
            <w:vAlign w:val="center"/>
            <w:tcMar>
              <w:top w:w="90" w:type="dxa"/>
              <w:start w:w="100" w:type="dxa"/>
              <w:bottom w:w="90" w:type="dxa"/>
              <w:end w:w="100" w:type="dxa"/>
            </w:tcMar>
          </w:tcPr>
          <w:p>
            <w:pPr>
              <w:spacing w:after="0" w:line="240" w:lineRule="auto"/>
            </w:pPr>
            <w:r>
              <w:rPr>
                <w:sz w:val="15"/>
              </w:rPr>
              <w:t>Stops over 1 min with valid reason and comment / all stops over 1 min</w:t>
            </w:r>
          </w:p>
        </w:tc>
        <w:tc>
          <w:tcPr>
            <w:tcW w:type="dxa" w:w="1512"/>
            <w:vAlign w:val="center"/>
            <w:tcMar>
              <w:top w:w="90" w:type="dxa"/>
              <w:start w:w="100" w:type="dxa"/>
              <w:bottom w:w="90" w:type="dxa"/>
              <w:end w:w="100" w:type="dxa"/>
            </w:tcMar>
          </w:tcPr>
          <w:p>
            <w:pPr>
              <w:spacing w:after="0" w:line="240" w:lineRule="auto"/>
              <w:jc w:val="center"/>
            </w:pPr>
            <w:r>
              <w:rPr>
                <w:sz w:val="15"/>
              </w:rPr>
              <w:t>Not verified</w:t>
            </w:r>
          </w:p>
        </w:tc>
        <w:tc>
          <w:tcPr>
            <w:tcW w:type="dxa" w:w="1800"/>
            <w:vAlign w:val="center"/>
            <w:tcMar>
              <w:top w:w="90" w:type="dxa"/>
              <w:start w:w="100" w:type="dxa"/>
              <w:bottom w:w="90" w:type="dxa"/>
              <w:end w:w="100" w:type="dxa"/>
            </w:tcMar>
          </w:tcPr>
          <w:p>
            <w:pPr>
              <w:spacing w:after="0" w:line="240" w:lineRule="auto"/>
              <w:jc w:val="center"/>
            </w:pPr>
            <w:r>
              <w:rPr>
                <w:sz w:val="15"/>
              </w:rPr>
              <w:t>At least 95%</w:t>
            </w:r>
          </w:p>
        </w:tc>
        <w:tc>
          <w:tcPr>
            <w:tcW w:type="dxa" w:w="2592"/>
            <w:vAlign w:val="center"/>
            <w:tcMar>
              <w:top w:w="90" w:type="dxa"/>
              <w:start w:w="100" w:type="dxa"/>
              <w:bottom w:w="90" w:type="dxa"/>
              <w:end w:w="100" w:type="dxa"/>
            </w:tcMar>
          </w:tcPr>
          <w:p>
            <w:pPr>
              <w:spacing w:after="0" w:line="240" w:lineRule="auto"/>
              <w:jc w:val="center"/>
            </w:pPr>
            <w:r>
              <w:rPr>
                <w:sz w:val="15"/>
              </w:rPr>
              <w:t>At least 98%.</w:t>
            </w:r>
          </w:p>
        </w:tc>
      </w:tr>
      <w:tr>
        <w:tc>
          <w:tcPr>
            <w:tcW w:type="dxa" w:w="1656"/>
            <w:vAlign w:val="center"/>
            <w:tcMar>
              <w:top w:w="90" w:type="dxa"/>
              <w:start w:w="100" w:type="dxa"/>
              <w:bottom w:w="90" w:type="dxa"/>
              <w:end w:w="100" w:type="dxa"/>
            </w:tcMar>
            <w:shd w:fill="F7FAFD"/>
          </w:tcPr>
          <w:p>
            <w:pPr>
              <w:spacing w:after="0" w:line="240" w:lineRule="auto"/>
            </w:pPr>
            <w:r>
              <w:rPr>
                <w:sz w:val="15"/>
              </w:rPr>
              <w:t>Layered audit score</w:t>
            </w:r>
          </w:p>
        </w:tc>
        <w:tc>
          <w:tcPr>
            <w:tcW w:type="dxa" w:w="2952"/>
            <w:vAlign w:val="center"/>
            <w:tcMar>
              <w:top w:w="90" w:type="dxa"/>
              <w:start w:w="100" w:type="dxa"/>
              <w:bottom w:w="90" w:type="dxa"/>
              <w:end w:w="100" w:type="dxa"/>
            </w:tcMar>
            <w:shd w:fill="F7FAFD"/>
          </w:tcPr>
          <w:p>
            <w:pPr>
              <w:spacing w:after="0" w:line="240" w:lineRule="auto"/>
            </w:pPr>
            <w:r>
              <w:rPr>
                <w:sz w:val="15"/>
              </w:rPr>
              <w:t>Compliant checks / applicable checks</w:t>
            </w:r>
          </w:p>
        </w:tc>
        <w:tc>
          <w:tcPr>
            <w:tcW w:type="dxa" w:w="1512"/>
            <w:vAlign w:val="center"/>
            <w:tcMar>
              <w:top w:w="90" w:type="dxa"/>
              <w:start w:w="100" w:type="dxa"/>
              <w:bottom w:w="90" w:type="dxa"/>
              <w:end w:w="100" w:type="dxa"/>
            </w:tcMar>
            <w:shd w:fill="F7FAFD"/>
          </w:tcPr>
          <w:p>
            <w:pPr>
              <w:spacing w:after="0" w:line="240" w:lineRule="auto"/>
              <w:jc w:val="center"/>
            </w:pPr>
            <w:r>
              <w:rPr>
                <w:sz w:val="15"/>
              </w:rPr>
              <w:t>Not established</w:t>
            </w:r>
          </w:p>
        </w:tc>
        <w:tc>
          <w:tcPr>
            <w:tcW w:type="dxa" w:w="1800"/>
            <w:vAlign w:val="center"/>
            <w:tcMar>
              <w:top w:w="90" w:type="dxa"/>
              <w:start w:w="100" w:type="dxa"/>
              <w:bottom w:w="90" w:type="dxa"/>
              <w:end w:w="100" w:type="dxa"/>
            </w:tcMar>
            <w:shd w:fill="F7FAFD"/>
          </w:tcPr>
          <w:p>
            <w:pPr>
              <w:spacing w:after="0" w:line="240" w:lineRule="auto"/>
              <w:jc w:val="center"/>
            </w:pPr>
            <w:r>
              <w:rPr>
                <w:sz w:val="15"/>
              </w:rPr>
              <w:t>At least 85%</w:t>
            </w:r>
          </w:p>
        </w:tc>
        <w:tc>
          <w:tcPr>
            <w:tcW w:type="dxa" w:w="2592"/>
            <w:vAlign w:val="center"/>
            <w:tcMar>
              <w:top w:w="90" w:type="dxa"/>
              <w:start w:w="100" w:type="dxa"/>
              <w:bottom w:w="90" w:type="dxa"/>
              <w:end w:w="100" w:type="dxa"/>
            </w:tcMar>
            <w:shd w:fill="F7FAFD"/>
          </w:tcPr>
          <w:p>
            <w:pPr>
              <w:spacing w:after="0" w:line="240" w:lineRule="auto"/>
              <w:jc w:val="center"/>
            </w:pPr>
            <w:r>
              <w:rPr>
                <w:sz w:val="15"/>
              </w:rPr>
              <w:t>At least 90%.</w:t>
            </w:r>
          </w:p>
        </w:tc>
      </w:tr>
    </w:tbl>
    <w:p>
      <w:pPr>
        <w:spacing w:after="40"/>
      </w:pPr>
    </w:p>
    <w:p>
      <w:r>
        <w:br w:type="page"/>
      </w:r>
    </w:p>
    <w:p>
      <w:pPr>
        <w:pStyle w:val="Heading2"/>
        <w:keepNext/>
      </w:pPr>
      <w:r>
        <w:t>5.3 Product-specific target method</w:t>
      </w:r>
    </w:p>
    <w:p>
      <w:r>
        <w:t>For each SKU, use the verified run-rate calculator as the starting standard, then validate it against at least 30 good cycles across at least three crews or operating conditions. The released target must specify setup time, constant-run time, repeat roll exchange, planned allowances and good-yield assumption.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448"/>
            <w:shd w:fill="17365D"/>
            <w:vAlign w:val="center"/>
            <w:tcMar>
              <w:top w:w="90" w:type="dxa"/>
              <w:start w:w="100" w:type="dxa"/>
              <w:bottom w:w="90" w:type="dxa"/>
              <w:end w:w="100" w:type="dxa"/>
            </w:tcMar>
          </w:tcPr>
          <w:p>
            <w:pPr>
              <w:jc w:val="center"/>
            </w:pPr>
            <w:r>
              <w:rPr>
                <w:b/>
                <w:color w:val="FFFFFF"/>
                <w:sz w:val="16"/>
              </w:rPr>
              <w:t>Product condition</w:t>
            </w:r>
          </w:p>
        </w:tc>
        <w:tc>
          <w:tcPr>
            <w:tcW w:type="dxa" w:w="3600"/>
            <w:shd w:fill="17365D"/>
            <w:vAlign w:val="center"/>
            <w:tcMar>
              <w:top w:w="90" w:type="dxa"/>
              <w:start w:w="100" w:type="dxa"/>
              <w:bottom w:w="90" w:type="dxa"/>
              <w:end w:w="100" w:type="dxa"/>
            </w:tcMar>
          </w:tcPr>
          <w:p>
            <w:pPr>
              <w:jc w:val="center"/>
            </w:pPr>
            <w:r>
              <w:rPr>
                <w:b/>
                <w:color w:val="FFFFFF"/>
                <w:sz w:val="16"/>
              </w:rPr>
              <w:t>Evidence-based initial planning value</w:t>
            </w:r>
          </w:p>
        </w:tc>
        <w:tc>
          <w:tcPr>
            <w:tcW w:type="dxa" w:w="3888"/>
            <w:shd w:fill="17365D"/>
            <w:vAlign w:val="center"/>
            <w:tcMar>
              <w:top w:w="90" w:type="dxa"/>
              <w:start w:w="100" w:type="dxa"/>
              <w:bottom w:w="90" w:type="dxa"/>
              <w:end w:w="100" w:type="dxa"/>
            </w:tcMar>
          </w:tcPr>
          <w:p>
            <w:pPr>
              <w:jc w:val="center"/>
            </w:pPr>
            <w:r>
              <w:rPr>
                <w:b/>
                <w:color w:val="FFFFFF"/>
                <w:sz w:val="16"/>
              </w:rPr>
              <w:t>Recommended launch target</w:t>
            </w:r>
          </w:p>
        </w:tc>
      </w:tr>
      <w:tr>
        <w:tc>
          <w:tcPr>
            <w:tcW w:type="dxa" w:w="2448"/>
            <w:vAlign w:val="center"/>
            <w:tcMar>
              <w:top w:w="90" w:type="dxa"/>
              <w:start w:w="100" w:type="dxa"/>
              <w:bottom w:w="90" w:type="dxa"/>
              <w:end w:w="100" w:type="dxa"/>
            </w:tcMar>
          </w:tcPr>
          <w:p>
            <w:pPr>
              <w:spacing w:after="0" w:line="240" w:lineRule="auto"/>
            </w:pPr>
            <w:r>
              <w:rPr>
                <w:sz w:val="16"/>
              </w:rPr>
              <w:t>RST10 15 ft</w:t>
            </w:r>
          </w:p>
        </w:tc>
        <w:tc>
          <w:tcPr>
            <w:tcW w:type="dxa" w:w="3600"/>
            <w:vAlign w:val="center"/>
            <w:tcMar>
              <w:top w:w="90" w:type="dxa"/>
              <w:start w:w="100" w:type="dxa"/>
              <w:bottom w:w="90" w:type="dxa"/>
              <w:end w:w="100" w:type="dxa"/>
            </w:tcMar>
          </w:tcPr>
          <w:p>
            <w:pPr>
              <w:spacing w:after="0" w:line="240" w:lineRule="auto"/>
            </w:pPr>
            <w:r>
              <w:rPr>
                <w:sz w:val="16"/>
              </w:rPr>
              <w:t>Direct study 5.62 min; recorded 9.90 min; existing standard 7.5 min</w:t>
            </w:r>
          </w:p>
        </w:tc>
        <w:tc>
          <w:tcPr>
            <w:tcW w:type="dxa" w:w="3888"/>
            <w:vAlign w:val="center"/>
            <w:tcMar>
              <w:top w:w="90" w:type="dxa"/>
              <w:start w:w="100" w:type="dxa"/>
              <w:bottom w:w="90" w:type="dxa"/>
              <w:end w:w="100" w:type="dxa"/>
            </w:tcMar>
          </w:tcPr>
          <w:p>
            <w:pPr>
              <w:spacing w:after="0" w:line="240" w:lineRule="auto"/>
            </w:pPr>
            <w:r>
              <w:rPr>
                <w:sz w:val="16"/>
              </w:rPr>
              <w:t>7.5 min/good roll; 8/hour; 80 per 10 productive hours.</w:t>
            </w:r>
          </w:p>
        </w:tc>
      </w:tr>
      <w:tr>
        <w:tc>
          <w:tcPr>
            <w:tcW w:type="dxa" w:w="2448"/>
            <w:vAlign w:val="center"/>
            <w:tcMar>
              <w:top w:w="90" w:type="dxa"/>
              <w:start w:w="100" w:type="dxa"/>
              <w:bottom w:w="90" w:type="dxa"/>
              <w:end w:w="100" w:type="dxa"/>
            </w:tcMar>
            <w:shd w:fill="F7FAFD"/>
          </w:tcPr>
          <w:p>
            <w:pPr>
              <w:spacing w:after="0" w:line="240" w:lineRule="auto"/>
            </w:pPr>
            <w:r>
              <w:rPr>
                <w:sz w:val="16"/>
              </w:rPr>
              <w:t>Studied 25 ft condition</w:t>
            </w:r>
          </w:p>
        </w:tc>
        <w:tc>
          <w:tcPr>
            <w:tcW w:type="dxa" w:w="3600"/>
            <w:vAlign w:val="center"/>
            <w:tcMar>
              <w:top w:w="90" w:type="dxa"/>
              <w:start w:w="100" w:type="dxa"/>
              <w:bottom w:w="90" w:type="dxa"/>
              <w:end w:w="100" w:type="dxa"/>
            </w:tcMar>
            <w:shd w:fill="F7FAFD"/>
          </w:tcPr>
          <w:p>
            <w:pPr>
              <w:spacing w:after="0" w:line="240" w:lineRule="auto"/>
            </w:pPr>
            <w:r>
              <w:rPr>
                <w:sz w:val="16"/>
              </w:rPr>
              <w:t>Direct study 12.56 min across only 2 cycles</w:t>
            </w:r>
          </w:p>
        </w:tc>
        <w:tc>
          <w:tcPr>
            <w:tcW w:type="dxa" w:w="3888"/>
            <w:vAlign w:val="center"/>
            <w:tcMar>
              <w:top w:w="90" w:type="dxa"/>
              <w:start w:w="100" w:type="dxa"/>
              <w:bottom w:w="90" w:type="dxa"/>
              <w:end w:w="100" w:type="dxa"/>
            </w:tcMar>
            <w:shd w:fill="F7FAFD"/>
          </w:tcPr>
          <w:p>
            <w:pPr>
              <w:spacing w:after="0" w:line="240" w:lineRule="auto"/>
            </w:pPr>
            <w:r>
              <w:rPr>
                <w:sz w:val="16"/>
              </w:rPr>
              <w:t>Provisional 13.5 min/good roll; about 4.4/hour; 44 per 10 productive hours, pending 30-cycle study.</w:t>
            </w:r>
          </w:p>
        </w:tc>
      </w:tr>
      <w:tr>
        <w:tc>
          <w:tcPr>
            <w:tcW w:type="dxa" w:w="2448"/>
            <w:vAlign w:val="center"/>
            <w:tcMar>
              <w:top w:w="90" w:type="dxa"/>
              <w:start w:w="100" w:type="dxa"/>
              <w:bottom w:w="90" w:type="dxa"/>
              <w:end w:w="100" w:type="dxa"/>
            </w:tcMar>
          </w:tcPr>
          <w:p>
            <w:pPr>
              <w:spacing w:after="0" w:line="240" w:lineRule="auto"/>
            </w:pPr>
            <w:r>
              <w:rPr>
                <w:sz w:val="16"/>
              </w:rPr>
              <w:t>Other 15, 25, 50 or 54 ft families</w:t>
            </w:r>
          </w:p>
        </w:tc>
        <w:tc>
          <w:tcPr>
            <w:tcW w:type="dxa" w:w="3600"/>
            <w:vAlign w:val="center"/>
            <w:tcMar>
              <w:top w:w="90" w:type="dxa"/>
              <w:start w:w="100" w:type="dxa"/>
              <w:bottom w:w="90" w:type="dxa"/>
              <w:end w:w="100" w:type="dxa"/>
            </w:tcMar>
          </w:tcPr>
          <w:p>
            <w:pPr>
              <w:spacing w:after="0" w:line="240" w:lineRule="auto"/>
            </w:pPr>
            <w:r>
              <w:rPr>
                <w:sz w:val="16"/>
              </w:rPr>
              <w:t>Calculator values vary substantially by construction and setup</w:t>
            </w:r>
          </w:p>
        </w:tc>
        <w:tc>
          <w:tcPr>
            <w:tcW w:type="dxa" w:w="3888"/>
            <w:vAlign w:val="center"/>
            <w:tcMar>
              <w:top w:w="90" w:type="dxa"/>
              <w:start w:w="100" w:type="dxa"/>
              <w:bottom w:w="90" w:type="dxa"/>
              <w:end w:w="100" w:type="dxa"/>
            </w:tcMar>
          </w:tcPr>
          <w:p>
            <w:pPr>
              <w:spacing w:after="0" w:line="240" w:lineRule="auto"/>
            </w:pPr>
            <w:r>
              <w:rPr>
                <w:sz w:val="16"/>
              </w:rPr>
              <w:t>Release a target card by SKU family; never copy the RST10 target without validation.</w:t>
            </w:r>
          </w:p>
        </w:tc>
      </w:tr>
    </w:tbl>
    <w:p>
      <w:pPr>
        <w:spacing w:after="40"/>
      </w:pPr>
    </w:p>
    <w:p>
      <w:r>
        <w:br w:type="page"/>
      </w:r>
    </w:p>
    <w:p>
      <w:pPr>
        <w:pStyle w:val="Heading1"/>
        <w:keepNext/>
      </w:pPr>
      <w:r>
        <w:t>6 Improvement workstreams</w:t>
      </w:r>
    </w:p>
    <w:p>
      <w:pPr>
        <w:pStyle w:val="Heading2"/>
        <w:keepNext/>
      </w:pPr>
      <w:r>
        <w:t>6.1 Workstream A Baseline and daily management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4176"/>
            <w:shd w:fill="17365D"/>
            <w:vAlign w:val="center"/>
            <w:tcMar>
              <w:top w:w="90" w:type="dxa"/>
              <w:start w:w="100" w:type="dxa"/>
              <w:bottom w:w="90" w:type="dxa"/>
              <w:end w:w="100" w:type="dxa"/>
            </w:tcMar>
          </w:tcPr>
          <w:p>
            <w:pPr>
              <w:jc w:val="center"/>
            </w:pPr>
            <w:r>
              <w:rPr>
                <w:b/>
                <w:color w:val="FFFFFF"/>
                <w:sz w:val="16"/>
              </w:rPr>
              <w:t>Action</w:t>
            </w:r>
          </w:p>
        </w:tc>
        <w:tc>
          <w:tcPr>
            <w:tcW w:type="dxa" w:w="1584"/>
            <w:shd w:fill="17365D"/>
            <w:vAlign w:val="center"/>
            <w:tcMar>
              <w:top w:w="90" w:type="dxa"/>
              <w:start w:w="100" w:type="dxa"/>
              <w:bottom w:w="90" w:type="dxa"/>
              <w:end w:w="100" w:type="dxa"/>
            </w:tcMar>
          </w:tcPr>
          <w:p>
            <w:pPr>
              <w:jc w:val="center"/>
            </w:pPr>
            <w:r>
              <w:rPr>
                <w:b/>
                <w:color w:val="FFFFFF"/>
                <w:sz w:val="16"/>
              </w:rPr>
              <w:t>Owner</w:t>
            </w:r>
          </w:p>
        </w:tc>
        <w:tc>
          <w:tcPr>
            <w:tcW w:type="dxa" w:w="1440"/>
            <w:shd w:fill="17365D"/>
            <w:vAlign w:val="center"/>
            <w:tcMar>
              <w:top w:w="90" w:type="dxa"/>
              <w:start w:w="100" w:type="dxa"/>
              <w:bottom w:w="90" w:type="dxa"/>
              <w:end w:w="100" w:type="dxa"/>
            </w:tcMar>
          </w:tcPr>
          <w:p>
            <w:pPr>
              <w:jc w:val="center"/>
            </w:pPr>
            <w:r>
              <w:rPr>
                <w:b/>
                <w:color w:val="FFFFFF"/>
                <w:sz w:val="16"/>
              </w:rPr>
              <w:t>Timing</w:t>
            </w:r>
          </w:p>
        </w:tc>
        <w:tc>
          <w:tcPr>
            <w:tcW w:type="dxa" w:w="3024"/>
            <w:shd w:fill="17365D"/>
            <w:vAlign w:val="center"/>
            <w:tcMar>
              <w:top w:w="90" w:type="dxa"/>
              <w:start w:w="100" w:type="dxa"/>
              <w:bottom w:w="90" w:type="dxa"/>
              <w:end w:w="100" w:type="dxa"/>
            </w:tcMar>
          </w:tcPr>
          <w:p>
            <w:pPr>
              <w:jc w:val="center"/>
            </w:pPr>
            <w:r>
              <w:rPr>
                <w:b/>
                <w:color w:val="FFFFFF"/>
                <w:sz w:val="16"/>
              </w:rPr>
              <w:t>Measure of completion</w:t>
            </w:r>
          </w:p>
        </w:tc>
      </w:tr>
      <w:tr>
        <w:tc>
          <w:tcPr>
            <w:tcW w:type="dxa" w:w="4176"/>
            <w:vAlign w:val="center"/>
            <w:tcMar>
              <w:top w:w="90" w:type="dxa"/>
              <w:start w:w="100" w:type="dxa"/>
              <w:bottom w:w="90" w:type="dxa"/>
              <w:end w:w="100" w:type="dxa"/>
            </w:tcMar>
          </w:tcPr>
          <w:p>
            <w:pPr>
              <w:spacing w:after="0" w:line="240" w:lineRule="auto"/>
            </w:pPr>
            <w:r>
              <w:rPr>
                <w:sz w:val="16"/>
              </w:rPr>
              <w:t>Create one shift log with scheduled minutes, planned stops, unplanned stops, good rolls, scrap, SKU and crew</w:t>
            </w:r>
          </w:p>
        </w:tc>
        <w:tc>
          <w:tcPr>
            <w:tcW w:type="dxa" w:w="1584"/>
            <w:vAlign w:val="center"/>
            <w:tcMar>
              <w:top w:w="90" w:type="dxa"/>
              <w:start w:w="100" w:type="dxa"/>
              <w:bottom w:w="90" w:type="dxa"/>
              <w:end w:w="100" w:type="dxa"/>
            </w:tcMar>
          </w:tcPr>
          <w:p>
            <w:pPr>
              <w:spacing w:after="0" w:line="240" w:lineRule="auto"/>
              <w:jc w:val="center"/>
            </w:pPr>
            <w:r>
              <w:rPr>
                <w:sz w:val="16"/>
              </w:rPr>
              <w:t>Process Engineer</w:t>
            </w:r>
          </w:p>
        </w:tc>
        <w:tc>
          <w:tcPr>
            <w:tcW w:type="dxa" w:w="1440"/>
            <w:vAlign w:val="center"/>
            <w:tcMar>
              <w:top w:w="90" w:type="dxa"/>
              <w:start w:w="100" w:type="dxa"/>
              <w:bottom w:w="90" w:type="dxa"/>
              <w:end w:w="100" w:type="dxa"/>
            </w:tcMar>
          </w:tcPr>
          <w:p>
            <w:pPr>
              <w:spacing w:after="0" w:line="240" w:lineRule="auto"/>
              <w:jc w:val="center"/>
            </w:pPr>
            <w:r>
              <w:rPr>
                <w:sz w:val="16"/>
              </w:rPr>
              <w:t>Days 1-3</w:t>
            </w:r>
          </w:p>
        </w:tc>
        <w:tc>
          <w:tcPr>
            <w:tcW w:type="dxa" w:w="3024"/>
            <w:vAlign w:val="center"/>
            <w:tcMar>
              <w:top w:w="90" w:type="dxa"/>
              <w:start w:w="100" w:type="dxa"/>
              <w:bottom w:w="90" w:type="dxa"/>
              <w:end w:w="100" w:type="dxa"/>
            </w:tcMar>
          </w:tcPr>
          <w:p>
            <w:pPr>
              <w:spacing w:after="0" w:line="240" w:lineRule="auto"/>
            </w:pPr>
            <w:r>
              <w:rPr>
                <w:sz w:val="16"/>
              </w:rPr>
              <w:t>One reconciled record per shift; total time equals scheduled time.</w:t>
            </w:r>
          </w:p>
        </w:tc>
      </w:tr>
      <w:tr>
        <w:tc>
          <w:tcPr>
            <w:tcW w:type="dxa" w:w="4176"/>
            <w:vAlign w:val="center"/>
            <w:tcMar>
              <w:top w:w="90" w:type="dxa"/>
              <w:start w:w="100" w:type="dxa"/>
              <w:bottom w:w="90" w:type="dxa"/>
              <w:end w:w="100" w:type="dxa"/>
            </w:tcMar>
            <w:shd w:fill="F7FAFD"/>
          </w:tcPr>
          <w:p>
            <w:pPr>
              <w:spacing w:after="0" w:line="240" w:lineRule="auto"/>
            </w:pPr>
            <w:r>
              <w:rPr>
                <w:sz w:val="16"/>
              </w:rPr>
              <w:t>Lock downtime taxonomy and event trigger of more than 1 minute</w:t>
            </w:r>
          </w:p>
        </w:tc>
        <w:tc>
          <w:tcPr>
            <w:tcW w:type="dxa" w:w="1584"/>
            <w:vAlign w:val="center"/>
            <w:tcMar>
              <w:top w:w="90" w:type="dxa"/>
              <w:start w:w="100" w:type="dxa"/>
              <w:bottom w:w="90" w:type="dxa"/>
              <w:end w:w="100" w:type="dxa"/>
            </w:tcMar>
            <w:shd w:fill="F7FAFD"/>
          </w:tcPr>
          <w:p>
            <w:pPr>
              <w:spacing w:after="0" w:line="240" w:lineRule="auto"/>
            </w:pPr>
            <w:r>
              <w:rPr>
                <w:sz w:val="16"/>
              </w:rPr>
              <w:t>Operations and Engineering</w:t>
            </w:r>
          </w:p>
        </w:tc>
        <w:tc>
          <w:tcPr>
            <w:tcW w:type="dxa" w:w="1440"/>
            <w:vAlign w:val="center"/>
            <w:tcMar>
              <w:top w:w="90" w:type="dxa"/>
              <w:start w:w="100" w:type="dxa"/>
              <w:bottom w:w="90" w:type="dxa"/>
              <w:end w:w="100" w:type="dxa"/>
            </w:tcMar>
            <w:shd w:fill="F7FAFD"/>
          </w:tcPr>
          <w:p>
            <w:pPr>
              <w:spacing w:after="0" w:line="240" w:lineRule="auto"/>
              <w:jc w:val="center"/>
            </w:pPr>
            <w:r>
              <w:rPr>
                <w:sz w:val="16"/>
              </w:rPr>
              <w:t>Week 1</w:t>
            </w:r>
          </w:p>
        </w:tc>
        <w:tc>
          <w:tcPr>
            <w:tcW w:type="dxa" w:w="3024"/>
            <w:vAlign w:val="center"/>
            <w:tcMar>
              <w:top w:w="90" w:type="dxa"/>
              <w:start w:w="100" w:type="dxa"/>
              <w:bottom w:w="90" w:type="dxa"/>
              <w:end w:w="100" w:type="dxa"/>
            </w:tcMar>
            <w:shd w:fill="F7FAFD"/>
          </w:tcPr>
          <w:p>
            <w:pPr>
              <w:spacing w:after="0" w:line="240" w:lineRule="auto"/>
            </w:pPr>
            <w:r>
              <w:rPr>
                <w:sz w:val="16"/>
              </w:rPr>
              <w:t>Definitions posted; operators trained; duplicate codes removed.</w:t>
            </w:r>
          </w:p>
        </w:tc>
      </w:tr>
      <w:tr>
        <w:tc>
          <w:tcPr>
            <w:tcW w:type="dxa" w:w="4176"/>
            <w:vAlign w:val="center"/>
            <w:tcMar>
              <w:top w:w="90" w:type="dxa"/>
              <w:start w:w="100" w:type="dxa"/>
              <w:bottom w:w="90" w:type="dxa"/>
              <w:end w:w="100" w:type="dxa"/>
            </w:tcMar>
          </w:tcPr>
          <w:p>
            <w:pPr>
              <w:spacing w:after="0" w:line="240" w:lineRule="auto"/>
            </w:pPr>
            <w:r>
              <w:rPr>
                <w:sz w:val="16"/>
              </w:rPr>
              <w:t>Install hourly plan-versus-actual board by active SKU</w:t>
            </w:r>
          </w:p>
        </w:tc>
        <w:tc>
          <w:tcPr>
            <w:tcW w:type="dxa" w:w="1584"/>
            <w:vAlign w:val="center"/>
            <w:tcMar>
              <w:top w:w="90" w:type="dxa"/>
              <w:start w:w="100" w:type="dxa"/>
              <w:bottom w:w="90" w:type="dxa"/>
              <w:end w:w="100" w:type="dxa"/>
            </w:tcMar>
          </w:tcPr>
          <w:p>
            <w:pPr>
              <w:spacing w:after="0" w:line="240" w:lineRule="auto"/>
              <w:jc w:val="center"/>
            </w:pPr>
            <w:r>
              <w:rPr>
                <w:sz w:val="16"/>
              </w:rPr>
              <w:t>Supervisor</w:t>
            </w:r>
          </w:p>
        </w:tc>
        <w:tc>
          <w:tcPr>
            <w:tcW w:type="dxa" w:w="1440"/>
            <w:vAlign w:val="center"/>
            <w:tcMar>
              <w:top w:w="90" w:type="dxa"/>
              <w:start w:w="100" w:type="dxa"/>
              <w:bottom w:w="90" w:type="dxa"/>
              <w:end w:w="100" w:type="dxa"/>
            </w:tcMar>
          </w:tcPr>
          <w:p>
            <w:pPr>
              <w:spacing w:after="0" w:line="240" w:lineRule="auto"/>
              <w:jc w:val="center"/>
            </w:pPr>
            <w:r>
              <w:rPr>
                <w:sz w:val="16"/>
              </w:rPr>
              <w:t>Week 1</w:t>
            </w:r>
          </w:p>
        </w:tc>
        <w:tc>
          <w:tcPr>
            <w:tcW w:type="dxa" w:w="3024"/>
            <w:vAlign w:val="center"/>
            <w:tcMar>
              <w:top w:w="90" w:type="dxa"/>
              <w:start w:w="100" w:type="dxa"/>
              <w:bottom w:w="90" w:type="dxa"/>
              <w:end w:w="100" w:type="dxa"/>
            </w:tcMar>
          </w:tcPr>
          <w:p>
            <w:pPr>
              <w:spacing w:after="0" w:line="240" w:lineRule="auto"/>
            </w:pPr>
            <w:r>
              <w:rPr>
                <w:sz w:val="16"/>
              </w:rPr>
              <w:t>Hourly entries and recovery action documented.</w:t>
            </w:r>
          </w:p>
        </w:tc>
      </w:tr>
      <w:tr>
        <w:tc>
          <w:tcPr>
            <w:tcW w:type="dxa" w:w="4176"/>
            <w:vAlign w:val="center"/>
            <w:tcMar>
              <w:top w:w="90" w:type="dxa"/>
              <w:start w:w="100" w:type="dxa"/>
              <w:bottom w:w="90" w:type="dxa"/>
              <w:end w:w="100" w:type="dxa"/>
            </w:tcMar>
            <w:shd w:fill="F7FAFD"/>
          </w:tcPr>
          <w:p>
            <w:pPr>
              <w:spacing w:after="0" w:line="240" w:lineRule="auto"/>
            </w:pPr>
            <w:r>
              <w:rPr>
                <w:sz w:val="16"/>
              </w:rPr>
              <w:t>Complete 10-shift baseline across day and night crews</w:t>
            </w:r>
          </w:p>
        </w:tc>
        <w:tc>
          <w:tcPr>
            <w:tcW w:type="dxa" w:w="1584"/>
            <w:vAlign w:val="center"/>
            <w:tcMar>
              <w:top w:w="90" w:type="dxa"/>
              <w:start w:w="100" w:type="dxa"/>
              <w:bottom w:w="90" w:type="dxa"/>
              <w:end w:w="100" w:type="dxa"/>
            </w:tcMar>
            <w:shd w:fill="F7FAFD"/>
          </w:tcPr>
          <w:p>
            <w:pPr>
              <w:spacing w:after="0" w:line="240" w:lineRule="auto"/>
              <w:jc w:val="center"/>
            </w:pPr>
            <w:r>
              <w:rPr>
                <w:sz w:val="16"/>
              </w:rPr>
              <w:t>Process Engineer</w:t>
            </w:r>
          </w:p>
        </w:tc>
        <w:tc>
          <w:tcPr>
            <w:tcW w:type="dxa" w:w="1440"/>
            <w:vAlign w:val="center"/>
            <w:tcMar>
              <w:top w:w="90" w:type="dxa"/>
              <w:start w:w="100" w:type="dxa"/>
              <w:bottom w:w="90" w:type="dxa"/>
              <w:end w:w="100" w:type="dxa"/>
            </w:tcMar>
            <w:shd w:fill="F7FAFD"/>
          </w:tcPr>
          <w:p>
            <w:pPr>
              <w:spacing w:after="0" w:line="240" w:lineRule="auto"/>
              <w:jc w:val="center"/>
            </w:pPr>
            <w:r>
              <w:rPr>
                <w:sz w:val="16"/>
              </w:rPr>
              <w:t>Weeks 1-2</w:t>
            </w:r>
          </w:p>
        </w:tc>
        <w:tc>
          <w:tcPr>
            <w:tcW w:type="dxa" w:w="3024"/>
            <w:vAlign w:val="center"/>
            <w:tcMar>
              <w:top w:w="90" w:type="dxa"/>
              <w:start w:w="100" w:type="dxa"/>
              <w:bottom w:w="90" w:type="dxa"/>
              <w:end w:w="100" w:type="dxa"/>
            </w:tcMar>
            <w:shd w:fill="F7FAFD"/>
          </w:tcPr>
          <w:p>
            <w:pPr>
              <w:spacing w:after="0" w:line="240" w:lineRule="auto"/>
            </w:pPr>
            <w:r>
              <w:rPr>
                <w:sz w:val="16"/>
              </w:rPr>
              <w:t>Baseline report by SKU and crew with confidence ranges.</w:t>
            </w:r>
          </w:p>
        </w:tc>
      </w:tr>
      <w:tr>
        <w:tc>
          <w:tcPr>
            <w:tcW w:type="dxa" w:w="4176"/>
            <w:vAlign w:val="center"/>
            <w:tcMar>
              <w:top w:w="90" w:type="dxa"/>
              <w:start w:w="100" w:type="dxa"/>
              <w:bottom w:w="90" w:type="dxa"/>
              <w:end w:w="100" w:type="dxa"/>
            </w:tcMar>
          </w:tcPr>
          <w:p>
            <w:pPr>
              <w:spacing w:after="0" w:line="240" w:lineRule="auto"/>
            </w:pPr>
            <w:r>
              <w:rPr>
                <w:sz w:val="16"/>
              </w:rPr>
              <w:t>Hold 10-minute daily loss review and weekly Pareto review</w:t>
            </w:r>
          </w:p>
        </w:tc>
        <w:tc>
          <w:tcPr>
            <w:tcW w:type="dxa" w:w="1584"/>
            <w:vAlign w:val="center"/>
            <w:tcMar>
              <w:top w:w="90" w:type="dxa"/>
              <w:start w:w="100" w:type="dxa"/>
              <w:bottom w:w="90" w:type="dxa"/>
              <w:end w:w="100" w:type="dxa"/>
            </w:tcMar>
          </w:tcPr>
          <w:p>
            <w:pPr>
              <w:spacing w:after="0" w:line="240" w:lineRule="auto"/>
            </w:pPr>
            <w:r>
              <w:rPr>
                <w:sz w:val="16"/>
              </w:rPr>
              <w:t>Operations Manager</w:t>
            </w:r>
          </w:p>
        </w:tc>
        <w:tc>
          <w:tcPr>
            <w:tcW w:type="dxa" w:w="1440"/>
            <w:vAlign w:val="center"/>
            <w:tcMar>
              <w:top w:w="90" w:type="dxa"/>
              <w:start w:w="100" w:type="dxa"/>
              <w:bottom w:w="90" w:type="dxa"/>
              <w:end w:w="100" w:type="dxa"/>
            </w:tcMar>
          </w:tcPr>
          <w:p>
            <w:pPr>
              <w:spacing w:after="0" w:line="240" w:lineRule="auto"/>
              <w:jc w:val="center"/>
            </w:pPr>
            <w:r>
              <w:rPr>
                <w:sz w:val="16"/>
              </w:rPr>
              <w:t>Start Week 2</w:t>
            </w:r>
          </w:p>
        </w:tc>
        <w:tc>
          <w:tcPr>
            <w:tcW w:type="dxa" w:w="3024"/>
            <w:vAlign w:val="center"/>
            <w:tcMar>
              <w:top w:w="90" w:type="dxa"/>
              <w:start w:w="100" w:type="dxa"/>
              <w:bottom w:w="90" w:type="dxa"/>
              <w:end w:w="100" w:type="dxa"/>
            </w:tcMar>
          </w:tcPr>
          <w:p>
            <w:pPr>
              <w:spacing w:after="0" w:line="240" w:lineRule="auto"/>
            </w:pPr>
            <w:r>
              <w:rPr>
                <w:sz w:val="16"/>
              </w:rPr>
              <w:t>Top three losses have active owners and due dates.</w:t>
            </w:r>
          </w:p>
        </w:tc>
      </w:tr>
    </w:tbl>
    <w:p>
      <w:pPr>
        <w:spacing w:after="40"/>
      </w:pPr>
    </w:p>
    <w:p>
      <w:pPr>
        <w:pStyle w:val="Heading2"/>
        <w:keepNext/>
      </w:pPr>
      <w:r>
        <w:t>6.2 Workstream B Rewind flow and standard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376"/>
            <w:shd w:fill="17365D"/>
            <w:vAlign w:val="center"/>
            <w:tcMar>
              <w:top w:w="90" w:type="dxa"/>
              <w:start w:w="100" w:type="dxa"/>
              <w:bottom w:w="90" w:type="dxa"/>
              <w:end w:w="100" w:type="dxa"/>
            </w:tcMar>
          </w:tcPr>
          <w:p>
            <w:pPr>
              <w:jc w:val="center"/>
            </w:pPr>
            <w:r>
              <w:rPr>
                <w:b/>
                <w:color w:val="FFFFFF"/>
                <w:sz w:val="16"/>
              </w:rPr>
              <w:t>Action</w:t>
            </w:r>
          </w:p>
        </w:tc>
        <w:tc>
          <w:tcPr>
            <w:tcW w:type="dxa" w:w="5328"/>
            <w:shd w:fill="17365D"/>
            <w:vAlign w:val="center"/>
            <w:tcMar>
              <w:top w:w="90" w:type="dxa"/>
              <w:start w:w="100" w:type="dxa"/>
              <w:bottom w:w="90" w:type="dxa"/>
              <w:end w:w="100" w:type="dxa"/>
            </w:tcMar>
          </w:tcPr>
          <w:p>
            <w:pPr>
              <w:jc w:val="center"/>
            </w:pPr>
            <w:r>
              <w:rPr>
                <w:b/>
                <w:color w:val="FFFFFF"/>
                <w:sz w:val="16"/>
              </w:rPr>
              <w:t>Technical detail</w:t>
            </w:r>
          </w:p>
        </w:tc>
        <w:tc>
          <w:tcPr>
            <w:tcW w:type="dxa" w:w="2520"/>
            <w:shd w:fill="17365D"/>
            <w:vAlign w:val="center"/>
            <w:tcMar>
              <w:top w:w="90" w:type="dxa"/>
              <w:start w:w="100" w:type="dxa"/>
              <w:bottom w:w="90" w:type="dxa"/>
              <w:end w:w="100" w:type="dxa"/>
            </w:tcMar>
          </w:tcPr>
          <w:p>
            <w:pPr>
              <w:jc w:val="center"/>
            </w:pPr>
            <w:r>
              <w:rPr>
                <w:b/>
                <w:color w:val="FFFFFF"/>
                <w:sz w:val="16"/>
              </w:rPr>
              <w:t>Target</w:t>
            </w:r>
          </w:p>
        </w:tc>
      </w:tr>
      <w:tr>
        <w:tc>
          <w:tcPr>
            <w:tcW w:type="dxa" w:w="2376"/>
            <w:vAlign w:val="center"/>
            <w:tcMar>
              <w:top w:w="90" w:type="dxa"/>
              <w:start w:w="100" w:type="dxa"/>
              <w:bottom w:w="90" w:type="dxa"/>
              <w:end w:w="100" w:type="dxa"/>
            </w:tcMar>
          </w:tcPr>
          <w:p>
            <w:pPr>
              <w:spacing w:after="0" w:line="240" w:lineRule="auto"/>
            </w:pPr>
            <w:r>
              <w:rPr>
                <w:sz w:val="16"/>
              </w:rPr>
              <w:t>Define ready condition</w:t>
            </w:r>
          </w:p>
        </w:tc>
        <w:tc>
          <w:tcPr>
            <w:tcW w:type="dxa" w:w="5328"/>
            <w:vAlign w:val="center"/>
            <w:tcMar>
              <w:top w:w="90" w:type="dxa"/>
              <w:start w:w="100" w:type="dxa"/>
              <w:bottom w:w="90" w:type="dxa"/>
              <w:end w:w="100" w:type="dxa"/>
            </w:tcMar>
          </w:tcPr>
          <w:p>
            <w:pPr>
              <w:spacing w:after="0" w:line="240" w:lineRule="auto"/>
            </w:pPr>
            <w:r>
              <w:rPr>
                <w:sz w:val="16"/>
              </w:rPr>
              <w:t>Correct core inspected; wrap at point of use; crane and straps parked; WIP skid available; panel operator in position.</w:t>
            </w:r>
          </w:p>
        </w:tc>
        <w:tc>
          <w:tcPr>
            <w:tcW w:type="dxa" w:w="2520"/>
            <w:vAlign w:val="center"/>
            <w:tcMar>
              <w:top w:w="90" w:type="dxa"/>
              <w:start w:w="100" w:type="dxa"/>
              <w:bottom w:w="90" w:type="dxa"/>
              <w:end w:w="100" w:type="dxa"/>
            </w:tcMar>
          </w:tcPr>
          <w:p>
            <w:pPr>
              <w:spacing w:after="0" w:line="240" w:lineRule="auto"/>
            </w:pPr>
            <w:r>
              <w:rPr>
                <w:sz w:val="16"/>
              </w:rPr>
              <w:t>100% of observed cycles ready before cut.</w:t>
            </w:r>
          </w:p>
        </w:tc>
      </w:tr>
      <w:tr>
        <w:tc>
          <w:tcPr>
            <w:tcW w:type="dxa" w:w="2376"/>
            <w:vAlign w:val="center"/>
            <w:tcMar>
              <w:top w:w="90" w:type="dxa"/>
              <w:start w:w="100" w:type="dxa"/>
              <w:bottom w:w="90" w:type="dxa"/>
              <w:end w:w="100" w:type="dxa"/>
            </w:tcMar>
            <w:shd w:fill="F7FAFD"/>
          </w:tcPr>
          <w:p>
            <w:pPr>
              <w:spacing w:after="0" w:line="240" w:lineRule="auto"/>
            </w:pPr>
            <w:r>
              <w:rPr>
                <w:sz w:val="16"/>
              </w:rPr>
              <w:t>Separate restart from wrap</w:t>
            </w:r>
          </w:p>
        </w:tc>
        <w:tc>
          <w:tcPr>
            <w:tcW w:type="dxa" w:w="5328"/>
            <w:vAlign w:val="center"/>
            <w:tcMar>
              <w:top w:w="90" w:type="dxa"/>
              <w:start w:w="100" w:type="dxa"/>
              <w:bottom w:w="90" w:type="dxa"/>
              <w:end w:w="100" w:type="dxa"/>
            </w:tcMar>
            <w:shd w:fill="F7FAFD"/>
          </w:tcPr>
          <w:p>
            <w:pPr>
              <w:spacing w:after="0" w:line="240" w:lineRule="auto"/>
            </w:pPr>
            <w:r>
              <w:rPr>
                <w:sz w:val="16"/>
              </w:rPr>
              <w:t>Where SOP and risk assessment permit, start the next winding cycle before finishing wrap and transfer of the completed roll.</w:t>
            </w:r>
          </w:p>
        </w:tc>
        <w:tc>
          <w:tcPr>
            <w:tcW w:type="dxa" w:w="2520"/>
            <w:vAlign w:val="center"/>
            <w:tcMar>
              <w:top w:w="90" w:type="dxa"/>
              <w:start w:w="100" w:type="dxa"/>
              <w:bottom w:w="90" w:type="dxa"/>
              <w:end w:w="100" w:type="dxa"/>
            </w:tcMar>
            <w:shd w:fill="F7FAFD"/>
          </w:tcPr>
          <w:p>
            <w:pPr>
              <w:spacing w:after="0" w:line="240" w:lineRule="auto"/>
            </w:pPr>
            <w:r>
              <w:rPr>
                <w:sz w:val="16"/>
              </w:rPr>
              <w:t>No belt waiting caused by post-cycle work.</w:t>
            </w:r>
          </w:p>
        </w:tc>
      </w:tr>
      <w:tr>
        <w:tc>
          <w:tcPr>
            <w:tcW w:type="dxa" w:w="2376"/>
            <w:vAlign w:val="center"/>
            <w:tcMar>
              <w:top w:w="90" w:type="dxa"/>
              <w:start w:w="100" w:type="dxa"/>
              <w:bottom w:w="90" w:type="dxa"/>
              <w:end w:w="100" w:type="dxa"/>
            </w:tcMar>
          </w:tcPr>
          <w:p>
            <w:pPr>
              <w:spacing w:after="0" w:line="240" w:lineRule="auto"/>
            </w:pPr>
            <w:r>
              <w:rPr>
                <w:sz w:val="16"/>
              </w:rPr>
              <w:t>Assign restart owner</w:t>
            </w:r>
          </w:p>
        </w:tc>
        <w:tc>
          <w:tcPr>
            <w:tcW w:type="dxa" w:w="5328"/>
            <w:vAlign w:val="center"/>
            <w:tcMar>
              <w:top w:w="90" w:type="dxa"/>
              <w:start w:w="100" w:type="dxa"/>
              <w:bottom w:w="90" w:type="dxa"/>
              <w:end w:w="100" w:type="dxa"/>
            </w:tcMar>
          </w:tcPr>
          <w:p>
            <w:pPr>
              <w:spacing w:after="0" w:line="240" w:lineRule="auto"/>
            </w:pPr>
            <w:r>
              <w:rPr>
                <w:sz w:val="16"/>
              </w:rPr>
              <w:t>East Group 2 remains at panel during exchange and executes reset/start after all clear confirmation.</w:t>
            </w:r>
          </w:p>
        </w:tc>
        <w:tc>
          <w:tcPr>
            <w:tcW w:type="dxa" w:w="2520"/>
            <w:vAlign w:val="center"/>
            <w:tcMar>
              <w:top w:w="90" w:type="dxa"/>
              <w:start w:w="100" w:type="dxa"/>
              <w:bottom w:w="90" w:type="dxa"/>
              <w:end w:w="100" w:type="dxa"/>
            </w:tcMar>
          </w:tcPr>
          <w:p>
            <w:pPr>
              <w:spacing w:after="0" w:line="240" w:lineRule="auto"/>
            </w:pPr>
            <w:r>
              <w:rPr>
                <w:sz w:val="16"/>
              </w:rPr>
              <w:t>Restart signal within 10 sec of safe all-clear.</w:t>
            </w:r>
          </w:p>
        </w:tc>
      </w:tr>
      <w:tr>
        <w:tc>
          <w:tcPr>
            <w:tcW w:type="dxa" w:w="2376"/>
            <w:vAlign w:val="center"/>
            <w:tcMar>
              <w:top w:w="90" w:type="dxa"/>
              <w:start w:w="100" w:type="dxa"/>
              <w:bottom w:w="90" w:type="dxa"/>
              <w:end w:w="100" w:type="dxa"/>
            </w:tcMar>
            <w:shd w:fill="F7FAFD"/>
          </w:tcPr>
          <w:p>
            <w:pPr>
              <w:spacing w:after="0" w:line="240" w:lineRule="auto"/>
            </w:pPr>
            <w:r>
              <w:rPr>
                <w:sz w:val="16"/>
              </w:rPr>
              <w:t>Increase rewind speed</w:t>
            </w:r>
          </w:p>
        </w:tc>
        <w:tc>
          <w:tcPr>
            <w:tcW w:type="dxa" w:w="5328"/>
            <w:vAlign w:val="center"/>
            <w:tcMar>
              <w:top w:w="90" w:type="dxa"/>
              <w:start w:w="100" w:type="dxa"/>
              <w:bottom w:w="90" w:type="dxa"/>
              <w:end w:w="100" w:type="dxa"/>
            </w:tcMar>
            <w:shd w:fill="F7FAFD"/>
          </w:tcPr>
          <w:p>
            <w:pPr>
              <w:spacing w:after="0" w:line="240" w:lineRule="auto"/>
            </w:pPr>
            <w:r>
              <w:rPr>
                <w:sz w:val="16"/>
              </w:rPr>
              <w:t>Establish current recipe speed by SKU; trial small approved increments while checking roll tightness, wrap quality, tracking, dancer stability, braking and operator control.</w:t>
            </w:r>
          </w:p>
        </w:tc>
        <w:tc>
          <w:tcPr>
            <w:tcW w:type="dxa" w:w="2520"/>
            <w:vAlign w:val="center"/>
            <w:tcMar>
              <w:top w:w="90" w:type="dxa"/>
              <w:start w:w="100" w:type="dxa"/>
              <w:bottom w:w="90" w:type="dxa"/>
              <w:end w:w="100" w:type="dxa"/>
            </w:tcMar>
            <w:shd w:fill="F7FAFD"/>
          </w:tcPr>
          <w:p>
            <w:pPr>
              <w:spacing w:after="0" w:line="240" w:lineRule="auto"/>
            </w:pPr>
            <w:r>
              <w:rPr>
                <w:sz w:val="16"/>
              </w:rPr>
              <w:t>Fastest validated speed becomes recipe standard; rewind time reduced at least 15% without quality loss.</w:t>
            </w:r>
          </w:p>
        </w:tc>
      </w:tr>
      <w:tr>
        <w:tc>
          <w:tcPr>
            <w:tcW w:type="dxa" w:w="2376"/>
            <w:vAlign w:val="center"/>
            <w:tcMar>
              <w:top w:w="90" w:type="dxa"/>
              <w:start w:w="100" w:type="dxa"/>
              <w:bottom w:w="90" w:type="dxa"/>
              <w:end w:w="100" w:type="dxa"/>
            </w:tcMar>
          </w:tcPr>
          <w:p>
            <w:pPr>
              <w:spacing w:after="0" w:line="240" w:lineRule="auto"/>
            </w:pPr>
            <w:r>
              <w:rPr>
                <w:sz w:val="16"/>
              </w:rPr>
              <w:t>Foot-pedal controls study</w:t>
            </w:r>
          </w:p>
        </w:tc>
        <w:tc>
          <w:tcPr>
            <w:tcW w:type="dxa" w:w="5328"/>
            <w:vAlign w:val="center"/>
            <w:tcMar>
              <w:top w:w="90" w:type="dxa"/>
              <w:start w:w="100" w:type="dxa"/>
              <w:bottom w:w="90" w:type="dxa"/>
              <w:end w:w="100" w:type="dxa"/>
            </w:tcMar>
          </w:tcPr>
          <w:p>
            <w:pPr>
              <w:spacing w:after="0" w:line="240" w:lineRule="auto"/>
            </w:pPr>
            <w:r>
              <w:rPr>
                <w:sz w:val="16"/>
              </w:rPr>
              <w:t>Measure pedal command, drive response, tension buildup, dancer movement and belt start. Check intentional delays and interlocks.</w:t>
            </w:r>
          </w:p>
        </w:tc>
        <w:tc>
          <w:tcPr>
            <w:tcW w:type="dxa" w:w="2520"/>
            <w:vAlign w:val="center"/>
            <w:tcMar>
              <w:top w:w="90" w:type="dxa"/>
              <w:start w:w="100" w:type="dxa"/>
              <w:bottom w:w="90" w:type="dxa"/>
              <w:end w:w="100" w:type="dxa"/>
            </w:tcMar>
          </w:tcPr>
          <w:p>
            <w:pPr>
              <w:spacing w:after="0" w:line="240" w:lineRule="auto"/>
            </w:pPr>
            <w:r>
              <w:rPr>
                <w:sz w:val="16"/>
              </w:rPr>
              <w:t>Cause confirmed; approved correction or documented standard.</w:t>
            </w:r>
          </w:p>
        </w:tc>
      </w:tr>
      <w:tr>
        <w:tc>
          <w:tcPr>
            <w:tcW w:type="dxa" w:w="2376"/>
            <w:vAlign w:val="center"/>
            <w:tcMar>
              <w:top w:w="90" w:type="dxa"/>
              <w:start w:w="100" w:type="dxa"/>
              <w:bottom w:w="90" w:type="dxa"/>
              <w:end w:w="100" w:type="dxa"/>
            </w:tcMar>
            <w:shd w:fill="F7FAFD"/>
          </w:tcPr>
          <w:p>
            <w:pPr>
              <w:spacing w:after="0" w:line="240" w:lineRule="auto"/>
            </w:pPr>
            <w:r>
              <w:rPr>
                <w:sz w:val="16"/>
              </w:rPr>
              <w:t>Speed up crane cycle</w:t>
            </w:r>
          </w:p>
        </w:tc>
        <w:tc>
          <w:tcPr>
            <w:tcW w:type="dxa" w:w="5328"/>
            <w:vAlign w:val="center"/>
            <w:tcMar>
              <w:top w:w="90" w:type="dxa"/>
              <w:start w:w="100" w:type="dxa"/>
              <w:bottom w:w="90" w:type="dxa"/>
              <w:end w:w="100" w:type="dxa"/>
            </w:tcMar>
            <w:shd w:fill="F7FAFD"/>
          </w:tcPr>
          <w:p>
            <w:pPr>
              <w:spacing w:after="0" w:line="240" w:lineRule="auto"/>
            </w:pPr>
            <w:r>
              <w:rPr>
                <w:sz w:val="16"/>
              </w:rPr>
              <w:t>Measure empty and loaded travel, lift, lower, attach and detach elements. Confirm manufacturer limits, load rating, stopping distance and control condition before any adjustment.</w:t>
            </w:r>
          </w:p>
        </w:tc>
        <w:tc>
          <w:tcPr>
            <w:tcW w:type="dxa" w:w="2520"/>
            <w:vAlign w:val="center"/>
            <w:tcMar>
              <w:top w:w="90" w:type="dxa"/>
              <w:start w:w="100" w:type="dxa"/>
              <w:bottom w:w="90" w:type="dxa"/>
              <w:end w:w="100" w:type="dxa"/>
            </w:tcMar>
            <w:shd w:fill="F7FAFD"/>
          </w:tcPr>
          <w:p>
            <w:pPr>
              <w:spacing w:after="0" w:line="240" w:lineRule="auto"/>
            </w:pPr>
            <w:r>
              <w:rPr>
                <w:sz w:val="16"/>
              </w:rPr>
              <w:t>Pre-crane plus drop-off time reduced 25% with no unsafe motion or load instability.</w:t>
            </w:r>
          </w:p>
        </w:tc>
      </w:tr>
      <w:tr>
        <w:tc>
          <w:tcPr>
            <w:tcW w:type="dxa" w:w="2376"/>
            <w:vAlign w:val="center"/>
            <w:tcMar>
              <w:top w:w="90" w:type="dxa"/>
              <w:start w:w="100" w:type="dxa"/>
              <w:bottom w:w="90" w:type="dxa"/>
              <w:end w:w="100" w:type="dxa"/>
            </w:tcMar>
          </w:tcPr>
          <w:p>
            <w:pPr>
              <w:spacing w:after="0" w:line="240" w:lineRule="auto"/>
            </w:pPr>
            <w:r>
              <w:rPr>
                <w:sz w:val="16"/>
              </w:rPr>
              <w:t>Design hook-bar lifting aid</w:t>
            </w:r>
          </w:p>
        </w:tc>
        <w:tc>
          <w:tcPr>
            <w:tcW w:type="dxa" w:w="5328"/>
            <w:vAlign w:val="center"/>
            <w:tcMar>
              <w:top w:w="90" w:type="dxa"/>
              <w:start w:w="100" w:type="dxa"/>
              <w:bottom w:w="90" w:type="dxa"/>
              <w:end w:w="100" w:type="dxa"/>
            </w:tcMar>
          </w:tcPr>
          <w:p>
            <w:pPr>
              <w:spacing w:after="0" w:line="240" w:lineRule="auto"/>
            </w:pPr>
            <w:r>
              <w:rPr>
                <w:sz w:val="16"/>
              </w:rPr>
              <w:t>Create a rated hook-bar or spreader concept that self-locates on the roll lifting bar, reduces strap handling and keeps hands outside pinch points. Complete engineering calculation, risk assessment, proof-load test, inspection standard and operator trial before use.</w:t>
            </w:r>
          </w:p>
        </w:tc>
        <w:tc>
          <w:tcPr>
            <w:tcW w:type="dxa" w:w="2520"/>
            <w:vAlign w:val="center"/>
            <w:tcMar>
              <w:top w:w="90" w:type="dxa"/>
              <w:start w:w="100" w:type="dxa"/>
              <w:bottom w:w="90" w:type="dxa"/>
              <w:end w:w="100" w:type="dxa"/>
            </w:tcMar>
          </w:tcPr>
          <w:p>
            <w:pPr>
              <w:spacing w:after="0" w:line="240" w:lineRule="auto"/>
            </w:pPr>
            <w:r>
              <w:rPr>
                <w:sz w:val="16"/>
              </w:rPr>
              <w:t>Attachment and detachment time reduced 30%; zero dropped-load, pinch or roll-damage events.</w:t>
            </w:r>
          </w:p>
        </w:tc>
      </w:tr>
      <w:tr>
        <w:tc>
          <w:tcPr>
            <w:tcW w:type="dxa" w:w="2376"/>
            <w:vAlign w:val="center"/>
            <w:tcMar>
              <w:top w:w="90" w:type="dxa"/>
              <w:start w:w="100" w:type="dxa"/>
              <w:bottom w:w="90" w:type="dxa"/>
              <w:end w:w="100" w:type="dxa"/>
            </w:tcMar>
            <w:shd w:fill="F7FAFD"/>
          </w:tcPr>
          <w:p>
            <w:pPr>
              <w:spacing w:after="0" w:line="240" w:lineRule="auto"/>
            </w:pPr>
            <w:r>
              <w:rPr>
                <w:sz w:val="16"/>
              </w:rPr>
              <w:t>Run 30-cycle confirmation</w:t>
            </w:r>
          </w:p>
        </w:tc>
        <w:tc>
          <w:tcPr>
            <w:tcW w:type="dxa" w:w="5328"/>
            <w:vAlign w:val="center"/>
            <w:tcMar>
              <w:top w:w="90" w:type="dxa"/>
              <w:start w:w="100" w:type="dxa"/>
              <w:bottom w:w="90" w:type="dxa"/>
              <w:end w:w="100" w:type="dxa"/>
            </w:tcMar>
            <w:shd w:fill="F7FAFD"/>
          </w:tcPr>
          <w:p>
            <w:pPr>
              <w:spacing w:after="0" w:line="240" w:lineRule="auto"/>
            </w:pPr>
            <w:r>
              <w:rPr>
                <w:sz w:val="16"/>
              </w:rPr>
              <w:t>Record each element and abnormality by product and crew.</w:t>
            </w:r>
          </w:p>
        </w:tc>
        <w:tc>
          <w:tcPr>
            <w:tcW w:type="dxa" w:w="2520"/>
            <w:vAlign w:val="center"/>
            <w:tcMar>
              <w:top w:w="90" w:type="dxa"/>
              <w:start w:w="100" w:type="dxa"/>
              <w:bottom w:w="90" w:type="dxa"/>
              <w:end w:w="100" w:type="dxa"/>
            </w:tcMar>
            <w:shd w:fill="F7FAFD"/>
          </w:tcPr>
          <w:p>
            <w:pPr>
              <w:spacing w:after="0" w:line="240" w:lineRule="auto"/>
            </w:pPr>
            <w:r>
              <w:rPr>
                <w:sz w:val="16"/>
              </w:rPr>
              <w:t>Median repeat exchange at most 2:30.</w:t>
            </w:r>
          </w:p>
        </w:tc>
      </w:tr>
    </w:tbl>
    <w:p>
      <w:pPr>
        <w:spacing w:after="40"/>
      </w:pPr>
    </w:p>
    <w:p>
      <w:pPr>
        <w:pStyle w:val="Heading3"/>
        <w:keepNext/>
      </w:pPr>
      <w:r>
        <w:t>6.2.1 Point of use 5S for rewind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800"/>
            <w:shd w:fill="17365D"/>
            <w:vAlign w:val="center"/>
            <w:tcMar>
              <w:top w:w="90" w:type="dxa"/>
              <w:start w:w="100" w:type="dxa"/>
              <w:bottom w:w="90" w:type="dxa"/>
              <w:end w:w="100" w:type="dxa"/>
            </w:tcMar>
          </w:tcPr>
          <w:p>
            <w:pPr>
              <w:jc w:val="center"/>
            </w:pPr>
            <w:r>
              <w:rPr>
                <w:b/>
                <w:color w:val="FFFFFF"/>
                <w:sz w:val="16"/>
              </w:rPr>
              <w:t>Item</w:t>
            </w:r>
          </w:p>
        </w:tc>
        <w:tc>
          <w:tcPr>
            <w:tcW w:type="dxa" w:w="5184"/>
            <w:shd w:fill="17365D"/>
            <w:vAlign w:val="center"/>
            <w:tcMar>
              <w:top w:w="90" w:type="dxa"/>
              <w:start w:w="100" w:type="dxa"/>
              <w:bottom w:w="90" w:type="dxa"/>
              <w:end w:w="100" w:type="dxa"/>
            </w:tcMar>
          </w:tcPr>
          <w:p>
            <w:pPr>
              <w:jc w:val="center"/>
            </w:pPr>
            <w:r>
              <w:rPr>
                <w:b/>
                <w:color w:val="FFFFFF"/>
                <w:sz w:val="16"/>
              </w:rPr>
              <w:t>Required condition</w:t>
            </w:r>
          </w:p>
        </w:tc>
        <w:tc>
          <w:tcPr>
            <w:tcW w:type="dxa" w:w="3240"/>
            <w:shd w:fill="17365D"/>
            <w:vAlign w:val="center"/>
            <w:tcMar>
              <w:top w:w="90" w:type="dxa"/>
              <w:start w:w="100" w:type="dxa"/>
              <w:bottom w:w="90" w:type="dxa"/>
              <w:end w:w="100" w:type="dxa"/>
            </w:tcMar>
          </w:tcPr>
          <w:p>
            <w:pPr>
              <w:jc w:val="center"/>
            </w:pPr>
            <w:r>
              <w:rPr>
                <w:b/>
                <w:color w:val="FFFFFF"/>
                <w:sz w:val="16"/>
              </w:rPr>
              <w:t>Control</w:t>
            </w:r>
          </w:p>
        </w:tc>
      </w:tr>
      <w:tr>
        <w:tc>
          <w:tcPr>
            <w:tcW w:type="dxa" w:w="1800"/>
            <w:vAlign w:val="center"/>
            <w:tcMar>
              <w:top w:w="90" w:type="dxa"/>
              <w:start w:w="100" w:type="dxa"/>
              <w:bottom w:w="90" w:type="dxa"/>
              <w:end w:w="100" w:type="dxa"/>
            </w:tcMar>
          </w:tcPr>
          <w:p>
            <w:pPr>
              <w:spacing w:after="0" w:line="240" w:lineRule="auto"/>
            </w:pPr>
            <w:r>
              <w:rPr>
                <w:sz w:val="16"/>
              </w:rPr>
              <w:t>Cores</w:t>
            </w:r>
          </w:p>
        </w:tc>
        <w:tc>
          <w:tcPr>
            <w:tcW w:type="dxa" w:w="5184"/>
            <w:vAlign w:val="center"/>
            <w:tcMar>
              <w:top w:w="90" w:type="dxa"/>
              <w:start w:w="100" w:type="dxa"/>
              <w:bottom w:w="90" w:type="dxa"/>
              <w:end w:w="100" w:type="dxa"/>
            </w:tcMar>
          </w:tcPr>
          <w:p>
            <w:pPr>
              <w:spacing w:after="0" w:line="240" w:lineRule="auto"/>
            </w:pPr>
            <w:r>
              <w:rPr>
                <w:sz w:val="16"/>
              </w:rPr>
              <w:t>Store the active core sizes within safe reach of the rewind station, outside crane, forklift, egress and guarding envelopes.</w:t>
            </w:r>
          </w:p>
        </w:tc>
        <w:tc>
          <w:tcPr>
            <w:tcW w:type="dxa" w:w="3240"/>
            <w:vAlign w:val="center"/>
            <w:tcMar>
              <w:top w:w="90" w:type="dxa"/>
              <w:start w:w="100" w:type="dxa"/>
              <w:bottom w:w="90" w:type="dxa"/>
              <w:end w:w="100" w:type="dxa"/>
            </w:tcMar>
          </w:tcPr>
          <w:p>
            <w:pPr>
              <w:spacing w:after="0" w:line="240" w:lineRule="auto"/>
            </w:pPr>
            <w:r>
              <w:rPr>
                <w:sz w:val="16"/>
              </w:rPr>
              <w:t>Min-max quantity; labelled locations; replenish before shift and at breaks.</w:t>
            </w:r>
          </w:p>
        </w:tc>
      </w:tr>
      <w:tr>
        <w:tc>
          <w:tcPr>
            <w:tcW w:type="dxa" w:w="1800"/>
            <w:vAlign w:val="center"/>
            <w:tcMar>
              <w:top w:w="90" w:type="dxa"/>
              <w:start w:w="100" w:type="dxa"/>
              <w:bottom w:w="90" w:type="dxa"/>
              <w:end w:w="100" w:type="dxa"/>
            </w:tcMar>
            <w:shd w:fill="F7FAFD"/>
          </w:tcPr>
          <w:p>
            <w:pPr>
              <w:spacing w:after="0" w:line="240" w:lineRule="auto"/>
            </w:pPr>
            <w:r>
              <w:rPr>
                <w:sz w:val="16"/>
              </w:rPr>
              <w:t>Wrap and tape</w:t>
            </w:r>
          </w:p>
        </w:tc>
        <w:tc>
          <w:tcPr>
            <w:tcW w:type="dxa" w:w="5184"/>
            <w:vAlign w:val="center"/>
            <w:tcMar>
              <w:top w:w="90" w:type="dxa"/>
              <w:start w:w="100" w:type="dxa"/>
              <w:bottom w:w="90" w:type="dxa"/>
              <w:end w:w="100" w:type="dxa"/>
            </w:tcMar>
            <w:shd w:fill="F7FAFD"/>
          </w:tcPr>
          <w:p>
            <w:pPr>
              <w:spacing w:after="0" w:line="240" w:lineRule="auto"/>
            </w:pPr>
            <w:r>
              <w:rPr>
                <w:sz w:val="16"/>
              </w:rPr>
              <w:t>Mount at the wrapping position with one backup roll available.</w:t>
            </w:r>
          </w:p>
        </w:tc>
        <w:tc>
          <w:tcPr>
            <w:tcW w:type="dxa" w:w="3240"/>
            <w:vAlign w:val="center"/>
            <w:tcMar>
              <w:top w:w="90" w:type="dxa"/>
              <w:start w:w="100" w:type="dxa"/>
              <w:bottom w:w="90" w:type="dxa"/>
              <w:end w:w="100" w:type="dxa"/>
            </w:tcMar>
            <w:shd w:fill="F7FAFD"/>
          </w:tcPr>
          <w:p>
            <w:pPr>
              <w:spacing w:after="0" w:line="240" w:lineRule="auto"/>
            </w:pPr>
            <w:r>
              <w:rPr>
                <w:sz w:val="16"/>
              </w:rPr>
              <w:t>Daily visual check; no searching during a cycle.</w:t>
            </w:r>
          </w:p>
        </w:tc>
      </w:tr>
      <w:tr>
        <w:tc>
          <w:tcPr>
            <w:tcW w:type="dxa" w:w="1800"/>
            <w:vAlign w:val="center"/>
            <w:tcMar>
              <w:top w:w="90" w:type="dxa"/>
              <w:start w:w="100" w:type="dxa"/>
              <w:bottom w:w="90" w:type="dxa"/>
              <w:end w:w="100" w:type="dxa"/>
            </w:tcMar>
          </w:tcPr>
          <w:p>
            <w:pPr>
              <w:spacing w:after="0" w:line="240" w:lineRule="auto"/>
            </w:pPr>
            <w:r>
              <w:rPr>
                <w:sz w:val="16"/>
              </w:rPr>
              <w:t>Lifting bars hooks and straps</w:t>
            </w:r>
          </w:p>
        </w:tc>
        <w:tc>
          <w:tcPr>
            <w:tcW w:type="dxa" w:w="5184"/>
            <w:vAlign w:val="center"/>
            <w:tcMar>
              <w:top w:w="90" w:type="dxa"/>
              <w:start w:w="100" w:type="dxa"/>
              <w:bottom w:w="90" w:type="dxa"/>
              <w:end w:w="100" w:type="dxa"/>
            </w:tcMar>
          </w:tcPr>
          <w:p>
            <w:pPr>
              <w:spacing w:after="0" w:line="240" w:lineRule="auto"/>
            </w:pPr>
            <w:r>
              <w:rPr>
                <w:sz w:val="16"/>
              </w:rPr>
              <w:t>Dedicated shadow-board or rack at the crane home position.</w:t>
            </w:r>
          </w:p>
        </w:tc>
        <w:tc>
          <w:tcPr>
            <w:tcW w:type="dxa" w:w="3240"/>
            <w:vAlign w:val="center"/>
            <w:tcMar>
              <w:top w:w="90" w:type="dxa"/>
              <w:start w:w="100" w:type="dxa"/>
              <w:bottom w:w="90" w:type="dxa"/>
              <w:end w:w="100" w:type="dxa"/>
            </w:tcMar>
          </w:tcPr>
          <w:p>
            <w:pPr>
              <w:spacing w:after="0" w:line="240" w:lineRule="auto"/>
            </w:pPr>
            <w:r>
              <w:rPr>
                <w:sz w:val="16"/>
              </w:rPr>
              <w:t>Pre-use inspection status visible; damaged equipment quarantined.</w:t>
            </w:r>
          </w:p>
        </w:tc>
      </w:tr>
      <w:tr>
        <w:tc>
          <w:tcPr>
            <w:tcW w:type="dxa" w:w="1800"/>
            <w:vAlign w:val="center"/>
            <w:tcMar>
              <w:top w:w="90" w:type="dxa"/>
              <w:start w:w="100" w:type="dxa"/>
              <w:bottom w:w="90" w:type="dxa"/>
              <w:end w:w="100" w:type="dxa"/>
            </w:tcMar>
            <w:shd w:fill="F7FAFD"/>
          </w:tcPr>
          <w:p>
            <w:pPr>
              <w:spacing w:after="0" w:line="240" w:lineRule="auto"/>
            </w:pPr>
            <w:r>
              <w:rPr>
                <w:sz w:val="16"/>
              </w:rPr>
              <w:t>Knives and hand tools</w:t>
            </w:r>
          </w:p>
        </w:tc>
        <w:tc>
          <w:tcPr>
            <w:tcW w:type="dxa" w:w="5184"/>
            <w:vAlign w:val="center"/>
            <w:tcMar>
              <w:top w:w="90" w:type="dxa"/>
              <w:start w:w="100" w:type="dxa"/>
              <w:bottom w:w="90" w:type="dxa"/>
              <w:end w:w="100" w:type="dxa"/>
            </w:tcMar>
            <w:shd w:fill="F7FAFD"/>
          </w:tcPr>
          <w:p>
            <w:pPr>
              <w:spacing w:after="0" w:line="240" w:lineRule="auto"/>
            </w:pPr>
            <w:r>
              <w:rPr>
                <w:sz w:val="16"/>
              </w:rPr>
              <w:t>Approved tools in fixed, labelled locations.</w:t>
            </w:r>
          </w:p>
        </w:tc>
        <w:tc>
          <w:tcPr>
            <w:tcW w:type="dxa" w:w="3240"/>
            <w:vAlign w:val="center"/>
            <w:tcMar>
              <w:top w:w="90" w:type="dxa"/>
              <w:start w:w="100" w:type="dxa"/>
              <w:bottom w:w="90" w:type="dxa"/>
              <w:end w:w="100" w:type="dxa"/>
            </w:tcMar>
            <w:shd w:fill="F7FAFD"/>
          </w:tcPr>
          <w:p>
            <w:pPr>
              <w:spacing w:after="0" w:line="240" w:lineRule="auto"/>
            </w:pPr>
            <w:r>
              <w:rPr>
                <w:sz w:val="16"/>
              </w:rPr>
              <w:t>End-of-shift count and replacement trigger.</w:t>
            </w:r>
          </w:p>
        </w:tc>
      </w:tr>
      <w:tr>
        <w:tc>
          <w:tcPr>
            <w:tcW w:type="dxa" w:w="1800"/>
            <w:vAlign w:val="center"/>
            <w:tcMar>
              <w:top w:w="90" w:type="dxa"/>
              <w:start w:w="100" w:type="dxa"/>
              <w:bottom w:w="90" w:type="dxa"/>
              <w:end w:w="100" w:type="dxa"/>
            </w:tcMar>
          </w:tcPr>
          <w:p>
            <w:pPr>
              <w:spacing w:after="0" w:line="240" w:lineRule="auto"/>
            </w:pPr>
            <w:r>
              <w:rPr>
                <w:sz w:val="16"/>
              </w:rPr>
              <w:t>Empty core and scrap route</w:t>
            </w:r>
          </w:p>
        </w:tc>
        <w:tc>
          <w:tcPr>
            <w:tcW w:type="dxa" w:w="5184"/>
            <w:vAlign w:val="center"/>
            <w:tcMar>
              <w:top w:w="90" w:type="dxa"/>
              <w:start w:w="100" w:type="dxa"/>
              <w:bottom w:w="90" w:type="dxa"/>
              <w:end w:w="100" w:type="dxa"/>
            </w:tcMar>
          </w:tcPr>
          <w:p>
            <w:pPr>
              <w:spacing w:after="0" w:line="240" w:lineRule="auto"/>
            </w:pPr>
            <w:r>
              <w:rPr>
                <w:sz w:val="16"/>
              </w:rPr>
              <w:t>Clearly marked removal path and containers that do not block work.</w:t>
            </w:r>
          </w:p>
        </w:tc>
        <w:tc>
          <w:tcPr>
            <w:tcW w:type="dxa" w:w="3240"/>
            <w:vAlign w:val="center"/>
            <w:tcMar>
              <w:top w:w="90" w:type="dxa"/>
              <w:start w:w="100" w:type="dxa"/>
              <w:bottom w:w="90" w:type="dxa"/>
              <w:end w:w="100" w:type="dxa"/>
            </w:tcMar>
          </w:tcPr>
          <w:p>
            <w:pPr>
              <w:spacing w:after="0" w:line="240" w:lineRule="auto"/>
            </w:pPr>
            <w:r>
              <w:rPr>
                <w:sz w:val="16"/>
              </w:rPr>
              <w:t>Empty before capacity creates a stop.</w:t>
            </w:r>
          </w:p>
        </w:tc>
      </w:tr>
    </w:tbl>
    <w:p>
      <w:pPr>
        <w:spacing w:after="40"/>
      </w:pPr>
    </w:p>
    <w:p>
      <w:pPr>
        <w:pStyle w:val="Heading2"/>
        <w:keepNext/>
      </w:pPr>
      <w:r>
        <w:t>6.3 Workstream C Material feeding and changeover SMED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3384"/>
            <w:shd w:fill="17365D"/>
            <w:vAlign w:val="center"/>
            <w:tcMar>
              <w:top w:w="90" w:type="dxa"/>
              <w:start w:w="100" w:type="dxa"/>
              <w:bottom w:w="90" w:type="dxa"/>
              <w:end w:w="100" w:type="dxa"/>
            </w:tcMar>
          </w:tcPr>
          <w:p>
            <w:pPr>
              <w:jc w:val="center"/>
            </w:pPr>
            <w:r>
              <w:rPr>
                <w:b/>
                <w:color w:val="FFFFFF"/>
                <w:sz w:val="16"/>
              </w:rPr>
              <w:t>External before stop</w:t>
            </w:r>
          </w:p>
        </w:tc>
        <w:tc>
          <w:tcPr>
            <w:tcW w:type="dxa" w:w="3384"/>
            <w:shd w:fill="17365D"/>
            <w:vAlign w:val="center"/>
            <w:tcMar>
              <w:top w:w="90" w:type="dxa"/>
              <w:start w:w="100" w:type="dxa"/>
              <w:bottom w:w="90" w:type="dxa"/>
              <w:end w:w="100" w:type="dxa"/>
            </w:tcMar>
          </w:tcPr>
          <w:p>
            <w:pPr>
              <w:jc w:val="center"/>
            </w:pPr>
            <w:r>
              <w:rPr>
                <w:b/>
                <w:color w:val="FFFFFF"/>
                <w:sz w:val="16"/>
              </w:rPr>
              <w:t>Internal while stopped</w:t>
            </w:r>
          </w:p>
        </w:tc>
        <w:tc>
          <w:tcPr>
            <w:tcW w:type="dxa" w:w="3384"/>
            <w:shd w:fill="17365D"/>
            <w:vAlign w:val="center"/>
            <w:tcMar>
              <w:top w:w="90" w:type="dxa"/>
              <w:start w:w="100" w:type="dxa"/>
              <w:bottom w:w="90" w:type="dxa"/>
              <w:end w:w="100" w:type="dxa"/>
            </w:tcMar>
          </w:tcPr>
          <w:p>
            <w:pPr>
              <w:jc w:val="center"/>
            </w:pPr>
            <w:r>
              <w:rPr>
                <w:b/>
                <w:color w:val="FFFFFF"/>
                <w:sz w:val="16"/>
              </w:rPr>
              <w:t>External after restart</w:t>
            </w:r>
          </w:p>
        </w:tc>
      </w:tr>
      <w:tr>
        <w:tc>
          <w:tcPr>
            <w:tcW w:type="dxa" w:w="3384"/>
            <w:vAlign w:val="center"/>
            <w:tcMar>
              <w:top w:w="90" w:type="dxa"/>
              <w:start w:w="100" w:type="dxa"/>
              <w:bottom w:w="90" w:type="dxa"/>
              <w:end w:w="100" w:type="dxa"/>
            </w:tcMar>
          </w:tcPr>
          <w:p>
            <w:pPr>
              <w:spacing w:after="0" w:line="240" w:lineRule="auto"/>
            </w:pPr>
            <w:r>
              <w:rPr>
                <w:sz w:val="16"/>
              </w:rPr>
              <w:t>Verify next work order and revision; stage correct roll, rods, stabilizers, cores and tools; inspect material; position crane; confirm forklift; pre-enter recipe where controls allow.</w:t>
            </w:r>
          </w:p>
        </w:tc>
        <w:tc>
          <w:tcPr>
            <w:tcW w:type="dxa" w:w="3384"/>
            <w:vAlign w:val="center"/>
            <w:tcMar>
              <w:top w:w="90" w:type="dxa"/>
              <w:start w:w="100" w:type="dxa"/>
              <w:bottom w:w="90" w:type="dxa"/>
              <w:end w:w="100" w:type="dxa"/>
            </w:tcMar>
          </w:tcPr>
          <w:p>
            <w:pPr>
              <w:spacing w:after="0" w:line="240" w:lineRule="auto"/>
            </w:pPr>
            <w:r>
              <w:rPr>
                <w:sz w:val="16"/>
              </w:rPr>
              <w:t>Cut and secure old material; remove depleted roll; install prepared roll; align, overlap or thread; verify layers and recipe; first-off confirmation.</w:t>
            </w:r>
          </w:p>
        </w:tc>
        <w:tc>
          <w:tcPr>
            <w:tcW w:type="dxa" w:w="3384"/>
            <w:vAlign w:val="center"/>
            <w:tcMar>
              <w:top w:w="90" w:type="dxa"/>
              <w:start w:w="100" w:type="dxa"/>
              <w:bottom w:w="90" w:type="dxa"/>
              <w:end w:w="100" w:type="dxa"/>
            </w:tcMar>
          </w:tcPr>
          <w:p>
            <w:pPr>
              <w:spacing w:after="0" w:line="240" w:lineRule="auto"/>
            </w:pPr>
            <w:r>
              <w:rPr>
                <w:sz w:val="16"/>
              </w:rPr>
              <w:t>Return empty cores and packaging; close posting; replenish next-job kit; restore 5S without stopping the line.</w:t>
            </w:r>
          </w:p>
        </w:tc>
      </w:tr>
    </w:tbl>
    <w:p>
      <w:pPr>
        <w:spacing w:after="40"/>
      </w:pPr>
    </w:p>
    <w:p>
      <w:pPr>
        <w:pStyle w:val="ListBullet"/>
      </w:pPr>
      <w:r>
        <w:t>Video or directly observe 10 changes of each high-loss type. Classify every element as external, internal, motion, waiting, adjustment or required safety work.</w:t>
      </w:r>
    </w:p>
    <w:p>
      <w:pPr>
        <w:pStyle w:val="ListBullet"/>
      </w:pPr>
      <w:r>
        <w:t>Convert at least 50% of current internal preparation to external preparation by Week 6.</w:t>
      </w:r>
    </w:p>
    <w:p>
      <w:pPr>
        <w:pStyle w:val="ListBullet"/>
      </w:pPr>
      <w:r>
        <w:t>Use a two-job readiness board with red/amber/green status for material, core, pallet, recipe, work instruction, crane and forklift.</w:t>
      </w:r>
    </w:p>
    <w:p>
      <w:pPr>
        <w:pStyle w:val="ListBullet"/>
      </w:pPr>
      <w:r>
        <w:t>Create separate changeover standards for GRP, NPF/FF/RST and adhesive/fibermesh because their current averages differ.</w:t>
      </w:r>
    </w:p>
    <w:p>
      <w:pPr>
        <w:pStyle w:val="Heading3"/>
        <w:keepNext/>
      </w:pPr>
      <w:r>
        <w:t>6.3.1 Setup time reduction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296"/>
            <w:shd w:fill="17365D"/>
            <w:vAlign w:val="center"/>
            <w:tcMar>
              <w:top w:w="90" w:type="dxa"/>
              <w:start w:w="100" w:type="dxa"/>
              <w:bottom w:w="90" w:type="dxa"/>
              <w:end w:w="100" w:type="dxa"/>
            </w:tcMar>
          </w:tcPr>
          <w:p>
            <w:pPr>
              <w:jc w:val="center"/>
            </w:pPr>
            <w:r>
              <w:rPr>
                <w:b/>
                <w:color w:val="FFFFFF"/>
                <w:sz w:val="15"/>
              </w:rPr>
              <w:t>Step</w:t>
            </w:r>
          </w:p>
        </w:tc>
        <w:tc>
          <w:tcPr>
            <w:tcW w:type="dxa" w:w="6048"/>
            <w:shd w:fill="17365D"/>
            <w:vAlign w:val="center"/>
            <w:tcMar>
              <w:top w:w="90" w:type="dxa"/>
              <w:start w:w="100" w:type="dxa"/>
              <w:bottom w:w="90" w:type="dxa"/>
              <w:end w:w="100" w:type="dxa"/>
            </w:tcMar>
          </w:tcPr>
          <w:p>
            <w:pPr>
              <w:jc w:val="center"/>
            </w:pPr>
            <w:r>
              <w:rPr>
                <w:b/>
                <w:color w:val="FFFFFF"/>
                <w:sz w:val="15"/>
              </w:rPr>
              <w:t>Action</w:t>
            </w:r>
          </w:p>
        </w:tc>
        <w:tc>
          <w:tcPr>
            <w:tcW w:type="dxa" w:w="2880"/>
            <w:shd w:fill="17365D"/>
            <w:vAlign w:val="center"/>
            <w:tcMar>
              <w:top w:w="90" w:type="dxa"/>
              <w:start w:w="100" w:type="dxa"/>
              <w:bottom w:w="90" w:type="dxa"/>
              <w:end w:w="100" w:type="dxa"/>
            </w:tcMar>
          </w:tcPr>
          <w:p>
            <w:pPr>
              <w:jc w:val="center"/>
            </w:pPr>
            <w:r>
              <w:rPr>
                <w:b/>
                <w:color w:val="FFFFFF"/>
                <w:sz w:val="15"/>
              </w:rPr>
              <w:t>Measure</w:t>
            </w:r>
          </w:p>
        </w:tc>
      </w:tr>
      <w:tr>
        <w:tc>
          <w:tcPr>
            <w:tcW w:type="dxa" w:w="1296"/>
            <w:vAlign w:val="center"/>
            <w:tcMar>
              <w:top w:w="90" w:type="dxa"/>
              <w:start w:w="100" w:type="dxa"/>
              <w:bottom w:w="90" w:type="dxa"/>
              <w:end w:w="100" w:type="dxa"/>
            </w:tcMar>
          </w:tcPr>
          <w:p>
            <w:pPr>
              <w:spacing w:after="0" w:line="240" w:lineRule="auto"/>
            </w:pPr>
            <w:r>
              <w:rPr>
                <w:sz w:val="15"/>
              </w:rPr>
              <w:t>Observe</w:t>
            </w:r>
          </w:p>
        </w:tc>
        <w:tc>
          <w:tcPr>
            <w:tcW w:type="dxa" w:w="6048"/>
            <w:vAlign w:val="center"/>
            <w:tcMar>
              <w:top w:w="90" w:type="dxa"/>
              <w:start w:w="100" w:type="dxa"/>
              <w:bottom w:w="90" w:type="dxa"/>
              <w:end w:w="100" w:type="dxa"/>
            </w:tcMar>
          </w:tcPr>
          <w:p>
            <w:pPr>
              <w:spacing w:after="0" w:line="240" w:lineRule="auto"/>
            </w:pPr>
            <w:r>
              <w:rPr>
                <w:sz w:val="15"/>
              </w:rPr>
              <w:t>Time at least 10 setups for each major setup family and record operator motion, crane time, adjustment, waiting and verification.</w:t>
            </w:r>
          </w:p>
        </w:tc>
        <w:tc>
          <w:tcPr>
            <w:tcW w:type="dxa" w:w="2880"/>
            <w:vAlign w:val="center"/>
            <w:tcMar>
              <w:top w:w="90" w:type="dxa"/>
              <w:start w:w="100" w:type="dxa"/>
              <w:bottom w:w="90" w:type="dxa"/>
              <w:end w:w="100" w:type="dxa"/>
            </w:tcMar>
          </w:tcPr>
          <w:p>
            <w:pPr>
              <w:spacing w:after="0" w:line="240" w:lineRule="auto"/>
            </w:pPr>
            <w:r>
              <w:rPr>
                <w:sz w:val="15"/>
              </w:rPr>
              <w:t>Element-level baseline and setup Pareto.</w:t>
            </w:r>
          </w:p>
        </w:tc>
      </w:tr>
      <w:tr>
        <w:tc>
          <w:tcPr>
            <w:tcW w:type="dxa" w:w="1296"/>
            <w:vAlign w:val="center"/>
            <w:tcMar>
              <w:top w:w="90" w:type="dxa"/>
              <w:start w:w="100" w:type="dxa"/>
              <w:bottom w:w="90" w:type="dxa"/>
              <w:end w:w="100" w:type="dxa"/>
            </w:tcMar>
            <w:shd w:fill="F7FAFD"/>
          </w:tcPr>
          <w:p>
            <w:pPr>
              <w:spacing w:after="0" w:line="240" w:lineRule="auto"/>
            </w:pPr>
            <w:r>
              <w:rPr>
                <w:sz w:val="15"/>
              </w:rPr>
              <w:t>Separate</w:t>
            </w:r>
          </w:p>
        </w:tc>
        <w:tc>
          <w:tcPr>
            <w:tcW w:type="dxa" w:w="6048"/>
            <w:vAlign w:val="center"/>
            <w:tcMar>
              <w:top w:w="90" w:type="dxa"/>
              <w:start w:w="100" w:type="dxa"/>
              <w:bottom w:w="90" w:type="dxa"/>
              <w:end w:w="100" w:type="dxa"/>
            </w:tcMar>
            <w:shd w:fill="F7FAFD"/>
          </w:tcPr>
          <w:p>
            <w:pPr>
              <w:spacing w:after="0" w:line="240" w:lineRule="auto"/>
            </w:pPr>
            <w:r>
              <w:rPr>
                <w:sz w:val="15"/>
              </w:rPr>
              <w:t>Classify work as external, internal, required safety work, adjustment, motion or waiting.</w:t>
            </w:r>
          </w:p>
        </w:tc>
        <w:tc>
          <w:tcPr>
            <w:tcW w:type="dxa" w:w="2880"/>
            <w:vAlign w:val="center"/>
            <w:tcMar>
              <w:top w:w="90" w:type="dxa"/>
              <w:start w:w="100" w:type="dxa"/>
              <w:bottom w:w="90" w:type="dxa"/>
              <w:end w:w="100" w:type="dxa"/>
            </w:tcMar>
            <w:shd w:fill="F7FAFD"/>
          </w:tcPr>
          <w:p>
            <w:pPr>
              <w:spacing w:after="0" w:line="240" w:lineRule="auto"/>
            </w:pPr>
            <w:r>
              <w:rPr>
                <w:sz w:val="15"/>
              </w:rPr>
              <w:t>At least 50% of preparation identified as external.</w:t>
            </w:r>
          </w:p>
        </w:tc>
      </w:tr>
      <w:tr>
        <w:tc>
          <w:tcPr>
            <w:tcW w:type="dxa" w:w="1296"/>
            <w:vAlign w:val="center"/>
            <w:tcMar>
              <w:top w:w="90" w:type="dxa"/>
              <w:start w:w="100" w:type="dxa"/>
              <w:bottom w:w="90" w:type="dxa"/>
              <w:end w:w="100" w:type="dxa"/>
            </w:tcMar>
          </w:tcPr>
          <w:p>
            <w:pPr>
              <w:spacing w:after="0" w:line="240" w:lineRule="auto"/>
            </w:pPr>
            <w:r>
              <w:rPr>
                <w:sz w:val="15"/>
              </w:rPr>
              <w:t>Convert</w:t>
            </w:r>
          </w:p>
        </w:tc>
        <w:tc>
          <w:tcPr>
            <w:tcW w:type="dxa" w:w="6048"/>
            <w:vAlign w:val="center"/>
            <w:tcMar>
              <w:top w:w="90" w:type="dxa"/>
              <w:start w:w="100" w:type="dxa"/>
              <w:bottom w:w="90" w:type="dxa"/>
              <w:end w:w="100" w:type="dxa"/>
            </w:tcMar>
          </w:tcPr>
          <w:p>
            <w:pPr>
              <w:spacing w:after="0" w:line="240" w:lineRule="auto"/>
            </w:pPr>
            <w:r>
              <w:rPr>
                <w:sz w:val="15"/>
              </w:rPr>
              <w:t>Stage rolls, cores, rods, tools, pallets, recipe and work instruction before shutdown.</w:t>
            </w:r>
          </w:p>
        </w:tc>
        <w:tc>
          <w:tcPr>
            <w:tcW w:type="dxa" w:w="2880"/>
            <w:vAlign w:val="center"/>
            <w:tcMar>
              <w:top w:w="90" w:type="dxa"/>
              <w:start w:w="100" w:type="dxa"/>
              <w:bottom w:w="90" w:type="dxa"/>
              <w:end w:w="100" w:type="dxa"/>
            </w:tcMar>
          </w:tcPr>
          <w:p>
            <w:pPr>
              <w:spacing w:after="0" w:line="240" w:lineRule="auto"/>
            </w:pPr>
            <w:r>
              <w:rPr>
                <w:sz w:val="15"/>
              </w:rPr>
              <w:t>All external items green on readiness board before current run ends.</w:t>
            </w:r>
          </w:p>
        </w:tc>
      </w:tr>
      <w:tr>
        <w:tc>
          <w:tcPr>
            <w:tcW w:type="dxa" w:w="1296"/>
            <w:vAlign w:val="center"/>
            <w:tcMar>
              <w:top w:w="90" w:type="dxa"/>
              <w:start w:w="100" w:type="dxa"/>
              <w:bottom w:w="90" w:type="dxa"/>
              <w:end w:w="100" w:type="dxa"/>
            </w:tcMar>
            <w:shd w:fill="F7FAFD"/>
          </w:tcPr>
          <w:p>
            <w:pPr>
              <w:spacing w:after="0" w:line="240" w:lineRule="auto"/>
            </w:pPr>
            <w:r>
              <w:rPr>
                <w:sz w:val="15"/>
              </w:rPr>
              <w:t>Simplify</w:t>
            </w:r>
          </w:p>
        </w:tc>
        <w:tc>
          <w:tcPr>
            <w:tcW w:type="dxa" w:w="6048"/>
            <w:vAlign w:val="center"/>
            <w:tcMar>
              <w:top w:w="90" w:type="dxa"/>
              <w:start w:w="100" w:type="dxa"/>
              <w:bottom w:w="90" w:type="dxa"/>
              <w:end w:w="100" w:type="dxa"/>
            </w:tcMar>
            <w:shd w:fill="F7FAFD"/>
          </w:tcPr>
          <w:p>
            <w:pPr>
              <w:spacing w:after="0" w:line="240" w:lineRule="auto"/>
            </w:pPr>
            <w:r>
              <w:rPr>
                <w:sz w:val="15"/>
              </w:rPr>
              <w:t>Use marked positions, preset settings, quick identification, fixed tool locations and first-off checklist.</w:t>
            </w:r>
          </w:p>
        </w:tc>
        <w:tc>
          <w:tcPr>
            <w:tcW w:type="dxa" w:w="2880"/>
            <w:vAlign w:val="center"/>
            <w:tcMar>
              <w:top w:w="90" w:type="dxa"/>
              <w:start w:w="100" w:type="dxa"/>
              <w:bottom w:w="90" w:type="dxa"/>
              <w:end w:w="100" w:type="dxa"/>
            </w:tcMar>
            <w:shd w:fill="F7FAFD"/>
          </w:tcPr>
          <w:p>
            <w:pPr>
              <w:spacing w:after="0" w:line="240" w:lineRule="auto"/>
            </w:pPr>
            <w:r>
              <w:rPr>
                <w:sz w:val="15"/>
              </w:rPr>
              <w:t>Fewer adjustments and searches; first-off accepted.</w:t>
            </w:r>
          </w:p>
        </w:tc>
      </w:tr>
      <w:tr>
        <w:tc>
          <w:tcPr>
            <w:tcW w:type="dxa" w:w="1296"/>
            <w:vAlign w:val="center"/>
            <w:tcMar>
              <w:top w:w="90" w:type="dxa"/>
              <w:start w:w="100" w:type="dxa"/>
              <w:bottom w:w="90" w:type="dxa"/>
              <w:end w:w="100" w:type="dxa"/>
            </w:tcMar>
          </w:tcPr>
          <w:p>
            <w:pPr>
              <w:spacing w:after="0" w:line="240" w:lineRule="auto"/>
            </w:pPr>
            <w:r>
              <w:rPr>
                <w:sz w:val="15"/>
              </w:rPr>
              <w:t>Parallelize</w:t>
            </w:r>
          </w:p>
        </w:tc>
        <w:tc>
          <w:tcPr>
            <w:tcW w:type="dxa" w:w="6048"/>
            <w:vAlign w:val="center"/>
            <w:tcMar>
              <w:top w:w="90" w:type="dxa"/>
              <w:start w:w="100" w:type="dxa"/>
              <w:bottom w:w="90" w:type="dxa"/>
              <w:end w:w="100" w:type="dxa"/>
            </w:tcMar>
          </w:tcPr>
          <w:p>
            <w:pPr>
              <w:spacing w:after="0" w:line="240" w:lineRule="auto"/>
            </w:pPr>
            <w:r>
              <w:rPr>
                <w:sz w:val="15"/>
              </w:rPr>
              <w:t>Assign safe simultaneous tasks by operator while preserving two-person and crane requirements.</w:t>
            </w:r>
          </w:p>
        </w:tc>
        <w:tc>
          <w:tcPr>
            <w:tcW w:type="dxa" w:w="2880"/>
            <w:vAlign w:val="center"/>
            <w:tcMar>
              <w:top w:w="90" w:type="dxa"/>
              <w:start w:w="100" w:type="dxa"/>
              <w:bottom w:w="90" w:type="dxa"/>
              <w:end w:w="100" w:type="dxa"/>
            </w:tcMar>
          </w:tcPr>
          <w:p>
            <w:pPr>
              <w:spacing w:after="0" w:line="240" w:lineRule="auto"/>
            </w:pPr>
            <w:r>
              <w:rPr>
                <w:sz w:val="15"/>
              </w:rPr>
              <w:t>No operator conflict or waiting for an available person.</w:t>
            </w:r>
          </w:p>
        </w:tc>
      </w:tr>
      <w:tr>
        <w:tc>
          <w:tcPr>
            <w:tcW w:type="dxa" w:w="1296"/>
            <w:vAlign w:val="center"/>
            <w:tcMar>
              <w:top w:w="90" w:type="dxa"/>
              <w:start w:w="100" w:type="dxa"/>
              <w:bottom w:w="90" w:type="dxa"/>
              <w:end w:w="100" w:type="dxa"/>
            </w:tcMar>
            <w:shd w:fill="F7FAFD"/>
          </w:tcPr>
          <w:p>
            <w:pPr>
              <w:spacing w:after="0" w:line="240" w:lineRule="auto"/>
            </w:pPr>
            <w:r>
              <w:rPr>
                <w:sz w:val="15"/>
              </w:rPr>
              <w:t>Verify</w:t>
            </w:r>
          </w:p>
        </w:tc>
        <w:tc>
          <w:tcPr>
            <w:tcW w:type="dxa" w:w="6048"/>
            <w:vAlign w:val="center"/>
            <w:tcMar>
              <w:top w:w="90" w:type="dxa"/>
              <w:start w:w="100" w:type="dxa"/>
              <w:bottom w:w="90" w:type="dxa"/>
              <w:end w:w="100" w:type="dxa"/>
            </w:tcMar>
            <w:shd w:fill="F7FAFD"/>
          </w:tcPr>
          <w:p>
            <w:pPr>
              <w:spacing w:after="0" w:line="240" w:lineRule="auto"/>
            </w:pPr>
            <w:r>
              <w:rPr>
                <w:sz w:val="15"/>
              </w:rPr>
              <w:t>Repeat 10 setups after changes and compare median and 90th percentile.</w:t>
            </w:r>
          </w:p>
        </w:tc>
        <w:tc>
          <w:tcPr>
            <w:tcW w:type="dxa" w:w="2880"/>
            <w:vAlign w:val="center"/>
            <w:tcMar>
              <w:top w:w="90" w:type="dxa"/>
              <w:start w:w="100" w:type="dxa"/>
              <w:bottom w:w="90" w:type="dxa"/>
              <w:end w:w="100" w:type="dxa"/>
            </w:tcMar>
            <w:shd w:fill="F7FAFD"/>
          </w:tcPr>
          <w:p>
            <w:pPr>
              <w:spacing w:after="0" w:line="240" w:lineRule="auto"/>
            </w:pPr>
            <w:r>
              <w:rPr>
                <w:sz w:val="15"/>
              </w:rPr>
              <w:t>30% median setup-time reduction by Day 60; 40% by Day 90.</w:t>
            </w:r>
          </w:p>
        </w:tc>
      </w:tr>
    </w:tbl>
    <w:p>
      <w:pPr>
        <w:spacing w:after="40"/>
      </w:pPr>
    </w:p>
    <w:p>
      <w:pPr>
        <w:pStyle w:val="Heading2"/>
        <w:keepNext/>
      </w:pPr>
      <w:r>
        <w:t>6.4 Workstream D Reliability and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3600"/>
            <w:shd w:fill="17365D"/>
            <w:vAlign w:val="center"/>
            <w:tcMar>
              <w:top w:w="90" w:type="dxa"/>
              <w:start w:w="100" w:type="dxa"/>
              <w:bottom w:w="90" w:type="dxa"/>
              <w:end w:w="100" w:type="dxa"/>
            </w:tcMar>
          </w:tcPr>
          <w:p>
            <w:pPr>
              <w:jc w:val="center"/>
            </w:pPr>
            <w:r>
              <w:rPr>
                <w:b/>
                <w:color w:val="FFFFFF"/>
                <w:sz w:val="16"/>
              </w:rPr>
              <w:t>Action</w:t>
            </w:r>
          </w:p>
        </w:tc>
        <w:tc>
          <w:tcPr>
            <w:tcW w:type="dxa" w:w="3888"/>
            <w:shd w:fill="17365D"/>
            <w:vAlign w:val="center"/>
            <w:tcMar>
              <w:top w:w="90" w:type="dxa"/>
              <w:start w:w="100" w:type="dxa"/>
              <w:bottom w:w="90" w:type="dxa"/>
              <w:end w:w="100" w:type="dxa"/>
            </w:tcMar>
          </w:tcPr>
          <w:p>
            <w:pPr>
              <w:jc w:val="center"/>
            </w:pPr>
            <w:r>
              <w:rPr>
                <w:b/>
                <w:color w:val="FFFFFF"/>
                <w:sz w:val="16"/>
              </w:rPr>
              <w:t>Purpose</w:t>
            </w:r>
          </w:p>
        </w:tc>
        <w:tc>
          <w:tcPr>
            <w:tcW w:type="dxa" w:w="2160"/>
            <w:shd w:fill="17365D"/>
            <w:vAlign w:val="center"/>
            <w:tcMar>
              <w:top w:w="90" w:type="dxa"/>
              <w:start w:w="100" w:type="dxa"/>
              <w:bottom w:w="90" w:type="dxa"/>
              <w:end w:w="100" w:type="dxa"/>
            </w:tcMar>
          </w:tcPr>
          <w:p>
            <w:pPr>
              <w:jc w:val="center"/>
            </w:pPr>
            <w:r>
              <w:rPr>
                <w:b/>
                <w:color w:val="FFFFFF"/>
                <w:sz w:val="16"/>
              </w:rPr>
              <w:t>KPI</w:t>
            </w:r>
          </w:p>
        </w:tc>
      </w:tr>
      <w:tr>
        <w:tc>
          <w:tcPr>
            <w:tcW w:type="dxa" w:w="3600"/>
            <w:vAlign w:val="center"/>
            <w:tcMar>
              <w:top w:w="90" w:type="dxa"/>
              <w:start w:w="100" w:type="dxa"/>
              <w:bottom w:w="90" w:type="dxa"/>
              <w:end w:w="100" w:type="dxa"/>
            </w:tcMar>
          </w:tcPr>
          <w:p>
            <w:pPr>
              <w:spacing w:after="0" w:line="240" w:lineRule="auto"/>
            </w:pPr>
            <w:r>
              <w:rPr>
                <w:sz w:val="16"/>
              </w:rPr>
              <w:t>Break mechanical code into heater, sensor, drive, belt, slitter, rewinder, crane and other</w:t>
            </w:r>
          </w:p>
        </w:tc>
        <w:tc>
          <w:tcPr>
            <w:tcW w:type="dxa" w:w="3888"/>
            <w:vAlign w:val="center"/>
            <w:tcMar>
              <w:top w:w="90" w:type="dxa"/>
              <w:start w:w="100" w:type="dxa"/>
              <w:bottom w:w="90" w:type="dxa"/>
              <w:end w:w="100" w:type="dxa"/>
            </w:tcMar>
          </w:tcPr>
          <w:p>
            <w:pPr>
              <w:spacing w:after="0" w:line="240" w:lineRule="auto"/>
            </w:pPr>
            <w:r>
              <w:rPr>
                <w:sz w:val="16"/>
              </w:rPr>
              <w:t>Make repeat failures visible</w:t>
            </w:r>
          </w:p>
        </w:tc>
        <w:tc>
          <w:tcPr>
            <w:tcW w:type="dxa" w:w="2160"/>
            <w:vAlign w:val="center"/>
            <w:tcMar>
              <w:top w:w="90" w:type="dxa"/>
              <w:start w:w="100" w:type="dxa"/>
              <w:bottom w:w="90" w:type="dxa"/>
              <w:end w:w="100" w:type="dxa"/>
            </w:tcMar>
          </w:tcPr>
          <w:p>
            <w:pPr>
              <w:spacing w:after="0" w:line="240" w:lineRule="auto"/>
            </w:pPr>
            <w:r>
              <w:rPr>
                <w:sz w:val="16"/>
              </w:rPr>
              <w:t>At least 95% component-level coding.</w:t>
            </w:r>
          </w:p>
        </w:tc>
      </w:tr>
      <w:tr>
        <w:tc>
          <w:tcPr>
            <w:tcW w:type="dxa" w:w="3600"/>
            <w:vAlign w:val="center"/>
            <w:tcMar>
              <w:top w:w="90" w:type="dxa"/>
              <w:start w:w="100" w:type="dxa"/>
              <w:bottom w:w="90" w:type="dxa"/>
              <w:end w:w="100" w:type="dxa"/>
            </w:tcMar>
            <w:shd w:fill="F7FAFD"/>
          </w:tcPr>
          <w:p>
            <w:pPr>
              <w:spacing w:after="0" w:line="240" w:lineRule="auto"/>
            </w:pPr>
            <w:r>
              <w:rPr>
                <w:sz w:val="16"/>
              </w:rPr>
              <w:t>Tag each defect at machine and link to corrective work order</w:t>
            </w:r>
          </w:p>
        </w:tc>
        <w:tc>
          <w:tcPr>
            <w:tcW w:type="dxa" w:w="3888"/>
            <w:vAlign w:val="center"/>
            <w:tcMar>
              <w:top w:w="90" w:type="dxa"/>
              <w:start w:w="100" w:type="dxa"/>
              <w:bottom w:w="90" w:type="dxa"/>
              <w:end w:w="100" w:type="dxa"/>
            </w:tcMar>
            <w:shd w:fill="F7FAFD"/>
          </w:tcPr>
          <w:p>
            <w:pPr>
              <w:spacing w:after="0" w:line="240" w:lineRule="auto"/>
            </w:pPr>
            <w:r>
              <w:rPr>
                <w:sz w:val="16"/>
              </w:rPr>
              <w:t>Prevent temporary fixes from disappearing</w:t>
            </w:r>
          </w:p>
        </w:tc>
        <w:tc>
          <w:tcPr>
            <w:tcW w:type="dxa" w:w="2160"/>
            <w:vAlign w:val="center"/>
            <w:tcMar>
              <w:top w:w="90" w:type="dxa"/>
              <w:start w:w="100" w:type="dxa"/>
              <w:bottom w:w="90" w:type="dxa"/>
              <w:end w:w="100" w:type="dxa"/>
            </w:tcMar>
            <w:shd w:fill="F7FAFD"/>
          </w:tcPr>
          <w:p>
            <w:pPr>
              <w:spacing w:after="0" w:line="240" w:lineRule="auto"/>
            </w:pPr>
            <w:r>
              <w:rPr>
                <w:sz w:val="16"/>
              </w:rPr>
              <w:t>100% of repeat or more-than-15-min failures linked.</w:t>
            </w:r>
          </w:p>
        </w:tc>
      </w:tr>
      <w:tr>
        <w:tc>
          <w:tcPr>
            <w:tcW w:type="dxa" w:w="3600"/>
            <w:vAlign w:val="center"/>
            <w:tcMar>
              <w:top w:w="90" w:type="dxa"/>
              <w:start w:w="100" w:type="dxa"/>
              <w:bottom w:w="90" w:type="dxa"/>
              <w:end w:w="100" w:type="dxa"/>
            </w:tcMar>
          </w:tcPr>
          <w:p>
            <w:pPr>
              <w:spacing w:after="0" w:line="240" w:lineRule="auto"/>
            </w:pPr>
            <w:r>
              <w:rPr>
                <w:sz w:val="16"/>
              </w:rPr>
              <w:t>Create top-five bad actor plan from two-week baseline</w:t>
            </w:r>
          </w:p>
        </w:tc>
        <w:tc>
          <w:tcPr>
            <w:tcW w:type="dxa" w:w="3888"/>
            <w:vAlign w:val="center"/>
            <w:tcMar>
              <w:top w:w="90" w:type="dxa"/>
              <w:start w:w="100" w:type="dxa"/>
              <w:bottom w:w="90" w:type="dxa"/>
              <w:end w:w="100" w:type="dxa"/>
            </w:tcMar>
          </w:tcPr>
          <w:p>
            <w:pPr>
              <w:spacing w:after="0" w:line="240" w:lineRule="auto"/>
            </w:pPr>
            <w:r>
              <w:rPr>
                <w:sz w:val="16"/>
              </w:rPr>
              <w:t>Concentrate maintenance resources</w:t>
            </w:r>
          </w:p>
        </w:tc>
        <w:tc>
          <w:tcPr>
            <w:tcW w:type="dxa" w:w="2160"/>
            <w:vAlign w:val="center"/>
            <w:tcMar>
              <w:top w:w="90" w:type="dxa"/>
              <w:start w:w="100" w:type="dxa"/>
              <w:bottom w:w="90" w:type="dxa"/>
              <w:end w:w="100" w:type="dxa"/>
            </w:tcMar>
          </w:tcPr>
          <w:p>
            <w:pPr>
              <w:spacing w:after="0" w:line="240" w:lineRule="auto"/>
            </w:pPr>
            <w:r>
              <w:rPr>
                <w:sz w:val="16"/>
              </w:rPr>
              <w:t>Top-five minutes down 30% by Day 60.</w:t>
            </w:r>
          </w:p>
        </w:tc>
      </w:tr>
      <w:tr>
        <w:tc>
          <w:tcPr>
            <w:tcW w:type="dxa" w:w="3600"/>
            <w:vAlign w:val="center"/>
            <w:tcMar>
              <w:top w:w="90" w:type="dxa"/>
              <w:start w:w="100" w:type="dxa"/>
              <w:bottom w:w="90" w:type="dxa"/>
              <w:end w:w="100" w:type="dxa"/>
            </w:tcMar>
            <w:shd w:fill="F7FAFD"/>
          </w:tcPr>
          <w:p>
            <w:pPr>
              <w:spacing w:after="0" w:line="240" w:lineRule="auto"/>
            </w:pPr>
            <w:r>
              <w:rPr>
                <w:sz w:val="16"/>
              </w:rPr>
              <w:t>Verify critical spares and response plan for heater, sensors and drives</w:t>
            </w:r>
          </w:p>
        </w:tc>
        <w:tc>
          <w:tcPr>
            <w:tcW w:type="dxa" w:w="3888"/>
            <w:vAlign w:val="center"/>
            <w:tcMar>
              <w:top w:w="90" w:type="dxa"/>
              <w:start w:w="100" w:type="dxa"/>
              <w:bottom w:w="90" w:type="dxa"/>
              <w:end w:w="100" w:type="dxa"/>
            </w:tcMar>
            <w:shd w:fill="F7FAFD"/>
          </w:tcPr>
          <w:p>
            <w:pPr>
              <w:spacing w:after="0" w:line="240" w:lineRule="auto"/>
            </w:pPr>
            <w:r>
              <w:rPr>
                <w:sz w:val="16"/>
              </w:rPr>
              <w:t>Reduce mean time to repair</w:t>
            </w:r>
          </w:p>
        </w:tc>
        <w:tc>
          <w:tcPr>
            <w:tcW w:type="dxa" w:w="2160"/>
            <w:vAlign w:val="center"/>
            <w:tcMar>
              <w:top w:w="90" w:type="dxa"/>
              <w:start w:w="100" w:type="dxa"/>
              <w:bottom w:w="90" w:type="dxa"/>
              <w:end w:w="100" w:type="dxa"/>
            </w:tcMar>
            <w:shd w:fill="F7FAFD"/>
          </w:tcPr>
          <w:p>
            <w:pPr>
              <w:spacing w:after="0" w:line="240" w:lineRule="auto"/>
            </w:pPr>
            <w:r>
              <w:rPr>
                <w:sz w:val="16"/>
              </w:rPr>
              <w:t>Critical-spares gaps closed by Week 6.</w:t>
            </w:r>
          </w:p>
        </w:tc>
      </w:tr>
      <w:tr>
        <w:tc>
          <w:tcPr>
            <w:tcW w:type="dxa" w:w="3600"/>
            <w:vAlign w:val="center"/>
            <w:tcMar>
              <w:top w:w="90" w:type="dxa"/>
              <w:start w:w="100" w:type="dxa"/>
              <w:bottom w:w="90" w:type="dxa"/>
              <w:end w:w="100" w:type="dxa"/>
            </w:tcMar>
          </w:tcPr>
          <w:p>
            <w:pPr>
              <w:spacing w:after="0" w:line="240" w:lineRule="auto"/>
            </w:pPr>
            <w:r>
              <w:rPr>
                <w:sz w:val="16"/>
              </w:rPr>
              <w:t>Trend pedal, dancer and belt signals in PLC where feasible</w:t>
            </w:r>
          </w:p>
        </w:tc>
        <w:tc>
          <w:tcPr>
            <w:tcW w:type="dxa" w:w="3888"/>
            <w:vAlign w:val="center"/>
            <w:tcMar>
              <w:top w:w="90" w:type="dxa"/>
              <w:start w:w="100" w:type="dxa"/>
              <w:bottom w:w="90" w:type="dxa"/>
              <w:end w:w="100" w:type="dxa"/>
            </w:tcMar>
          </w:tcPr>
          <w:p>
            <w:pPr>
              <w:spacing w:after="0" w:line="240" w:lineRule="auto"/>
            </w:pPr>
            <w:r>
              <w:rPr>
                <w:sz w:val="16"/>
              </w:rPr>
              <w:t>Diagnose hidden sequence delay</w:t>
            </w:r>
          </w:p>
        </w:tc>
        <w:tc>
          <w:tcPr>
            <w:tcW w:type="dxa" w:w="2160"/>
            <w:vAlign w:val="center"/>
            <w:tcMar>
              <w:top w:w="90" w:type="dxa"/>
              <w:start w:w="100" w:type="dxa"/>
              <w:bottom w:w="90" w:type="dxa"/>
              <w:end w:w="100" w:type="dxa"/>
            </w:tcMar>
          </w:tcPr>
          <w:p>
            <w:pPr>
              <w:spacing w:after="0" w:line="240" w:lineRule="auto"/>
            </w:pPr>
            <w:r>
              <w:rPr>
                <w:sz w:val="16"/>
              </w:rPr>
              <w:t>Timestamped cause-and-effect trace completed.</w:t>
            </w:r>
          </w:p>
        </w:tc>
      </w:tr>
    </w:tbl>
    <w:p>
      <w:pPr>
        <w:spacing w:after="40"/>
      </w:pPr>
    </w:p>
    <w:p>
      <w:pPr>
        <w:pStyle w:val="Heading2"/>
        <w:keepNext/>
      </w:pPr>
      <w:r>
        <w:t>6.5 Workstream E Quality at source</w:t>
      </w:r>
    </w:p>
    <w:p>
      <w:pPr>
        <w:pStyle w:val="ListBullet"/>
      </w:pPr>
      <w:r>
        <w:t>Add a first-off and restart check for layer presence, alignment, bonding/delamination, edge condition, length, roll tightness and visual defects.</w:t>
      </w:r>
    </w:p>
    <w:p>
      <w:pPr>
        <w:pStyle w:val="ListBullet"/>
      </w:pPr>
      <w:r>
        <w:t>Record the machine recipe and material lot for each quality stop. Separate hold, rework and scrap quantities.</w:t>
      </w:r>
    </w:p>
    <w:p>
      <w:pPr>
        <w:pStyle w:val="ListBullet"/>
      </w:pPr>
      <w:r>
        <w:t>Define stop-call-wait criteria so operators do not continue creating suspect material, but also do not wait unnecessarily for known acceptable conditions.</w:t>
      </w:r>
    </w:p>
    <w:p>
      <w:pPr>
        <w:pStyle w:val="ListBullet"/>
      </w:pPr>
      <w:r>
        <w:t>Audit brown-sheet condition and replacement frequency; quantify the time and defects associated with sheet changes before changing the interval.</w:t>
      </w:r>
    </w:p>
    <w:p>
      <w:pPr>
        <w:pStyle w:val="Heading2"/>
        <w:keepNext/>
      </w:pPr>
      <w:r>
        <w:t>6.6 Workstream F Scrap material flow and minor-stop elimination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1800"/>
            <w:shd w:fill="17365D"/>
            <w:vAlign w:val="center"/>
            <w:tcMar>
              <w:top w:w="90" w:type="dxa"/>
              <w:start w:w="100" w:type="dxa"/>
              <w:bottom w:w="90" w:type="dxa"/>
              <w:end w:w="100" w:type="dxa"/>
            </w:tcMar>
          </w:tcPr>
          <w:p>
            <w:pPr>
              <w:jc w:val="center"/>
            </w:pPr>
            <w:r>
              <w:rPr>
                <w:b/>
                <w:color w:val="FFFFFF"/>
                <w:sz w:val="14"/>
              </w:rPr>
              <w:t>Problem</w:t>
            </w:r>
          </w:p>
        </w:tc>
        <w:tc>
          <w:tcPr>
            <w:tcW w:type="dxa" w:w="2880"/>
            <w:shd w:fill="17365D"/>
            <w:vAlign w:val="center"/>
            <w:tcMar>
              <w:top w:w="90" w:type="dxa"/>
              <w:start w:w="100" w:type="dxa"/>
              <w:bottom w:w="90" w:type="dxa"/>
              <w:end w:w="100" w:type="dxa"/>
            </w:tcMar>
          </w:tcPr>
          <w:p>
            <w:pPr>
              <w:jc w:val="center"/>
            </w:pPr>
            <w:r>
              <w:rPr>
                <w:b/>
                <w:color w:val="FFFFFF"/>
                <w:sz w:val="14"/>
              </w:rPr>
              <w:t>Immediate control</w:t>
            </w:r>
          </w:p>
        </w:tc>
        <w:tc>
          <w:tcPr>
            <w:tcW w:type="dxa" w:w="4032"/>
            <w:shd w:fill="17365D"/>
            <w:vAlign w:val="center"/>
            <w:tcMar>
              <w:top w:w="90" w:type="dxa"/>
              <w:start w:w="100" w:type="dxa"/>
              <w:bottom w:w="90" w:type="dxa"/>
              <w:end w:w="100" w:type="dxa"/>
            </w:tcMar>
          </w:tcPr>
          <w:p>
            <w:pPr>
              <w:jc w:val="center"/>
            </w:pPr>
            <w:r>
              <w:rPr>
                <w:b/>
                <w:color w:val="FFFFFF"/>
                <w:sz w:val="14"/>
              </w:rPr>
              <w:t>Permanent countermeasure</w:t>
            </w:r>
          </w:p>
        </w:tc>
        <w:tc>
          <w:tcPr>
            <w:tcW w:type="dxa" w:w="1800"/>
            <w:shd w:fill="17365D"/>
            <w:vAlign w:val="center"/>
            <w:tcMar>
              <w:top w:w="90" w:type="dxa"/>
              <w:start w:w="100" w:type="dxa"/>
              <w:bottom w:w="90" w:type="dxa"/>
              <w:end w:w="100" w:type="dxa"/>
            </w:tcMar>
          </w:tcPr>
          <w:p>
            <w:pPr>
              <w:jc w:val="center"/>
            </w:pPr>
            <w:r>
              <w:rPr>
                <w:b/>
                <w:color w:val="FFFFFF"/>
                <w:sz w:val="14"/>
              </w:rPr>
              <w:t>Target</w:t>
            </w:r>
          </w:p>
        </w:tc>
      </w:tr>
      <w:tr>
        <w:tc>
          <w:tcPr>
            <w:tcW w:type="dxa" w:w="1800"/>
            <w:vAlign w:val="center"/>
            <w:tcMar>
              <w:top w:w="90" w:type="dxa"/>
              <w:start w:w="100" w:type="dxa"/>
              <w:bottom w:w="90" w:type="dxa"/>
              <w:end w:w="100" w:type="dxa"/>
            </w:tcMar>
          </w:tcPr>
          <w:p>
            <w:pPr>
              <w:spacing w:after="0" w:line="240" w:lineRule="auto"/>
            </w:pPr>
            <w:r>
              <w:rPr>
                <w:sz w:val="14"/>
              </w:rPr>
              <w:t>Scrap at belt exit or rewind</w:t>
            </w:r>
          </w:p>
        </w:tc>
        <w:tc>
          <w:tcPr>
            <w:tcW w:type="dxa" w:w="2880"/>
            <w:vAlign w:val="center"/>
            <w:tcMar>
              <w:top w:w="90" w:type="dxa"/>
              <w:start w:w="100" w:type="dxa"/>
              <w:bottom w:w="90" w:type="dxa"/>
              <w:end w:w="100" w:type="dxa"/>
            </w:tcMar>
          </w:tcPr>
          <w:p>
            <w:pPr>
              <w:spacing w:after="0" w:line="240" w:lineRule="auto"/>
            </w:pPr>
            <w:r>
              <w:rPr>
                <w:sz w:val="14"/>
              </w:rPr>
              <w:t>Provide correctly sized bins and remove before full; assign owner each shift.</w:t>
            </w:r>
          </w:p>
        </w:tc>
        <w:tc>
          <w:tcPr>
            <w:tcW w:type="dxa" w:w="4032"/>
            <w:vAlign w:val="center"/>
            <w:tcMar>
              <w:top w:w="90" w:type="dxa"/>
              <w:start w:w="100" w:type="dxa"/>
              <w:bottom w:w="90" w:type="dxa"/>
              <w:end w:w="100" w:type="dxa"/>
            </w:tcMar>
          </w:tcPr>
          <w:p>
            <w:pPr>
              <w:spacing w:after="0" w:line="240" w:lineRule="auto"/>
            </w:pPr>
            <w:r>
              <w:rPr>
                <w:sz w:val="14"/>
              </w:rPr>
              <w:t>Measure scrap by SKU and reason; correct cut, tracking, bonding or handling causes at source.</w:t>
            </w:r>
          </w:p>
        </w:tc>
        <w:tc>
          <w:tcPr>
            <w:tcW w:type="dxa" w:w="1800"/>
            <w:vAlign w:val="center"/>
            <w:tcMar>
              <w:top w:w="90" w:type="dxa"/>
              <w:start w:w="100" w:type="dxa"/>
              <w:bottom w:w="90" w:type="dxa"/>
              <w:end w:w="100" w:type="dxa"/>
            </w:tcMar>
          </w:tcPr>
          <w:p>
            <w:pPr>
              <w:spacing w:after="0" w:line="240" w:lineRule="auto"/>
            </w:pPr>
            <w:r>
              <w:rPr>
                <w:sz w:val="14"/>
              </w:rPr>
              <w:t>Scrap rate down 20% by Day 60 and 30% by Day 90.</w:t>
            </w:r>
          </w:p>
        </w:tc>
      </w:tr>
      <w:tr>
        <w:tc>
          <w:tcPr>
            <w:tcW w:type="dxa" w:w="1800"/>
            <w:vAlign w:val="center"/>
            <w:tcMar>
              <w:top w:w="90" w:type="dxa"/>
              <w:start w:w="100" w:type="dxa"/>
              <w:bottom w:w="90" w:type="dxa"/>
              <w:end w:w="100" w:type="dxa"/>
            </w:tcMar>
            <w:shd w:fill="F7FAFD"/>
          </w:tcPr>
          <w:p>
            <w:pPr>
              <w:spacing w:after="0" w:line="240" w:lineRule="auto"/>
            </w:pPr>
            <w:r>
              <w:rPr>
                <w:sz w:val="14"/>
              </w:rPr>
              <w:t>Material will not flow or track</w:t>
            </w:r>
          </w:p>
        </w:tc>
        <w:tc>
          <w:tcPr>
            <w:tcW w:type="dxa" w:w="2880"/>
            <w:vAlign w:val="center"/>
            <w:tcMar>
              <w:top w:w="90" w:type="dxa"/>
              <w:start w:w="100" w:type="dxa"/>
              <w:bottom w:w="90" w:type="dxa"/>
              <w:end w:w="100" w:type="dxa"/>
            </w:tcMar>
            <w:shd w:fill="F7FAFD"/>
          </w:tcPr>
          <w:p>
            <w:pPr>
              <w:spacing w:after="0" w:line="240" w:lineRule="auto"/>
            </w:pPr>
            <w:r>
              <w:rPr>
                <w:sz w:val="14"/>
              </w:rPr>
              <w:t>Stop before damage; realign layers; verify tension, guides, dancer, pinch roller and recipe.</w:t>
            </w:r>
          </w:p>
        </w:tc>
        <w:tc>
          <w:tcPr>
            <w:tcW w:type="dxa" w:w="4032"/>
            <w:vAlign w:val="center"/>
            <w:tcMar>
              <w:top w:w="90" w:type="dxa"/>
              <w:start w:w="100" w:type="dxa"/>
              <w:bottom w:w="90" w:type="dxa"/>
              <w:end w:w="100" w:type="dxa"/>
            </w:tcMar>
            <w:shd w:fill="F7FAFD"/>
          </w:tcPr>
          <w:p>
            <w:pPr>
              <w:spacing w:after="0" w:line="240" w:lineRule="auto"/>
            </w:pPr>
            <w:r>
              <w:rPr>
                <w:sz w:val="14"/>
              </w:rPr>
              <w:t>Centerline settings by SKU; marked guide positions; component inspection; escalation after second repeat.</w:t>
            </w:r>
          </w:p>
        </w:tc>
        <w:tc>
          <w:tcPr>
            <w:tcW w:type="dxa" w:w="1800"/>
            <w:vAlign w:val="center"/>
            <w:tcMar>
              <w:top w:w="90" w:type="dxa"/>
              <w:start w:w="100" w:type="dxa"/>
              <w:bottom w:w="90" w:type="dxa"/>
              <w:end w:w="100" w:type="dxa"/>
            </w:tcMar>
            <w:shd w:fill="F7FAFD"/>
          </w:tcPr>
          <w:p>
            <w:pPr>
              <w:spacing w:after="0" w:line="240" w:lineRule="auto"/>
            </w:pPr>
            <w:r>
              <w:rPr>
                <w:sz w:val="14"/>
              </w:rPr>
              <w:t>Material-flow stops down 50% by Day 90.</w:t>
            </w:r>
          </w:p>
        </w:tc>
      </w:tr>
      <w:tr>
        <w:tc>
          <w:tcPr>
            <w:tcW w:type="dxa" w:w="1800"/>
            <w:vAlign w:val="center"/>
            <w:tcMar>
              <w:top w:w="90" w:type="dxa"/>
              <w:start w:w="100" w:type="dxa"/>
              <w:bottom w:w="90" w:type="dxa"/>
              <w:end w:w="100" w:type="dxa"/>
            </w:tcMar>
          </w:tcPr>
          <w:p>
            <w:pPr>
              <w:spacing w:after="0" w:line="240" w:lineRule="auto"/>
            </w:pPr>
            <w:r>
              <w:rPr>
                <w:sz w:val="14"/>
              </w:rPr>
              <w:t>Material fixing and splicing delays</w:t>
            </w:r>
          </w:p>
        </w:tc>
        <w:tc>
          <w:tcPr>
            <w:tcW w:type="dxa" w:w="2880"/>
            <w:vAlign w:val="center"/>
            <w:tcMar>
              <w:top w:w="90" w:type="dxa"/>
              <w:start w:w="100" w:type="dxa"/>
              <w:bottom w:w="90" w:type="dxa"/>
              <w:end w:w="100" w:type="dxa"/>
            </w:tcMar>
          </w:tcPr>
          <w:p>
            <w:pPr>
              <w:spacing w:after="0" w:line="240" w:lineRule="auto"/>
            </w:pPr>
            <w:r>
              <w:rPr>
                <w:sz w:val="14"/>
              </w:rPr>
              <w:t>Stage approved tape, tools and replacement material; use a defined repair limit.</w:t>
            </w:r>
          </w:p>
        </w:tc>
        <w:tc>
          <w:tcPr>
            <w:tcW w:type="dxa" w:w="4032"/>
            <w:vAlign w:val="center"/>
            <w:tcMar>
              <w:top w:w="90" w:type="dxa"/>
              <w:start w:w="100" w:type="dxa"/>
              <w:bottom w:w="90" w:type="dxa"/>
              <w:end w:w="100" w:type="dxa"/>
            </w:tcMar>
          </w:tcPr>
          <w:p>
            <w:pPr>
              <w:spacing w:after="0" w:line="240" w:lineRule="auto"/>
            </w:pPr>
            <w:r>
              <w:rPr>
                <w:sz w:val="14"/>
              </w:rPr>
              <w:t>Create standard repair/splice method and stop criteria; train all crews.</w:t>
            </w:r>
          </w:p>
        </w:tc>
        <w:tc>
          <w:tcPr>
            <w:tcW w:type="dxa" w:w="1800"/>
            <w:vAlign w:val="center"/>
            <w:tcMar>
              <w:top w:w="90" w:type="dxa"/>
              <w:start w:w="100" w:type="dxa"/>
              <w:bottom w:w="90" w:type="dxa"/>
              <w:end w:w="100" w:type="dxa"/>
            </w:tcMar>
          </w:tcPr>
          <w:p>
            <w:pPr>
              <w:spacing w:after="0" w:line="240" w:lineRule="auto"/>
            </w:pPr>
            <w:r>
              <w:rPr>
                <w:sz w:val="14"/>
              </w:rPr>
              <w:t>Routine fix completed to validated standard without repeat failure.</w:t>
            </w:r>
          </w:p>
        </w:tc>
      </w:tr>
      <w:tr>
        <w:tc>
          <w:tcPr>
            <w:tcW w:type="dxa" w:w="1800"/>
            <w:vAlign w:val="center"/>
            <w:tcMar>
              <w:top w:w="90" w:type="dxa"/>
              <w:start w:w="100" w:type="dxa"/>
              <w:bottom w:w="90" w:type="dxa"/>
              <w:end w:w="100" w:type="dxa"/>
            </w:tcMar>
            <w:shd w:fill="F7FAFD"/>
          </w:tcPr>
          <w:p>
            <w:pPr>
              <w:spacing w:after="0" w:line="240" w:lineRule="auto"/>
            </w:pPr>
            <w:r>
              <w:rPr>
                <w:sz w:val="14"/>
              </w:rPr>
              <w:t>Small recurring interruptions</w:t>
            </w:r>
          </w:p>
        </w:tc>
        <w:tc>
          <w:tcPr>
            <w:tcW w:type="dxa" w:w="2880"/>
            <w:vAlign w:val="center"/>
            <w:tcMar>
              <w:top w:w="90" w:type="dxa"/>
              <w:start w:w="100" w:type="dxa"/>
              <w:bottom w:w="90" w:type="dxa"/>
              <w:end w:w="100" w:type="dxa"/>
            </w:tcMar>
            <w:shd w:fill="F7FAFD"/>
          </w:tcPr>
          <w:p>
            <w:pPr>
              <w:spacing w:after="0" w:line="240" w:lineRule="auto"/>
            </w:pPr>
            <w:r>
              <w:rPr>
                <w:sz w:val="14"/>
              </w:rPr>
              <w:t>Record every micro-stop over 30 sec for a two-week focused study, even if no formal downtime is opened.</w:t>
            </w:r>
          </w:p>
        </w:tc>
        <w:tc>
          <w:tcPr>
            <w:tcW w:type="dxa" w:w="4032"/>
            <w:vAlign w:val="center"/>
            <w:tcMar>
              <w:top w:w="90" w:type="dxa"/>
              <w:start w:w="100" w:type="dxa"/>
              <w:bottom w:w="90" w:type="dxa"/>
              <w:end w:w="100" w:type="dxa"/>
            </w:tcMar>
            <w:shd w:fill="F7FAFD"/>
          </w:tcPr>
          <w:p>
            <w:pPr>
              <w:spacing w:after="0" w:line="240" w:lineRule="auto"/>
            </w:pPr>
            <w:r>
              <w:rPr>
                <w:sz w:val="14"/>
              </w:rPr>
              <w:t>Daily top-three petty-issue kaizen: assign owner, cause, fix and verification date.</w:t>
            </w:r>
          </w:p>
        </w:tc>
        <w:tc>
          <w:tcPr>
            <w:tcW w:type="dxa" w:w="1800"/>
            <w:vAlign w:val="center"/>
            <w:tcMar>
              <w:top w:w="90" w:type="dxa"/>
              <w:start w:w="100" w:type="dxa"/>
              <w:bottom w:w="90" w:type="dxa"/>
              <w:end w:w="100" w:type="dxa"/>
            </w:tcMar>
            <w:shd w:fill="F7FAFD"/>
          </w:tcPr>
          <w:p>
            <w:pPr>
              <w:spacing w:after="0" w:line="240" w:lineRule="auto"/>
            </w:pPr>
            <w:r>
              <w:rPr>
                <w:sz w:val="14"/>
              </w:rPr>
              <w:t>Top 10 micro-stops reduced 80% by Day 60.</w:t>
            </w:r>
          </w:p>
        </w:tc>
      </w:tr>
      <w:tr>
        <w:tc>
          <w:tcPr>
            <w:tcW w:type="dxa" w:w="1800"/>
            <w:vAlign w:val="center"/>
            <w:tcMar>
              <w:top w:w="90" w:type="dxa"/>
              <w:start w:w="100" w:type="dxa"/>
              <w:bottom w:w="90" w:type="dxa"/>
              <w:end w:w="100" w:type="dxa"/>
            </w:tcMar>
          </w:tcPr>
          <w:p>
            <w:pPr>
              <w:spacing w:after="0" w:line="240" w:lineRule="auto"/>
            </w:pPr>
            <w:r>
              <w:rPr>
                <w:sz w:val="14"/>
              </w:rPr>
              <w:t>Scrap or empty-core handling blocks work</w:t>
            </w:r>
          </w:p>
        </w:tc>
        <w:tc>
          <w:tcPr>
            <w:tcW w:type="dxa" w:w="2880"/>
            <w:vAlign w:val="center"/>
            <w:tcMar>
              <w:top w:w="90" w:type="dxa"/>
              <w:start w:w="100" w:type="dxa"/>
              <w:bottom w:w="90" w:type="dxa"/>
              <w:end w:w="100" w:type="dxa"/>
            </w:tcMar>
          </w:tcPr>
          <w:p>
            <w:pPr>
              <w:spacing w:after="0" w:line="240" w:lineRule="auto"/>
            </w:pPr>
            <w:r>
              <w:rPr>
                <w:sz w:val="14"/>
              </w:rPr>
              <w:t>Clear route and containers before run; call pickup at trigger level.</w:t>
            </w:r>
          </w:p>
        </w:tc>
        <w:tc>
          <w:tcPr>
            <w:tcW w:type="dxa" w:w="4032"/>
            <w:vAlign w:val="center"/>
            <w:tcMar>
              <w:top w:w="90" w:type="dxa"/>
              <w:start w:w="100" w:type="dxa"/>
              <w:bottom w:w="90" w:type="dxa"/>
              <w:end w:w="100" w:type="dxa"/>
            </w:tcMar>
          </w:tcPr>
          <w:p>
            <w:pPr>
              <w:spacing w:after="0" w:line="240" w:lineRule="auto"/>
            </w:pPr>
            <w:r>
              <w:rPr>
                <w:sz w:val="14"/>
              </w:rPr>
              <w:t>Visual min-max and scheduled milk-run for scrap, cores and supplies.</w:t>
            </w:r>
          </w:p>
        </w:tc>
        <w:tc>
          <w:tcPr>
            <w:tcW w:type="dxa" w:w="1800"/>
            <w:vAlign w:val="center"/>
            <w:tcMar>
              <w:top w:w="90" w:type="dxa"/>
              <w:start w:w="100" w:type="dxa"/>
              <w:bottom w:w="90" w:type="dxa"/>
              <w:end w:w="100" w:type="dxa"/>
            </w:tcMar>
          </w:tcPr>
          <w:p>
            <w:pPr>
              <w:spacing w:after="0" w:line="240" w:lineRule="auto"/>
            </w:pPr>
            <w:r>
              <w:rPr>
                <w:sz w:val="14"/>
              </w:rPr>
              <w:t>Zero production stops caused by full bins or missing removal.</w:t>
            </w:r>
          </w:p>
        </w:tc>
      </w:tr>
    </w:tbl>
    <w:p>
      <w:pPr>
        <w:spacing w:after="40"/>
      </w:pPr>
    </w:p>
    <w:p>
      <w:pPr>
        <w:pStyle w:val="Heading2"/>
        <w:keepNext/>
      </w:pPr>
      <w:r>
        <w:t>6.7 Workstream G Hourly targets and operator support system</w:t>
      </w:r>
    </w:p>
    <w:p>
      <w:r>
        <w:t>The screen at CAP2 will show the approved hourly target for the active product, the actual count, the current gap and the support status. The target must come from the released product-family target card. RST10 or any other product target must not be applied to a different product.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872"/>
            <w:shd w:fill="17365D"/>
            <w:vAlign w:val="center"/>
            <w:tcMar>
              <w:top w:w="90" w:type="dxa"/>
              <w:start w:w="100" w:type="dxa"/>
              <w:bottom w:w="90" w:type="dxa"/>
              <w:end w:w="100" w:type="dxa"/>
            </w:tcMar>
          </w:tcPr>
          <w:p>
            <w:pPr>
              <w:jc w:val="center"/>
            </w:pPr>
            <w:r>
              <w:rPr>
                <w:b/>
                <w:color w:val="FFFFFF"/>
                <w:sz w:val="16"/>
              </w:rPr>
              <w:t>Screen element</w:t>
            </w:r>
          </w:p>
        </w:tc>
        <w:tc>
          <w:tcPr>
            <w:tcW w:type="dxa" w:w="4608"/>
            <w:shd w:fill="17365D"/>
            <w:vAlign w:val="center"/>
            <w:tcMar>
              <w:top w:w="90" w:type="dxa"/>
              <w:start w:w="100" w:type="dxa"/>
              <w:bottom w:w="90" w:type="dxa"/>
              <w:end w:w="100" w:type="dxa"/>
            </w:tcMar>
          </w:tcPr>
          <w:p>
            <w:pPr>
              <w:jc w:val="center"/>
            </w:pPr>
            <w:r>
              <w:rPr>
                <w:b/>
                <w:color w:val="FFFFFF"/>
                <w:sz w:val="16"/>
              </w:rPr>
              <w:t>Required information</w:t>
            </w:r>
          </w:p>
        </w:tc>
        <w:tc>
          <w:tcPr>
            <w:tcW w:type="dxa" w:w="3744"/>
            <w:shd w:fill="17365D"/>
            <w:vAlign w:val="center"/>
            <w:tcMar>
              <w:top w:w="90" w:type="dxa"/>
              <w:start w:w="100" w:type="dxa"/>
              <w:bottom w:w="90" w:type="dxa"/>
              <w:end w:w="100" w:type="dxa"/>
            </w:tcMar>
          </w:tcPr>
          <w:p>
            <w:pPr>
              <w:jc w:val="center"/>
            </w:pPr>
            <w:r>
              <w:rPr>
                <w:b/>
                <w:color w:val="FFFFFF"/>
                <w:sz w:val="16"/>
              </w:rPr>
              <w:t>Purpose</w:t>
            </w:r>
          </w:p>
        </w:tc>
      </w:tr>
      <w:tr>
        <w:tc>
          <w:tcPr>
            <w:tcW w:type="dxa" w:w="1872"/>
            <w:vAlign w:val="center"/>
            <w:tcMar>
              <w:top w:w="90" w:type="dxa"/>
              <w:start w:w="100" w:type="dxa"/>
              <w:bottom w:w="90" w:type="dxa"/>
              <w:end w:w="100" w:type="dxa"/>
            </w:tcMar>
          </w:tcPr>
          <w:p>
            <w:pPr>
              <w:spacing w:after="0" w:line="240" w:lineRule="auto"/>
            </w:pPr>
            <w:r>
              <w:rPr>
                <w:sz w:val="16"/>
              </w:rPr>
              <w:t>Active product</w:t>
            </w:r>
          </w:p>
        </w:tc>
        <w:tc>
          <w:tcPr>
            <w:tcW w:type="dxa" w:w="4608"/>
            <w:vAlign w:val="center"/>
            <w:tcMar>
              <w:top w:w="90" w:type="dxa"/>
              <w:start w:w="100" w:type="dxa"/>
              <w:bottom w:w="90" w:type="dxa"/>
              <w:end w:w="100" w:type="dxa"/>
            </w:tcMar>
          </w:tcPr>
          <w:p>
            <w:pPr>
              <w:spacing w:after="0" w:line="240" w:lineRule="auto"/>
            </w:pPr>
            <w:r>
              <w:rPr>
                <w:sz w:val="16"/>
              </w:rPr>
              <w:t>Item, work order and approved target-card revision</w:t>
            </w:r>
          </w:p>
        </w:tc>
        <w:tc>
          <w:tcPr>
            <w:tcW w:type="dxa" w:w="3744"/>
            <w:vAlign w:val="center"/>
            <w:tcMar>
              <w:top w:w="90" w:type="dxa"/>
              <w:start w:w="100" w:type="dxa"/>
              <w:bottom w:w="90" w:type="dxa"/>
              <w:end w:w="100" w:type="dxa"/>
            </w:tcMar>
          </w:tcPr>
          <w:p>
            <w:pPr>
              <w:spacing w:after="0" w:line="240" w:lineRule="auto"/>
            </w:pPr>
            <w:r>
              <w:rPr>
                <w:sz w:val="16"/>
              </w:rPr>
              <w:t>Prevent the wrong target from being displayed.</w:t>
            </w:r>
          </w:p>
        </w:tc>
      </w:tr>
      <w:tr>
        <w:tc>
          <w:tcPr>
            <w:tcW w:type="dxa" w:w="1872"/>
            <w:vAlign w:val="center"/>
            <w:tcMar>
              <w:top w:w="90" w:type="dxa"/>
              <w:start w:w="100" w:type="dxa"/>
              <w:bottom w:w="90" w:type="dxa"/>
              <w:end w:w="100" w:type="dxa"/>
            </w:tcMar>
            <w:shd w:fill="F7FAFD"/>
          </w:tcPr>
          <w:p>
            <w:pPr>
              <w:spacing w:after="0" w:line="240" w:lineRule="auto"/>
            </w:pPr>
            <w:r>
              <w:rPr>
                <w:sz w:val="16"/>
              </w:rPr>
              <w:t>Hourly target</w:t>
            </w:r>
          </w:p>
        </w:tc>
        <w:tc>
          <w:tcPr>
            <w:tcW w:type="dxa" w:w="4608"/>
            <w:vAlign w:val="center"/>
            <w:tcMar>
              <w:top w:w="90" w:type="dxa"/>
              <w:start w:w="100" w:type="dxa"/>
              <w:bottom w:w="90" w:type="dxa"/>
              <w:end w:w="100" w:type="dxa"/>
            </w:tcMar>
            <w:shd w:fill="F7FAFD"/>
          </w:tcPr>
          <w:p>
            <w:pPr>
              <w:spacing w:after="0" w:line="240" w:lineRule="auto"/>
            </w:pPr>
            <w:r>
              <w:rPr>
                <w:sz w:val="16"/>
              </w:rPr>
              <w:t>Good units expected this hour for the active product</w:t>
            </w:r>
          </w:p>
        </w:tc>
        <w:tc>
          <w:tcPr>
            <w:tcW w:type="dxa" w:w="3744"/>
            <w:vAlign w:val="center"/>
            <w:tcMar>
              <w:top w:w="90" w:type="dxa"/>
              <w:start w:w="100" w:type="dxa"/>
              <w:bottom w:w="90" w:type="dxa"/>
              <w:end w:w="100" w:type="dxa"/>
            </w:tcMar>
            <w:shd w:fill="F7FAFD"/>
          </w:tcPr>
          <w:p>
            <w:pPr>
              <w:spacing w:after="0" w:line="240" w:lineRule="auto"/>
            </w:pPr>
            <w:r>
              <w:rPr>
                <w:sz w:val="16"/>
              </w:rPr>
              <w:t>Give the crew a clear and achievable production expectation.</w:t>
            </w:r>
          </w:p>
        </w:tc>
      </w:tr>
      <w:tr>
        <w:tc>
          <w:tcPr>
            <w:tcW w:type="dxa" w:w="1872"/>
            <w:vAlign w:val="center"/>
            <w:tcMar>
              <w:top w:w="90" w:type="dxa"/>
              <w:start w:w="100" w:type="dxa"/>
              <w:bottom w:w="90" w:type="dxa"/>
              <w:end w:w="100" w:type="dxa"/>
            </w:tcMar>
          </w:tcPr>
          <w:p>
            <w:pPr>
              <w:spacing w:after="0" w:line="240" w:lineRule="auto"/>
            </w:pPr>
            <w:r>
              <w:rPr>
                <w:sz w:val="16"/>
              </w:rPr>
              <w:t>Actual output</w:t>
            </w:r>
          </w:p>
        </w:tc>
        <w:tc>
          <w:tcPr>
            <w:tcW w:type="dxa" w:w="4608"/>
            <w:vAlign w:val="center"/>
            <w:tcMar>
              <w:top w:w="90" w:type="dxa"/>
              <w:start w:w="100" w:type="dxa"/>
              <w:bottom w:w="90" w:type="dxa"/>
              <w:end w:w="100" w:type="dxa"/>
            </w:tcMar>
          </w:tcPr>
          <w:p>
            <w:pPr>
              <w:spacing w:after="0" w:line="240" w:lineRule="auto"/>
            </w:pPr>
            <w:r>
              <w:rPr>
                <w:sz w:val="16"/>
              </w:rPr>
              <w:t>Live good-unit count from posting, scanner, PLC or verified manual entry</w:t>
            </w:r>
          </w:p>
        </w:tc>
        <w:tc>
          <w:tcPr>
            <w:tcW w:type="dxa" w:w="3744"/>
            <w:vAlign w:val="center"/>
            <w:tcMar>
              <w:top w:w="90" w:type="dxa"/>
              <w:start w:w="100" w:type="dxa"/>
              <w:bottom w:w="90" w:type="dxa"/>
              <w:end w:w="100" w:type="dxa"/>
            </w:tcMar>
          </w:tcPr>
          <w:p>
            <w:pPr>
              <w:spacing w:after="0" w:line="240" w:lineRule="auto"/>
            </w:pPr>
            <w:r>
              <w:rPr>
                <w:sz w:val="16"/>
              </w:rPr>
              <w:t>Show progress without waiting until the end of shift.</w:t>
            </w:r>
          </w:p>
        </w:tc>
      </w:tr>
      <w:tr>
        <w:tc>
          <w:tcPr>
            <w:tcW w:type="dxa" w:w="1872"/>
            <w:vAlign w:val="center"/>
            <w:tcMar>
              <w:top w:w="90" w:type="dxa"/>
              <w:start w:w="100" w:type="dxa"/>
              <w:bottom w:w="90" w:type="dxa"/>
              <w:end w:w="100" w:type="dxa"/>
            </w:tcMar>
            <w:shd w:fill="F7FAFD"/>
          </w:tcPr>
          <w:p>
            <w:pPr>
              <w:spacing w:after="0" w:line="240" w:lineRule="auto"/>
            </w:pPr>
            <w:r>
              <w:rPr>
                <w:sz w:val="16"/>
              </w:rPr>
              <w:t>Gap and pace</w:t>
            </w:r>
          </w:p>
        </w:tc>
        <w:tc>
          <w:tcPr>
            <w:tcW w:type="dxa" w:w="4608"/>
            <w:vAlign w:val="center"/>
            <w:tcMar>
              <w:top w:w="90" w:type="dxa"/>
              <w:start w:w="100" w:type="dxa"/>
              <w:bottom w:w="90" w:type="dxa"/>
              <w:end w:w="100" w:type="dxa"/>
            </w:tcMar>
            <w:shd w:fill="F7FAFD"/>
          </w:tcPr>
          <w:p>
            <w:pPr>
              <w:spacing w:after="0" w:line="240" w:lineRule="auto"/>
            </w:pPr>
            <w:r>
              <w:rPr>
                <w:sz w:val="16"/>
              </w:rPr>
              <w:t>Actual minus target; green, amber or red condition</w:t>
            </w:r>
          </w:p>
        </w:tc>
        <w:tc>
          <w:tcPr>
            <w:tcW w:type="dxa" w:w="3744"/>
            <w:vAlign w:val="center"/>
            <w:tcMar>
              <w:top w:w="90" w:type="dxa"/>
              <w:start w:w="100" w:type="dxa"/>
              <w:bottom w:w="90" w:type="dxa"/>
              <w:end w:w="100" w:type="dxa"/>
            </w:tcMar>
            <w:shd w:fill="F7FAFD"/>
          </w:tcPr>
          <w:p>
            <w:pPr>
              <w:spacing w:after="0" w:line="240" w:lineRule="auto"/>
            </w:pPr>
            <w:r>
              <w:rPr>
                <w:sz w:val="16"/>
              </w:rPr>
              <w:t>Show whether recovery or supervisor support is required.</w:t>
            </w:r>
          </w:p>
        </w:tc>
      </w:tr>
      <w:tr>
        <w:tc>
          <w:tcPr>
            <w:tcW w:type="dxa" w:w="1872"/>
            <w:vAlign w:val="center"/>
            <w:tcMar>
              <w:top w:w="90" w:type="dxa"/>
              <w:start w:w="100" w:type="dxa"/>
              <w:bottom w:w="90" w:type="dxa"/>
              <w:end w:w="100" w:type="dxa"/>
            </w:tcMar>
          </w:tcPr>
          <w:p>
            <w:pPr>
              <w:spacing w:after="0" w:line="240" w:lineRule="auto"/>
            </w:pPr>
            <w:r>
              <w:rPr>
                <w:sz w:val="16"/>
              </w:rPr>
              <w:t>Loss reason</w:t>
            </w:r>
          </w:p>
        </w:tc>
        <w:tc>
          <w:tcPr>
            <w:tcW w:type="dxa" w:w="4608"/>
            <w:vAlign w:val="center"/>
            <w:tcMar>
              <w:top w:w="90" w:type="dxa"/>
              <w:start w:w="100" w:type="dxa"/>
              <w:bottom w:w="90" w:type="dxa"/>
              <w:end w:w="100" w:type="dxa"/>
            </w:tcMar>
          </w:tcPr>
          <w:p>
            <w:pPr>
              <w:spacing w:after="0" w:line="240" w:lineRule="auto"/>
            </w:pPr>
            <w:r>
              <w:rPr>
                <w:sz w:val="16"/>
              </w:rPr>
              <w:t>Operator-selected or automatic reason linked to downtime</w:t>
            </w:r>
          </w:p>
        </w:tc>
        <w:tc>
          <w:tcPr>
            <w:tcW w:type="dxa" w:w="3744"/>
            <w:vAlign w:val="center"/>
            <w:tcMar>
              <w:top w:w="90" w:type="dxa"/>
              <w:start w:w="100" w:type="dxa"/>
              <w:bottom w:w="90" w:type="dxa"/>
              <w:end w:w="100" w:type="dxa"/>
            </w:tcMar>
          </w:tcPr>
          <w:p>
            <w:pPr>
              <w:spacing w:after="0" w:line="240" w:lineRule="auto"/>
            </w:pPr>
            <w:r>
              <w:rPr>
                <w:sz w:val="16"/>
              </w:rPr>
              <w:t>Separate operator-controlled losses from external support delays.</w:t>
            </w:r>
          </w:p>
        </w:tc>
      </w:tr>
      <w:tr>
        <w:tc>
          <w:tcPr>
            <w:tcW w:type="dxa" w:w="1872"/>
            <w:vAlign w:val="center"/>
            <w:tcMar>
              <w:top w:w="90" w:type="dxa"/>
              <w:start w:w="100" w:type="dxa"/>
              <w:bottom w:w="90" w:type="dxa"/>
              <w:end w:w="100" w:type="dxa"/>
            </w:tcMar>
            <w:shd w:fill="F7FAFD"/>
          </w:tcPr>
          <w:p>
            <w:pPr>
              <w:spacing w:after="0" w:line="240" w:lineRule="auto"/>
            </w:pPr>
            <w:r>
              <w:rPr>
                <w:sz w:val="16"/>
              </w:rPr>
              <w:t>Support status</w:t>
            </w:r>
          </w:p>
        </w:tc>
        <w:tc>
          <w:tcPr>
            <w:tcW w:type="dxa" w:w="4608"/>
            <w:vAlign w:val="center"/>
            <w:tcMar>
              <w:top w:w="90" w:type="dxa"/>
              <w:start w:w="100" w:type="dxa"/>
              <w:bottom w:w="90" w:type="dxa"/>
              <w:end w:w="100" w:type="dxa"/>
            </w:tcMar>
            <w:shd w:fill="F7FAFD"/>
          </w:tcPr>
          <w:p>
            <w:pPr>
              <w:spacing w:after="0" w:line="240" w:lineRule="auto"/>
            </w:pPr>
            <w:r>
              <w:rPr>
                <w:sz w:val="16"/>
              </w:rPr>
              <w:t>Request time, acknowledgement, responder and arrival status</w:t>
            </w:r>
          </w:p>
        </w:tc>
        <w:tc>
          <w:tcPr>
            <w:tcW w:type="dxa" w:w="3744"/>
            <w:vAlign w:val="center"/>
            <w:tcMar>
              <w:top w:w="90" w:type="dxa"/>
              <w:start w:w="100" w:type="dxa"/>
              <w:bottom w:w="90" w:type="dxa"/>
              <w:end w:w="100" w:type="dxa"/>
            </w:tcMar>
            <w:shd w:fill="F7FAFD"/>
          </w:tcPr>
          <w:p>
            <w:pPr>
              <w:spacing w:after="0" w:line="240" w:lineRule="auto"/>
            </w:pPr>
            <w:r>
              <w:rPr>
                <w:sz w:val="16"/>
              </w:rPr>
              <w:t>Confirm that the request reached the correct support group.</w:t>
            </w:r>
          </w:p>
        </w:tc>
      </w:tr>
    </w:tbl>
    <w:p>
      <w:pPr>
        <w:spacing w:after="40"/>
      </w:pPr>
    </w:p>
    <w:p>
      <w:pPr>
        <w:pStyle w:val="Heading3"/>
        <w:keepNext/>
      </w:pPr>
      <w:r>
        <w:t>6.7.1 Supervisor escalation logic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800"/>
            <w:shd w:fill="17365D"/>
            <w:vAlign w:val="center"/>
            <w:tcMar>
              <w:top w:w="90" w:type="dxa"/>
              <w:start w:w="100" w:type="dxa"/>
              <w:bottom w:w="90" w:type="dxa"/>
              <w:end w:w="100" w:type="dxa"/>
            </w:tcMar>
          </w:tcPr>
          <w:p>
            <w:pPr>
              <w:jc w:val="center"/>
            </w:pPr>
            <w:r>
              <w:rPr>
                <w:b/>
                <w:color w:val="FFFFFF"/>
                <w:sz w:val="15"/>
              </w:rPr>
              <w:t>Condition</w:t>
            </w:r>
          </w:p>
        </w:tc>
        <w:tc>
          <w:tcPr>
            <w:tcW w:type="dxa" w:w="4032"/>
            <w:shd w:fill="17365D"/>
            <w:vAlign w:val="center"/>
            <w:tcMar>
              <w:top w:w="90" w:type="dxa"/>
              <w:start w:w="100" w:type="dxa"/>
              <w:bottom w:w="90" w:type="dxa"/>
              <w:end w:w="100" w:type="dxa"/>
            </w:tcMar>
          </w:tcPr>
          <w:p>
            <w:pPr>
              <w:jc w:val="center"/>
            </w:pPr>
            <w:r>
              <w:rPr>
                <w:b/>
                <w:color w:val="FFFFFF"/>
                <w:sz w:val="15"/>
              </w:rPr>
              <w:t>System response</w:t>
            </w:r>
          </w:p>
        </w:tc>
        <w:tc>
          <w:tcPr>
            <w:tcW w:type="dxa" w:w="4392"/>
            <w:shd w:fill="17365D"/>
            <w:vAlign w:val="center"/>
            <w:tcMar>
              <w:top w:w="90" w:type="dxa"/>
              <w:start w:w="100" w:type="dxa"/>
              <w:bottom w:w="90" w:type="dxa"/>
              <w:end w:w="100" w:type="dxa"/>
            </w:tcMar>
          </w:tcPr>
          <w:p>
            <w:pPr>
              <w:jc w:val="center"/>
            </w:pPr>
            <w:r>
              <w:rPr>
                <w:b/>
                <w:color w:val="FFFFFF"/>
                <w:sz w:val="15"/>
              </w:rPr>
              <w:t>Supervisor response</w:t>
            </w:r>
          </w:p>
        </w:tc>
      </w:tr>
      <w:tr>
        <w:tc>
          <w:tcPr>
            <w:tcW w:type="dxa" w:w="1800"/>
            <w:vAlign w:val="center"/>
            <w:tcMar>
              <w:top w:w="90" w:type="dxa"/>
              <w:start w:w="100" w:type="dxa"/>
              <w:bottom w:w="90" w:type="dxa"/>
              <w:end w:w="100" w:type="dxa"/>
            </w:tcMar>
          </w:tcPr>
          <w:p>
            <w:pPr>
              <w:spacing w:after="0" w:line="240" w:lineRule="auto"/>
            </w:pPr>
            <w:r>
              <w:rPr>
                <w:sz w:val="15"/>
              </w:rPr>
              <w:t>Green</w:t>
            </w:r>
          </w:p>
        </w:tc>
        <w:tc>
          <w:tcPr>
            <w:tcW w:type="dxa" w:w="4032"/>
            <w:vAlign w:val="center"/>
            <w:tcMar>
              <w:top w:w="90" w:type="dxa"/>
              <w:start w:w="100" w:type="dxa"/>
              <w:bottom w:w="90" w:type="dxa"/>
              <w:end w:w="100" w:type="dxa"/>
            </w:tcMar>
          </w:tcPr>
          <w:p>
            <w:pPr>
              <w:spacing w:after="0" w:line="240" w:lineRule="auto"/>
            </w:pPr>
            <w:r>
              <w:rPr>
                <w:sz w:val="15"/>
              </w:rPr>
              <w:t>Actual meets the approved hourly target</w:t>
            </w:r>
          </w:p>
        </w:tc>
        <w:tc>
          <w:tcPr>
            <w:tcW w:type="dxa" w:w="4392"/>
            <w:vAlign w:val="center"/>
            <w:tcMar>
              <w:top w:w="90" w:type="dxa"/>
              <w:start w:w="100" w:type="dxa"/>
              <w:bottom w:w="90" w:type="dxa"/>
              <w:end w:w="100" w:type="dxa"/>
            </w:tcMar>
          </w:tcPr>
          <w:p>
            <w:pPr>
              <w:spacing w:after="0" w:line="240" w:lineRule="auto"/>
            </w:pPr>
            <w:r>
              <w:rPr>
                <w:sz w:val="15"/>
              </w:rPr>
              <w:t>Continue normal monitoring.</w:t>
            </w:r>
          </w:p>
        </w:tc>
      </w:tr>
      <w:tr>
        <w:tc>
          <w:tcPr>
            <w:tcW w:type="dxa" w:w="1800"/>
            <w:vAlign w:val="center"/>
            <w:tcMar>
              <w:top w:w="90" w:type="dxa"/>
              <w:start w:w="100" w:type="dxa"/>
              <w:bottom w:w="90" w:type="dxa"/>
              <w:end w:w="100" w:type="dxa"/>
            </w:tcMar>
            <w:shd w:fill="F7FAFD"/>
          </w:tcPr>
          <w:p>
            <w:pPr>
              <w:spacing w:after="0" w:line="240" w:lineRule="auto"/>
            </w:pPr>
            <w:r>
              <w:rPr>
                <w:sz w:val="15"/>
              </w:rPr>
              <w:t>Amber</w:t>
            </w:r>
          </w:p>
        </w:tc>
        <w:tc>
          <w:tcPr>
            <w:tcW w:type="dxa" w:w="4032"/>
            <w:vAlign w:val="center"/>
            <w:tcMar>
              <w:top w:w="90" w:type="dxa"/>
              <w:start w:w="100" w:type="dxa"/>
              <w:bottom w:w="90" w:type="dxa"/>
              <w:end w:w="100" w:type="dxa"/>
            </w:tcMar>
            <w:shd w:fill="F7FAFD"/>
          </w:tcPr>
          <w:p>
            <w:pPr>
              <w:spacing w:after="0" w:line="240" w:lineRule="auto"/>
            </w:pPr>
            <w:r>
              <w:rPr>
                <w:sz w:val="15"/>
              </w:rPr>
              <w:t>One hour below the agreed warning threshold or pace predicts a miss</w:t>
            </w:r>
          </w:p>
        </w:tc>
        <w:tc>
          <w:tcPr>
            <w:tcW w:type="dxa" w:w="4392"/>
            <w:vAlign w:val="center"/>
            <w:tcMar>
              <w:top w:w="90" w:type="dxa"/>
              <w:start w:w="100" w:type="dxa"/>
              <w:bottom w:w="90" w:type="dxa"/>
              <w:end w:w="100" w:type="dxa"/>
            </w:tcMar>
            <w:shd w:fill="F7FAFD"/>
          </w:tcPr>
          <w:p>
            <w:pPr>
              <w:spacing w:after="0" w:line="240" w:lineRule="auto"/>
            </w:pPr>
            <w:r>
              <w:rPr>
                <w:sz w:val="15"/>
              </w:rPr>
              <w:t>Review the cause with the operator and arrange recovery support.</w:t>
            </w:r>
          </w:p>
        </w:tc>
      </w:tr>
      <w:tr>
        <w:tc>
          <w:tcPr>
            <w:tcW w:type="dxa" w:w="1800"/>
            <w:vAlign w:val="center"/>
            <w:tcMar>
              <w:top w:w="90" w:type="dxa"/>
              <w:start w:w="100" w:type="dxa"/>
              <w:bottom w:w="90" w:type="dxa"/>
              <w:end w:w="100" w:type="dxa"/>
            </w:tcMar>
          </w:tcPr>
          <w:p>
            <w:pPr>
              <w:spacing w:after="0" w:line="240" w:lineRule="auto"/>
            </w:pPr>
            <w:r>
              <w:rPr>
                <w:sz w:val="15"/>
              </w:rPr>
              <w:t>Red</w:t>
            </w:r>
          </w:p>
        </w:tc>
        <w:tc>
          <w:tcPr>
            <w:tcW w:type="dxa" w:w="4032"/>
            <w:vAlign w:val="center"/>
            <w:tcMar>
              <w:top w:w="90" w:type="dxa"/>
              <w:start w:w="100" w:type="dxa"/>
              <w:bottom w:w="90" w:type="dxa"/>
              <w:end w:w="100" w:type="dxa"/>
            </w:tcMar>
          </w:tcPr>
          <w:p>
            <w:pPr>
              <w:spacing w:after="0" w:line="240" w:lineRule="auto"/>
            </w:pPr>
            <w:r>
              <w:rPr>
                <w:sz w:val="15"/>
              </w:rPr>
              <w:t>Output falls below the approved escalation threshold, two consecutive hours miss target, or a critical support call remains unanswered</w:t>
            </w:r>
          </w:p>
        </w:tc>
        <w:tc>
          <w:tcPr>
            <w:tcW w:type="dxa" w:w="4392"/>
            <w:vAlign w:val="center"/>
            <w:tcMar>
              <w:top w:w="90" w:type="dxa"/>
              <w:start w:w="100" w:type="dxa"/>
              <w:bottom w:w="90" w:type="dxa"/>
              <w:end w:w="100" w:type="dxa"/>
            </w:tcMar>
          </w:tcPr>
          <w:p>
            <w:pPr>
              <w:spacing w:after="0" w:line="240" w:lineRule="auto"/>
            </w:pPr>
            <w:r>
              <w:rPr>
                <w:sz w:val="15"/>
              </w:rPr>
              <w:t>Notify the shift supervisor with product, target, actual, gap, loss reason and requested support. Supervisor attends the line and assigns corrective action.</w:t>
            </w:r>
          </w:p>
        </w:tc>
      </w:tr>
      <w:tr>
        <w:tc>
          <w:tcPr>
            <w:tcW w:type="dxa" w:w="1800"/>
            <w:vAlign w:val="center"/>
            <w:tcMar>
              <w:top w:w="90" w:type="dxa"/>
              <w:start w:w="100" w:type="dxa"/>
              <w:bottom w:w="90" w:type="dxa"/>
              <w:end w:w="100" w:type="dxa"/>
            </w:tcMar>
            <w:shd w:fill="F7FAFD"/>
          </w:tcPr>
          <w:p>
            <w:pPr>
              <w:spacing w:after="0" w:line="240" w:lineRule="auto"/>
            </w:pPr>
            <w:r>
              <w:rPr>
                <w:sz w:val="15"/>
              </w:rPr>
              <w:t>Safety or quality stop</w:t>
            </w:r>
          </w:p>
        </w:tc>
        <w:tc>
          <w:tcPr>
            <w:tcW w:type="dxa" w:w="4032"/>
            <w:vAlign w:val="center"/>
            <w:tcMar>
              <w:top w:w="90" w:type="dxa"/>
              <w:start w:w="100" w:type="dxa"/>
              <w:bottom w:w="90" w:type="dxa"/>
              <w:end w:w="100" w:type="dxa"/>
            </w:tcMar>
            <w:shd w:fill="F7FAFD"/>
          </w:tcPr>
          <w:p>
            <w:pPr>
              <w:spacing w:after="0" w:line="240" w:lineRule="auto"/>
            </w:pPr>
            <w:r>
              <w:rPr>
                <w:sz w:val="15"/>
              </w:rPr>
              <w:t>Operator activates the appropriate call immediately regardless of output</w:t>
            </w:r>
          </w:p>
        </w:tc>
        <w:tc>
          <w:tcPr>
            <w:tcW w:type="dxa" w:w="4392"/>
            <w:vAlign w:val="center"/>
            <w:tcMar>
              <w:top w:w="90" w:type="dxa"/>
              <w:start w:w="100" w:type="dxa"/>
              <w:bottom w:w="90" w:type="dxa"/>
              <w:end w:w="100" w:type="dxa"/>
            </w:tcMar>
            <w:shd w:fill="F7FAFD"/>
          </w:tcPr>
          <w:p>
            <w:pPr>
              <w:spacing w:after="0" w:line="240" w:lineRule="auto"/>
            </w:pPr>
            <w:r>
              <w:rPr>
                <w:sz w:val="15"/>
              </w:rPr>
              <w:t>Respond immediately. Production resumes only after the required release.</w:t>
            </w:r>
          </w:p>
        </w:tc>
      </w:tr>
    </w:tbl>
    <w:p>
      <w:pPr>
        <w:spacing w:after="40"/>
      </w:pPr>
    </w:p>
    <w:p>
      <w:r>
        <w:rPr>
          <w:b/>
        </w:rPr>
        <w:t xml:space="preserve">Threshold approval: </w:t>
      </w:r>
      <w:r>
        <w:t>Operations must set the exact green, amber and red percentages after the two-week baseline. The first proposal can use green at 100% or above, amber at 90% to 99%, and red below 90%, but the plant must validate this by product and shift before release.</w:t>
      </w:r>
    </w:p>
    <w:p>
      <w:pPr>
        <w:pStyle w:val="Heading3"/>
        <w:keepNext/>
      </w:pPr>
      <w:r>
        <w:t>6.7.2 Operator support buttons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1944"/>
            <w:shd w:fill="17365D"/>
            <w:vAlign w:val="center"/>
            <w:tcMar>
              <w:top w:w="90" w:type="dxa"/>
              <w:start w:w="100" w:type="dxa"/>
              <w:bottom w:w="90" w:type="dxa"/>
              <w:end w:w="100" w:type="dxa"/>
            </w:tcMar>
          </w:tcPr>
          <w:p>
            <w:pPr>
              <w:jc w:val="center"/>
            </w:pPr>
            <w:r>
              <w:rPr>
                <w:b/>
                <w:color w:val="FFFFFF"/>
                <w:sz w:val="15"/>
              </w:rPr>
              <w:t>Button</w:t>
            </w:r>
          </w:p>
        </w:tc>
        <w:tc>
          <w:tcPr>
            <w:tcW w:type="dxa" w:w="2232"/>
            <w:shd w:fill="17365D"/>
            <w:vAlign w:val="center"/>
            <w:tcMar>
              <w:top w:w="90" w:type="dxa"/>
              <w:start w:w="100" w:type="dxa"/>
              <w:bottom w:w="90" w:type="dxa"/>
              <w:end w:w="100" w:type="dxa"/>
            </w:tcMar>
          </w:tcPr>
          <w:p>
            <w:pPr>
              <w:jc w:val="center"/>
            </w:pPr>
            <w:r>
              <w:rPr>
                <w:b/>
                <w:color w:val="FFFFFF"/>
                <w:sz w:val="15"/>
              </w:rPr>
              <w:t>Destination</w:t>
            </w:r>
          </w:p>
        </w:tc>
        <w:tc>
          <w:tcPr>
            <w:tcW w:type="dxa" w:w="4176"/>
            <w:shd w:fill="17365D"/>
            <w:vAlign w:val="center"/>
            <w:tcMar>
              <w:top w:w="90" w:type="dxa"/>
              <w:start w:w="100" w:type="dxa"/>
              <w:bottom w:w="90" w:type="dxa"/>
              <w:end w:w="100" w:type="dxa"/>
            </w:tcMar>
          </w:tcPr>
          <w:p>
            <w:pPr>
              <w:jc w:val="center"/>
            </w:pPr>
            <w:r>
              <w:rPr>
                <w:b/>
                <w:color w:val="FFFFFF"/>
                <w:sz w:val="15"/>
              </w:rPr>
              <w:t>Information sent</w:t>
            </w:r>
          </w:p>
        </w:tc>
        <w:tc>
          <w:tcPr>
            <w:tcW w:type="dxa" w:w="1872"/>
            <w:shd w:fill="17365D"/>
            <w:vAlign w:val="center"/>
            <w:tcMar>
              <w:top w:w="90" w:type="dxa"/>
              <w:start w:w="100" w:type="dxa"/>
              <w:bottom w:w="90" w:type="dxa"/>
              <w:end w:w="100" w:type="dxa"/>
            </w:tcMar>
          </w:tcPr>
          <w:p>
            <w:pPr>
              <w:jc w:val="center"/>
            </w:pPr>
            <w:r>
              <w:rPr>
                <w:b/>
                <w:color w:val="FFFFFF"/>
                <w:sz w:val="15"/>
              </w:rPr>
              <w:t>Response measure</w:t>
            </w:r>
          </w:p>
        </w:tc>
      </w:tr>
      <w:tr>
        <w:tc>
          <w:tcPr>
            <w:tcW w:type="dxa" w:w="1944"/>
            <w:vAlign w:val="center"/>
            <w:tcMar>
              <w:top w:w="90" w:type="dxa"/>
              <w:start w:w="100" w:type="dxa"/>
              <w:bottom w:w="90" w:type="dxa"/>
              <w:end w:w="100" w:type="dxa"/>
            </w:tcMar>
          </w:tcPr>
          <w:p>
            <w:pPr>
              <w:spacing w:after="0" w:line="240" w:lineRule="auto"/>
            </w:pPr>
            <w:r>
              <w:rPr>
                <w:sz w:val="15"/>
              </w:rPr>
              <w:t>Material needed</w:t>
            </w:r>
          </w:p>
        </w:tc>
        <w:tc>
          <w:tcPr>
            <w:tcW w:type="dxa" w:w="2232"/>
            <w:vAlign w:val="center"/>
            <w:tcMar>
              <w:top w:w="90" w:type="dxa"/>
              <w:start w:w="100" w:type="dxa"/>
              <w:bottom w:w="90" w:type="dxa"/>
              <w:end w:w="100" w:type="dxa"/>
            </w:tcMar>
          </w:tcPr>
          <w:p>
            <w:pPr>
              <w:spacing w:after="0" w:line="240" w:lineRule="auto"/>
            </w:pPr>
            <w:r>
              <w:rPr>
                <w:sz w:val="15"/>
              </w:rPr>
              <w:t>Material handler and shift supervisor</w:t>
            </w:r>
          </w:p>
        </w:tc>
        <w:tc>
          <w:tcPr>
            <w:tcW w:type="dxa" w:w="4176"/>
            <w:vAlign w:val="center"/>
            <w:tcMar>
              <w:top w:w="90" w:type="dxa"/>
              <w:start w:w="100" w:type="dxa"/>
              <w:bottom w:w="90" w:type="dxa"/>
              <w:end w:w="100" w:type="dxa"/>
            </w:tcMar>
          </w:tcPr>
          <w:p>
            <w:pPr>
              <w:spacing w:after="0" w:line="240" w:lineRule="auto"/>
            </w:pPr>
            <w:r>
              <w:rPr>
                <w:sz w:val="15"/>
              </w:rPr>
              <w:t>Product, required material, quantity and required-by time</w:t>
            </w:r>
          </w:p>
        </w:tc>
        <w:tc>
          <w:tcPr>
            <w:tcW w:type="dxa" w:w="1872"/>
            <w:vAlign w:val="center"/>
            <w:tcMar>
              <w:top w:w="90" w:type="dxa"/>
              <w:start w:w="100" w:type="dxa"/>
              <w:bottom w:w="90" w:type="dxa"/>
              <w:end w:w="100" w:type="dxa"/>
            </w:tcMar>
          </w:tcPr>
          <w:p>
            <w:pPr>
              <w:spacing w:after="0" w:line="240" w:lineRule="auto"/>
            </w:pPr>
            <w:r>
              <w:rPr>
                <w:sz w:val="15"/>
              </w:rPr>
              <w:t>Acknowledgement and delivery time.</w:t>
            </w:r>
          </w:p>
        </w:tc>
      </w:tr>
      <w:tr>
        <w:tc>
          <w:tcPr>
            <w:tcW w:type="dxa" w:w="1944"/>
            <w:vAlign w:val="center"/>
            <w:tcMar>
              <w:top w:w="90" w:type="dxa"/>
              <w:start w:w="100" w:type="dxa"/>
              <w:bottom w:w="90" w:type="dxa"/>
              <w:end w:w="100" w:type="dxa"/>
            </w:tcMar>
            <w:shd w:fill="F7FAFD"/>
          </w:tcPr>
          <w:p>
            <w:pPr>
              <w:spacing w:after="0" w:line="240" w:lineRule="auto"/>
            </w:pPr>
            <w:r>
              <w:rPr>
                <w:sz w:val="15"/>
              </w:rPr>
              <w:t>Scrap-bin pickup</w:t>
            </w:r>
          </w:p>
        </w:tc>
        <w:tc>
          <w:tcPr>
            <w:tcW w:type="dxa" w:w="2232"/>
            <w:vAlign w:val="center"/>
            <w:tcMar>
              <w:top w:w="90" w:type="dxa"/>
              <w:start w:w="100" w:type="dxa"/>
              <w:bottom w:w="90" w:type="dxa"/>
              <w:end w:w="100" w:type="dxa"/>
            </w:tcMar>
            <w:shd w:fill="F7FAFD"/>
          </w:tcPr>
          <w:p>
            <w:pPr>
              <w:spacing w:after="0" w:line="240" w:lineRule="auto"/>
            </w:pPr>
            <w:r>
              <w:rPr>
                <w:sz w:val="15"/>
              </w:rPr>
              <w:t>Material handling or waste collection</w:t>
            </w:r>
          </w:p>
        </w:tc>
        <w:tc>
          <w:tcPr>
            <w:tcW w:type="dxa" w:w="4176"/>
            <w:vAlign w:val="center"/>
            <w:tcMar>
              <w:top w:w="90" w:type="dxa"/>
              <w:start w:w="100" w:type="dxa"/>
              <w:bottom w:w="90" w:type="dxa"/>
              <w:end w:w="100" w:type="dxa"/>
            </w:tcMar>
            <w:shd w:fill="F7FAFD"/>
          </w:tcPr>
          <w:p>
            <w:pPr>
              <w:spacing w:after="0" w:line="240" w:lineRule="auto"/>
            </w:pPr>
            <w:r>
              <w:rPr>
                <w:sz w:val="15"/>
              </w:rPr>
              <w:t>Bin location, material type and fullness status</w:t>
            </w:r>
          </w:p>
        </w:tc>
        <w:tc>
          <w:tcPr>
            <w:tcW w:type="dxa" w:w="1872"/>
            <w:vAlign w:val="center"/>
            <w:tcMar>
              <w:top w:w="90" w:type="dxa"/>
              <w:start w:w="100" w:type="dxa"/>
              <w:bottom w:w="90" w:type="dxa"/>
              <w:end w:w="100" w:type="dxa"/>
            </w:tcMar>
            <w:shd w:fill="F7FAFD"/>
          </w:tcPr>
          <w:p>
            <w:pPr>
              <w:spacing w:after="0" w:line="240" w:lineRule="auto"/>
            </w:pPr>
            <w:r>
              <w:rPr>
                <w:sz w:val="15"/>
              </w:rPr>
              <w:t>Acknowledgement and empty-bin return time.</w:t>
            </w:r>
          </w:p>
        </w:tc>
      </w:tr>
      <w:tr>
        <w:tc>
          <w:tcPr>
            <w:tcW w:type="dxa" w:w="1944"/>
            <w:vAlign w:val="center"/>
            <w:tcMar>
              <w:top w:w="90" w:type="dxa"/>
              <w:start w:w="100" w:type="dxa"/>
              <w:bottom w:w="90" w:type="dxa"/>
              <w:end w:w="100" w:type="dxa"/>
            </w:tcMar>
          </w:tcPr>
          <w:p>
            <w:pPr>
              <w:spacing w:after="0" w:line="240" w:lineRule="auto"/>
            </w:pPr>
            <w:r>
              <w:rPr>
                <w:sz w:val="15"/>
              </w:rPr>
              <w:t>Maintenance</w:t>
            </w:r>
          </w:p>
        </w:tc>
        <w:tc>
          <w:tcPr>
            <w:tcW w:type="dxa" w:w="2232"/>
            <w:vAlign w:val="center"/>
            <w:tcMar>
              <w:top w:w="90" w:type="dxa"/>
              <w:start w:w="100" w:type="dxa"/>
              <w:bottom w:w="90" w:type="dxa"/>
              <w:end w:w="100" w:type="dxa"/>
            </w:tcMar>
          </w:tcPr>
          <w:p>
            <w:pPr>
              <w:spacing w:after="0" w:line="240" w:lineRule="auto"/>
            </w:pPr>
            <w:r>
              <w:rPr>
                <w:sz w:val="15"/>
              </w:rPr>
              <w:t>Maintenance and shift supervisor</w:t>
            </w:r>
          </w:p>
        </w:tc>
        <w:tc>
          <w:tcPr>
            <w:tcW w:type="dxa" w:w="4176"/>
            <w:vAlign w:val="center"/>
            <w:tcMar>
              <w:top w:w="90" w:type="dxa"/>
              <w:start w:w="100" w:type="dxa"/>
              <w:bottom w:w="90" w:type="dxa"/>
              <w:end w:w="100" w:type="dxa"/>
            </w:tcMar>
          </w:tcPr>
          <w:p>
            <w:pPr>
              <w:spacing w:after="0" w:line="240" w:lineRule="auto"/>
            </w:pPr>
            <w:r>
              <w:rPr>
                <w:sz w:val="15"/>
              </w:rPr>
              <w:t>Asset, symptom, running/stopped condition and urgency</w:t>
            </w:r>
          </w:p>
        </w:tc>
        <w:tc>
          <w:tcPr>
            <w:tcW w:type="dxa" w:w="1872"/>
            <w:vAlign w:val="center"/>
            <w:tcMar>
              <w:top w:w="90" w:type="dxa"/>
              <w:start w:w="100" w:type="dxa"/>
              <w:bottom w:w="90" w:type="dxa"/>
              <w:end w:w="100" w:type="dxa"/>
            </w:tcMar>
          </w:tcPr>
          <w:p>
            <w:pPr>
              <w:spacing w:after="0" w:line="240" w:lineRule="auto"/>
            </w:pPr>
            <w:r>
              <w:rPr>
                <w:sz w:val="15"/>
              </w:rPr>
              <w:t>Acknowledgement, arrival and restoration time.</w:t>
            </w:r>
          </w:p>
        </w:tc>
      </w:tr>
      <w:tr>
        <w:tc>
          <w:tcPr>
            <w:tcW w:type="dxa" w:w="1944"/>
            <w:vAlign w:val="center"/>
            <w:tcMar>
              <w:top w:w="90" w:type="dxa"/>
              <w:start w:w="100" w:type="dxa"/>
              <w:bottom w:w="90" w:type="dxa"/>
              <w:end w:w="100" w:type="dxa"/>
            </w:tcMar>
            <w:shd w:fill="F7FAFD"/>
          </w:tcPr>
          <w:p>
            <w:pPr>
              <w:spacing w:after="0" w:line="240" w:lineRule="auto"/>
            </w:pPr>
            <w:r>
              <w:rPr>
                <w:sz w:val="15"/>
              </w:rPr>
              <w:t>Quality support</w:t>
            </w:r>
          </w:p>
        </w:tc>
        <w:tc>
          <w:tcPr>
            <w:tcW w:type="dxa" w:w="2232"/>
            <w:vAlign w:val="center"/>
            <w:tcMar>
              <w:top w:w="90" w:type="dxa"/>
              <w:start w:w="100" w:type="dxa"/>
              <w:bottom w:w="90" w:type="dxa"/>
              <w:end w:w="100" w:type="dxa"/>
            </w:tcMar>
            <w:shd w:fill="F7FAFD"/>
          </w:tcPr>
          <w:p>
            <w:pPr>
              <w:spacing w:after="0" w:line="240" w:lineRule="auto"/>
            </w:pPr>
            <w:r>
              <w:rPr>
                <w:sz w:val="15"/>
              </w:rPr>
              <w:t>Quality and shift supervisor</w:t>
            </w:r>
          </w:p>
        </w:tc>
        <w:tc>
          <w:tcPr>
            <w:tcW w:type="dxa" w:w="4176"/>
            <w:vAlign w:val="center"/>
            <w:tcMar>
              <w:top w:w="90" w:type="dxa"/>
              <w:start w:w="100" w:type="dxa"/>
              <w:bottom w:w="90" w:type="dxa"/>
              <w:end w:w="100" w:type="dxa"/>
            </w:tcMar>
            <w:shd w:fill="F7FAFD"/>
          </w:tcPr>
          <w:p>
            <w:pPr>
              <w:spacing w:after="0" w:line="240" w:lineRule="auto"/>
            </w:pPr>
            <w:r>
              <w:rPr>
                <w:sz w:val="15"/>
              </w:rPr>
              <w:t>Product, defect, quantity at risk and last known good unit</w:t>
            </w:r>
          </w:p>
        </w:tc>
        <w:tc>
          <w:tcPr>
            <w:tcW w:type="dxa" w:w="1872"/>
            <w:vAlign w:val="center"/>
            <w:tcMar>
              <w:top w:w="90" w:type="dxa"/>
              <w:start w:w="100" w:type="dxa"/>
              <w:bottom w:w="90" w:type="dxa"/>
              <w:end w:w="100" w:type="dxa"/>
            </w:tcMar>
            <w:shd w:fill="F7FAFD"/>
          </w:tcPr>
          <w:p>
            <w:pPr>
              <w:spacing w:after="0" w:line="240" w:lineRule="auto"/>
            </w:pPr>
            <w:r>
              <w:rPr>
                <w:sz w:val="15"/>
              </w:rPr>
              <w:t>Acknowledgement, arrival and disposition time.</w:t>
            </w:r>
          </w:p>
        </w:tc>
      </w:tr>
      <w:tr>
        <w:tc>
          <w:tcPr>
            <w:tcW w:type="dxa" w:w="1944"/>
            <w:vAlign w:val="center"/>
            <w:tcMar>
              <w:top w:w="90" w:type="dxa"/>
              <w:start w:w="100" w:type="dxa"/>
              <w:bottom w:w="90" w:type="dxa"/>
              <w:end w:w="100" w:type="dxa"/>
            </w:tcMar>
          </w:tcPr>
          <w:p>
            <w:pPr>
              <w:spacing w:after="0" w:line="240" w:lineRule="auto"/>
            </w:pPr>
            <w:r>
              <w:rPr>
                <w:sz w:val="15"/>
              </w:rPr>
              <w:t>Core packaging or forklift</w:t>
            </w:r>
          </w:p>
        </w:tc>
        <w:tc>
          <w:tcPr>
            <w:tcW w:type="dxa" w:w="2232"/>
            <w:vAlign w:val="center"/>
            <w:tcMar>
              <w:top w:w="90" w:type="dxa"/>
              <w:start w:w="100" w:type="dxa"/>
              <w:bottom w:w="90" w:type="dxa"/>
              <w:end w:w="100" w:type="dxa"/>
            </w:tcMar>
          </w:tcPr>
          <w:p>
            <w:pPr>
              <w:spacing w:after="0" w:line="240" w:lineRule="auto"/>
            </w:pPr>
            <w:r>
              <w:rPr>
                <w:sz w:val="15"/>
              </w:rPr>
              <w:t>Assigned support team</w:t>
            </w:r>
          </w:p>
        </w:tc>
        <w:tc>
          <w:tcPr>
            <w:tcW w:type="dxa" w:w="4176"/>
            <w:vAlign w:val="center"/>
            <w:tcMar>
              <w:top w:w="90" w:type="dxa"/>
              <w:start w:w="100" w:type="dxa"/>
              <w:bottom w:w="90" w:type="dxa"/>
              <w:end w:w="100" w:type="dxa"/>
            </w:tcMar>
          </w:tcPr>
          <w:p>
            <w:pPr>
              <w:spacing w:after="0" w:line="240" w:lineRule="auto"/>
            </w:pPr>
            <w:r>
              <w:rPr>
                <w:sz w:val="15"/>
              </w:rPr>
              <w:t>Item needed, location and urgency</w:t>
            </w:r>
          </w:p>
        </w:tc>
        <w:tc>
          <w:tcPr>
            <w:tcW w:type="dxa" w:w="1872"/>
            <w:vAlign w:val="center"/>
            <w:tcMar>
              <w:top w:w="90" w:type="dxa"/>
              <w:start w:w="100" w:type="dxa"/>
              <w:bottom w:w="90" w:type="dxa"/>
              <w:end w:w="100" w:type="dxa"/>
            </w:tcMar>
          </w:tcPr>
          <w:p>
            <w:pPr>
              <w:spacing w:after="0" w:line="240" w:lineRule="auto"/>
            </w:pPr>
            <w:r>
              <w:rPr>
                <w:sz w:val="15"/>
              </w:rPr>
              <w:t>Acknowledgement and fulfillment time.</w:t>
            </w:r>
          </w:p>
        </w:tc>
      </w:tr>
    </w:tbl>
    <w:p>
      <w:pPr>
        <w:spacing w:after="40"/>
      </w:pPr>
    </w:p>
    <w:p>
      <w:r>
        <w:t>Each request must remain visible until acknowledged and closed. The system records call time, acknowledgement, arrival, completion and lost production minutes. Daily review assigns the delay to the correct cause so operator performance excludes time lost while waiting for material, maintenance, quality, forklift service or scrap-bin removal.</w:t>
      </w:r>
    </w:p>
    <w:p>
      <w:r>
        <w:br w:type="page"/>
      </w:r>
    </w:p>
    <w:p>
      <w:pPr>
        <w:pStyle w:val="Heading1"/>
        <w:keepNext/>
      </w:pPr>
      <w:r>
        <w:t>7 90 day implementation roadmap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1656"/>
            <w:shd w:fill="17365D"/>
            <w:vAlign w:val="center"/>
            <w:tcMar>
              <w:top w:w="90" w:type="dxa"/>
              <w:start w:w="100" w:type="dxa"/>
              <w:bottom w:w="90" w:type="dxa"/>
              <w:end w:w="100" w:type="dxa"/>
            </w:tcMar>
          </w:tcPr>
          <w:p>
            <w:pPr>
              <w:jc w:val="center"/>
            </w:pPr>
            <w:r>
              <w:rPr>
                <w:b/>
                <w:color w:val="FFFFFF"/>
                <w:sz w:val="15"/>
              </w:rPr>
              <w:t>Phase</w:t>
            </w:r>
          </w:p>
        </w:tc>
        <w:tc>
          <w:tcPr>
            <w:tcW w:type="dxa" w:w="1440"/>
            <w:shd w:fill="17365D"/>
            <w:vAlign w:val="center"/>
            <w:tcMar>
              <w:top w:w="90" w:type="dxa"/>
              <w:start w:w="100" w:type="dxa"/>
              <w:bottom w:w="90" w:type="dxa"/>
              <w:end w:w="100" w:type="dxa"/>
            </w:tcMar>
          </w:tcPr>
          <w:p>
            <w:pPr>
              <w:jc w:val="center"/>
            </w:pPr>
            <w:r>
              <w:rPr>
                <w:b/>
                <w:color w:val="FFFFFF"/>
                <w:sz w:val="15"/>
              </w:rPr>
              <w:t>Timing</w:t>
            </w:r>
          </w:p>
        </w:tc>
        <w:tc>
          <w:tcPr>
            <w:tcW w:type="dxa" w:w="4608"/>
            <w:shd w:fill="17365D"/>
            <w:vAlign w:val="center"/>
            <w:tcMar>
              <w:top w:w="90" w:type="dxa"/>
              <w:start w:w="100" w:type="dxa"/>
              <w:bottom w:w="90" w:type="dxa"/>
              <w:end w:w="100" w:type="dxa"/>
            </w:tcMar>
          </w:tcPr>
          <w:p>
            <w:pPr>
              <w:jc w:val="center"/>
            </w:pPr>
            <w:r>
              <w:rPr>
                <w:b/>
                <w:color w:val="FFFFFF"/>
                <w:sz w:val="15"/>
              </w:rPr>
              <w:t>Main activities</w:t>
            </w:r>
          </w:p>
        </w:tc>
        <w:tc>
          <w:tcPr>
            <w:tcW w:type="dxa" w:w="2880"/>
            <w:shd w:fill="17365D"/>
            <w:vAlign w:val="center"/>
            <w:tcMar>
              <w:top w:w="90" w:type="dxa"/>
              <w:start w:w="100" w:type="dxa"/>
              <w:bottom w:w="90" w:type="dxa"/>
              <w:end w:w="100" w:type="dxa"/>
            </w:tcMar>
          </w:tcPr>
          <w:p>
            <w:pPr>
              <w:jc w:val="center"/>
            </w:pPr>
            <w:r>
              <w:rPr>
                <w:b/>
                <w:color w:val="FFFFFF"/>
                <w:sz w:val="15"/>
              </w:rPr>
              <w:t>Exit deliverables</w:t>
            </w:r>
          </w:p>
        </w:tc>
      </w:tr>
      <w:tr>
        <w:tc>
          <w:tcPr>
            <w:tcW w:type="dxa" w:w="1656"/>
            <w:vAlign w:val="center"/>
            <w:tcMar>
              <w:top w:w="90" w:type="dxa"/>
              <w:start w:w="100" w:type="dxa"/>
              <w:bottom w:w="90" w:type="dxa"/>
              <w:end w:w="100" w:type="dxa"/>
            </w:tcMar>
          </w:tcPr>
          <w:p>
            <w:pPr>
              <w:spacing w:after="0" w:line="240" w:lineRule="auto"/>
            </w:pPr>
            <w:r>
              <w:rPr>
                <w:sz w:val="15"/>
              </w:rPr>
              <w:t>Contain and measure</w:t>
            </w:r>
          </w:p>
        </w:tc>
        <w:tc>
          <w:tcPr>
            <w:tcW w:type="dxa" w:w="1440"/>
            <w:vAlign w:val="center"/>
            <w:tcMar>
              <w:top w:w="90" w:type="dxa"/>
              <w:start w:w="100" w:type="dxa"/>
              <w:bottom w:w="90" w:type="dxa"/>
              <w:end w:w="100" w:type="dxa"/>
            </w:tcMar>
          </w:tcPr>
          <w:p>
            <w:pPr>
              <w:spacing w:after="0" w:line="240" w:lineRule="auto"/>
              <w:jc w:val="center"/>
            </w:pPr>
            <w:r>
              <w:rPr>
                <w:sz w:val="15"/>
              </w:rPr>
              <w:t>Days 1-14</w:t>
            </w:r>
          </w:p>
        </w:tc>
        <w:tc>
          <w:tcPr>
            <w:tcW w:type="dxa" w:w="4608"/>
            <w:vAlign w:val="center"/>
            <w:tcMar>
              <w:top w:w="90" w:type="dxa"/>
              <w:start w:w="100" w:type="dxa"/>
              <w:bottom w:w="90" w:type="dxa"/>
              <w:end w:w="100" w:type="dxa"/>
            </w:tcMar>
          </w:tcPr>
          <w:p>
            <w:pPr>
              <w:spacing w:after="0" w:line="240" w:lineRule="auto"/>
            </w:pPr>
            <w:r>
              <w:rPr>
                <w:sz w:val="15"/>
              </w:rPr>
              <w:t>Clean time model; 10-shift baseline; downtime taxonomy; hourly board; observe feeding and rewind; confirm safety boundaries.</w:t>
            </w:r>
          </w:p>
        </w:tc>
        <w:tc>
          <w:tcPr>
            <w:tcW w:type="dxa" w:w="2880"/>
            <w:vAlign w:val="center"/>
            <w:tcMar>
              <w:top w:w="90" w:type="dxa"/>
              <w:start w:w="100" w:type="dxa"/>
              <w:bottom w:w="90" w:type="dxa"/>
              <w:end w:w="100" w:type="dxa"/>
            </w:tcMar>
          </w:tcPr>
          <w:p>
            <w:pPr>
              <w:spacing w:after="0" w:line="240" w:lineRule="auto"/>
            </w:pPr>
            <w:r>
              <w:rPr>
                <w:sz w:val="15"/>
              </w:rPr>
              <w:t>Signed baseline; top-three Pareto; verified RST10 and 25 ft samples; data-quality gap list.</w:t>
            </w:r>
          </w:p>
        </w:tc>
      </w:tr>
      <w:tr>
        <w:tc>
          <w:tcPr>
            <w:tcW w:type="dxa" w:w="1656"/>
            <w:vAlign w:val="center"/>
            <w:tcMar>
              <w:top w:w="90" w:type="dxa"/>
              <w:start w:w="100" w:type="dxa"/>
              <w:bottom w:w="90" w:type="dxa"/>
              <w:end w:w="100" w:type="dxa"/>
            </w:tcMar>
            <w:shd w:fill="F7FAFD"/>
          </w:tcPr>
          <w:p>
            <w:pPr>
              <w:spacing w:after="0" w:line="240" w:lineRule="auto"/>
            </w:pPr>
            <w:r>
              <w:rPr>
                <w:sz w:val="15"/>
              </w:rPr>
              <w:t>Design and pilot</w:t>
            </w:r>
          </w:p>
        </w:tc>
        <w:tc>
          <w:tcPr>
            <w:tcW w:type="dxa" w:w="1440"/>
            <w:vAlign w:val="center"/>
            <w:tcMar>
              <w:top w:w="90" w:type="dxa"/>
              <w:start w:w="100" w:type="dxa"/>
              <w:bottom w:w="90" w:type="dxa"/>
              <w:end w:w="100" w:type="dxa"/>
            </w:tcMar>
            <w:shd w:fill="F7FAFD"/>
          </w:tcPr>
          <w:p>
            <w:pPr>
              <w:spacing w:after="0" w:line="240" w:lineRule="auto"/>
              <w:jc w:val="center"/>
            </w:pPr>
            <w:r>
              <w:rPr>
                <w:sz w:val="15"/>
              </w:rPr>
              <w:t>Days 15-30</w:t>
            </w:r>
          </w:p>
        </w:tc>
        <w:tc>
          <w:tcPr>
            <w:tcW w:type="dxa" w:w="4608"/>
            <w:vAlign w:val="center"/>
            <w:tcMar>
              <w:top w:w="90" w:type="dxa"/>
              <w:start w:w="100" w:type="dxa"/>
              <w:bottom w:w="90" w:type="dxa"/>
              <w:end w:w="100" w:type="dxa"/>
            </w:tcMar>
            <w:shd w:fill="F7FAFD"/>
          </w:tcPr>
          <w:p>
            <w:pPr>
              <w:spacing w:after="0" w:line="240" w:lineRule="auto"/>
            </w:pPr>
            <w:r>
              <w:rPr>
                <w:sz w:val="15"/>
              </w:rPr>
              <w:t>Draft standard work; point-of-use staging; two-job readiness; SMED trials; configure hourly target screen, alerts and support buttons; first-off checklist.</w:t>
            </w:r>
          </w:p>
        </w:tc>
        <w:tc>
          <w:tcPr>
            <w:tcW w:type="dxa" w:w="2880"/>
            <w:vAlign w:val="center"/>
            <w:tcMar>
              <w:top w:w="90" w:type="dxa"/>
              <w:start w:w="100" w:type="dxa"/>
              <w:bottom w:w="90" w:type="dxa"/>
              <w:end w:w="100" w:type="dxa"/>
            </w:tcMar>
            <w:shd w:fill="F7FAFD"/>
          </w:tcPr>
          <w:p>
            <w:pPr>
              <w:spacing w:after="0" w:line="240" w:lineRule="auto"/>
            </w:pPr>
            <w:r>
              <w:rPr>
                <w:sz w:val="15"/>
              </w:rPr>
              <w:t>Approved pilot method; operator feedback; risk assessment; screen and button acceptance test; 30-cycle rewind dataset.</w:t>
            </w:r>
          </w:p>
        </w:tc>
      </w:tr>
      <w:tr>
        <w:tc>
          <w:tcPr>
            <w:tcW w:type="dxa" w:w="1656"/>
            <w:vAlign w:val="center"/>
            <w:tcMar>
              <w:top w:w="90" w:type="dxa"/>
              <w:start w:w="100" w:type="dxa"/>
              <w:bottom w:w="90" w:type="dxa"/>
              <w:end w:w="100" w:type="dxa"/>
            </w:tcMar>
          </w:tcPr>
          <w:p>
            <w:pPr>
              <w:spacing w:after="0" w:line="240" w:lineRule="auto"/>
            </w:pPr>
            <w:r>
              <w:rPr>
                <w:sz w:val="15"/>
              </w:rPr>
              <w:t>Implement and stabilize</w:t>
            </w:r>
          </w:p>
        </w:tc>
        <w:tc>
          <w:tcPr>
            <w:tcW w:type="dxa" w:w="1440"/>
            <w:vAlign w:val="center"/>
            <w:tcMar>
              <w:top w:w="90" w:type="dxa"/>
              <w:start w:w="100" w:type="dxa"/>
              <w:bottom w:w="90" w:type="dxa"/>
              <w:end w:w="100" w:type="dxa"/>
            </w:tcMar>
          </w:tcPr>
          <w:p>
            <w:pPr>
              <w:spacing w:after="0" w:line="240" w:lineRule="auto"/>
              <w:jc w:val="center"/>
            </w:pPr>
            <w:r>
              <w:rPr>
                <w:sz w:val="15"/>
              </w:rPr>
              <w:t>Days 31-60</w:t>
            </w:r>
          </w:p>
        </w:tc>
        <w:tc>
          <w:tcPr>
            <w:tcW w:type="dxa" w:w="4608"/>
            <w:vAlign w:val="center"/>
            <w:tcMar>
              <w:top w:w="90" w:type="dxa"/>
              <w:start w:w="100" w:type="dxa"/>
              <w:bottom w:w="90" w:type="dxa"/>
              <w:end w:w="100" w:type="dxa"/>
            </w:tcMar>
          </w:tcPr>
          <w:p>
            <w:pPr>
              <w:spacing w:after="0" w:line="240" w:lineRule="auto"/>
            </w:pPr>
            <w:r>
              <w:rPr>
                <w:sz w:val="15"/>
              </w:rPr>
              <w:t>Train all crews; release product-family target cards; activate supervisor alerts and support-response tracking; maintenance bad-actor fixes; daily tier review.</w:t>
            </w:r>
          </w:p>
        </w:tc>
        <w:tc>
          <w:tcPr>
            <w:tcW w:type="dxa" w:w="2880"/>
            <w:vAlign w:val="center"/>
            <w:tcMar>
              <w:top w:w="90" w:type="dxa"/>
              <w:start w:w="100" w:type="dxa"/>
              <w:bottom w:w="90" w:type="dxa"/>
              <w:end w:w="100" w:type="dxa"/>
            </w:tcMar>
          </w:tcPr>
          <w:p>
            <w:pPr>
              <w:spacing w:after="0" w:line="240" w:lineRule="auto"/>
            </w:pPr>
            <w:r>
              <w:rPr>
                <w:sz w:val="15"/>
              </w:rPr>
              <w:t>RST10 pilot at 8/hour; other priority families measured against their own standards; controllable downtime down 30%; audit score at least 85%.</w:t>
            </w:r>
          </w:p>
        </w:tc>
      </w:tr>
      <w:tr>
        <w:tc>
          <w:tcPr>
            <w:tcW w:type="dxa" w:w="1656"/>
            <w:vAlign w:val="center"/>
            <w:tcMar>
              <w:top w:w="90" w:type="dxa"/>
              <w:start w:w="100" w:type="dxa"/>
              <w:bottom w:w="90" w:type="dxa"/>
              <w:end w:w="100" w:type="dxa"/>
            </w:tcMar>
            <w:shd w:fill="F7FAFD"/>
          </w:tcPr>
          <w:p>
            <w:pPr>
              <w:spacing w:after="0" w:line="240" w:lineRule="auto"/>
            </w:pPr>
            <w:r>
              <w:rPr>
                <w:sz w:val="15"/>
              </w:rPr>
              <w:t>Control and transfer</w:t>
            </w:r>
          </w:p>
        </w:tc>
        <w:tc>
          <w:tcPr>
            <w:tcW w:type="dxa" w:w="1440"/>
            <w:vAlign w:val="center"/>
            <w:tcMar>
              <w:top w:w="90" w:type="dxa"/>
              <w:start w:w="100" w:type="dxa"/>
              <w:bottom w:w="90" w:type="dxa"/>
              <w:end w:w="100" w:type="dxa"/>
            </w:tcMar>
            <w:shd w:fill="F7FAFD"/>
          </w:tcPr>
          <w:p>
            <w:pPr>
              <w:spacing w:after="0" w:line="240" w:lineRule="auto"/>
              <w:jc w:val="center"/>
            </w:pPr>
            <w:r>
              <w:rPr>
                <w:sz w:val="15"/>
              </w:rPr>
              <w:t>Days 61-90</w:t>
            </w:r>
          </w:p>
        </w:tc>
        <w:tc>
          <w:tcPr>
            <w:tcW w:type="dxa" w:w="4608"/>
            <w:vAlign w:val="center"/>
            <w:tcMar>
              <w:top w:w="90" w:type="dxa"/>
              <w:start w:w="100" w:type="dxa"/>
              <w:bottom w:w="90" w:type="dxa"/>
              <w:end w:w="100" w:type="dxa"/>
            </w:tcMar>
            <w:shd w:fill="F7FAFD"/>
          </w:tcPr>
          <w:p>
            <w:pPr>
              <w:spacing w:after="0" w:line="240" w:lineRule="auto"/>
            </w:pPr>
            <w:r>
              <w:rPr>
                <w:sz w:val="15"/>
              </w:rPr>
              <w:t>Control charts; layered audits; refine standards; close actions; document lessons and ownership.</w:t>
            </w:r>
          </w:p>
        </w:tc>
        <w:tc>
          <w:tcPr>
            <w:tcW w:type="dxa" w:w="2880"/>
            <w:vAlign w:val="center"/>
            <w:tcMar>
              <w:top w:w="90" w:type="dxa"/>
              <w:start w:w="100" w:type="dxa"/>
              <w:bottom w:w="90" w:type="dxa"/>
              <w:end w:w="100" w:type="dxa"/>
            </w:tcMar>
            <w:shd w:fill="F7FAFD"/>
          </w:tcPr>
          <w:p>
            <w:pPr>
              <w:spacing w:after="0" w:line="240" w:lineRule="auto"/>
            </w:pPr>
            <w:r>
              <w:rPr>
                <w:sz w:val="15"/>
              </w:rPr>
              <w:t>Five comparable shifts on target; downtime down 50%; audit at least 90%; control plan active.</w:t>
            </w:r>
          </w:p>
        </w:tc>
      </w:tr>
    </w:tbl>
    <w:p>
      <w:pPr>
        <w:spacing w:after="40"/>
      </w:pPr>
    </w:p>
    <w:p>
      <w:pPr>
        <w:pStyle w:val="Heading2"/>
        <w:keepNext/>
      </w:pPr>
      <w:r>
        <w:t>7.1 Detailed action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720"/>
            <w:shd w:fill="17365D"/>
            <w:vAlign w:val="center"/>
            <w:tcMar>
              <w:top w:w="90" w:type="dxa"/>
              <w:start w:w="100" w:type="dxa"/>
              <w:bottom w:w="90" w:type="dxa"/>
              <w:end w:w="100" w:type="dxa"/>
            </w:tcMar>
          </w:tcPr>
          <w:p>
            <w:pPr>
              <w:jc w:val="center"/>
            </w:pPr>
            <w:r>
              <w:rPr>
                <w:b/>
                <w:color w:val="FFFFFF"/>
                <w:sz w:val="15"/>
              </w:rPr>
              <w:t>ID</w:t>
            </w:r>
          </w:p>
        </w:tc>
        <w:tc>
          <w:tcPr>
            <w:tcW w:type="dxa" w:w="5256"/>
            <w:shd w:fill="17365D"/>
            <w:vAlign w:val="center"/>
            <w:tcMar>
              <w:top w:w="90" w:type="dxa"/>
              <w:start w:w="100" w:type="dxa"/>
              <w:bottom w:w="90" w:type="dxa"/>
              <w:end w:w="100" w:type="dxa"/>
            </w:tcMar>
          </w:tcPr>
          <w:p>
            <w:pPr>
              <w:jc w:val="center"/>
            </w:pPr>
            <w:r>
              <w:rPr>
                <w:b/>
                <w:color w:val="FFFFFF"/>
                <w:sz w:val="15"/>
              </w:rPr>
              <w:t>Action</w:t>
            </w:r>
          </w:p>
        </w:tc>
        <w:tc>
          <w:tcPr>
            <w:tcW w:type="dxa" w:w="1800"/>
            <w:shd w:fill="17365D"/>
            <w:vAlign w:val="center"/>
            <w:tcMar>
              <w:top w:w="90" w:type="dxa"/>
              <w:start w:w="100" w:type="dxa"/>
              <w:bottom w:w="90" w:type="dxa"/>
              <w:end w:w="100" w:type="dxa"/>
            </w:tcMar>
          </w:tcPr>
          <w:p>
            <w:pPr>
              <w:jc w:val="center"/>
            </w:pPr>
            <w:r>
              <w:rPr>
                <w:b/>
                <w:color w:val="FFFFFF"/>
                <w:sz w:val="15"/>
              </w:rPr>
              <w:t>Owner</w:t>
            </w:r>
          </w:p>
        </w:tc>
        <w:tc>
          <w:tcPr>
            <w:tcW w:type="dxa" w:w="864"/>
            <w:shd w:fill="17365D"/>
            <w:vAlign w:val="center"/>
            <w:tcMar>
              <w:top w:w="90" w:type="dxa"/>
              <w:start w:w="100" w:type="dxa"/>
              <w:bottom w:w="90" w:type="dxa"/>
              <w:end w:w="100" w:type="dxa"/>
            </w:tcMar>
          </w:tcPr>
          <w:p>
            <w:pPr>
              <w:jc w:val="center"/>
            </w:pPr>
            <w:r>
              <w:rPr>
                <w:b/>
                <w:color w:val="FFFFFF"/>
                <w:sz w:val="15"/>
              </w:rPr>
              <w:t>Due</w:t>
            </w:r>
          </w:p>
        </w:tc>
        <w:tc>
          <w:tcPr>
            <w:tcW w:type="dxa" w:w="1008"/>
            <w:shd w:fill="17365D"/>
            <w:vAlign w:val="center"/>
            <w:tcMar>
              <w:top w:w="90" w:type="dxa"/>
              <w:start w:w="100" w:type="dxa"/>
              <w:bottom w:w="90" w:type="dxa"/>
              <w:end w:w="100" w:type="dxa"/>
            </w:tcMar>
          </w:tcPr>
          <w:p>
            <w:pPr>
              <w:jc w:val="center"/>
            </w:pPr>
            <w:r>
              <w:rPr>
                <w:b/>
                <w:color w:val="FFFFFF"/>
                <w:sz w:val="15"/>
              </w:rPr>
              <w:t>Status</w:t>
            </w:r>
          </w:p>
        </w:tc>
      </w:tr>
      <w:tr>
        <w:tc>
          <w:tcPr>
            <w:tcW w:type="dxa" w:w="720"/>
            <w:vAlign w:val="center"/>
            <w:tcMar>
              <w:top w:w="90" w:type="dxa"/>
              <w:start w:w="100" w:type="dxa"/>
              <w:bottom w:w="90" w:type="dxa"/>
              <w:end w:w="100" w:type="dxa"/>
            </w:tcMar>
          </w:tcPr>
          <w:p>
            <w:pPr>
              <w:spacing w:after="0" w:line="240" w:lineRule="auto"/>
            </w:pPr>
            <w:r>
              <w:rPr>
                <w:sz w:val="15"/>
              </w:rPr>
              <w:t>A1</w:t>
            </w:r>
          </w:p>
        </w:tc>
        <w:tc>
          <w:tcPr>
            <w:tcW w:type="dxa" w:w="5256"/>
            <w:vAlign w:val="center"/>
            <w:tcMar>
              <w:top w:w="90" w:type="dxa"/>
              <w:start w:w="100" w:type="dxa"/>
              <w:bottom w:w="90" w:type="dxa"/>
              <w:end w:w="100" w:type="dxa"/>
            </w:tcMar>
          </w:tcPr>
          <w:p>
            <w:pPr>
              <w:spacing w:after="0" w:line="240" w:lineRule="auto"/>
            </w:pPr>
            <w:r>
              <w:rPr>
                <w:sz w:val="15"/>
              </w:rPr>
              <w:t>Reconcile 169.05 production h and 621.05 downtime h to calendar and shift records</w:t>
            </w:r>
          </w:p>
        </w:tc>
        <w:tc>
          <w:tcPr>
            <w:tcW w:type="dxa" w:w="1800"/>
            <w:vAlign w:val="center"/>
            <w:tcMar>
              <w:top w:w="90" w:type="dxa"/>
              <w:start w:w="100" w:type="dxa"/>
              <w:bottom w:w="90" w:type="dxa"/>
              <w:end w:w="100" w:type="dxa"/>
            </w:tcMar>
          </w:tcPr>
          <w:p>
            <w:pPr>
              <w:spacing w:after="0" w:line="240" w:lineRule="auto"/>
              <w:jc w:val="center"/>
            </w:pPr>
            <w:r>
              <w:rPr>
                <w:sz w:val="15"/>
              </w:rPr>
              <w:t>Process Engineer</w:t>
            </w:r>
          </w:p>
        </w:tc>
        <w:tc>
          <w:tcPr>
            <w:tcW w:type="dxa" w:w="864"/>
            <w:vAlign w:val="center"/>
            <w:tcMar>
              <w:top w:w="90" w:type="dxa"/>
              <w:start w:w="100" w:type="dxa"/>
              <w:bottom w:w="90" w:type="dxa"/>
              <w:end w:w="100" w:type="dxa"/>
            </w:tcMar>
          </w:tcPr>
          <w:p>
            <w:pPr>
              <w:spacing w:after="0" w:line="240" w:lineRule="auto"/>
              <w:jc w:val="center"/>
            </w:pPr>
            <w:r>
              <w:rPr>
                <w:sz w:val="15"/>
              </w:rPr>
              <w:t>D5</w:t>
            </w:r>
          </w:p>
        </w:tc>
        <w:tc>
          <w:tcPr>
            <w:tcW w:type="dxa" w:w="1008"/>
            <w:vAlign w:val="center"/>
            <w:tcMar>
              <w:top w:w="90" w:type="dxa"/>
              <w:start w:w="100" w:type="dxa"/>
              <w:bottom w:w="90" w:type="dxa"/>
              <w:end w:w="100" w:type="dxa"/>
            </w:tcMar>
          </w:tcPr>
          <w:p>
            <w:pPr>
              <w:spacing w:after="0" w:line="240" w:lineRule="auto"/>
              <w:jc w:val="center"/>
            </w:pPr>
            <w:r>
              <w:rPr>
                <w:sz w:val="15"/>
              </w:rPr>
              <w:t>Open</w:t>
            </w:r>
          </w:p>
        </w:tc>
      </w:tr>
      <w:tr>
        <w:tc>
          <w:tcPr>
            <w:tcW w:type="dxa" w:w="720"/>
            <w:vAlign w:val="center"/>
            <w:tcMar>
              <w:top w:w="90" w:type="dxa"/>
              <w:start w:w="100" w:type="dxa"/>
              <w:bottom w:w="90" w:type="dxa"/>
              <w:end w:w="100" w:type="dxa"/>
            </w:tcMar>
            <w:shd w:fill="F7FAFD"/>
          </w:tcPr>
          <w:p>
            <w:pPr>
              <w:spacing w:after="0" w:line="240" w:lineRule="auto"/>
            </w:pPr>
            <w:r>
              <w:rPr>
                <w:sz w:val="15"/>
              </w:rPr>
              <w:t>A2</w:t>
            </w:r>
          </w:p>
        </w:tc>
        <w:tc>
          <w:tcPr>
            <w:tcW w:type="dxa" w:w="5256"/>
            <w:vAlign w:val="center"/>
            <w:tcMar>
              <w:top w:w="90" w:type="dxa"/>
              <w:start w:w="100" w:type="dxa"/>
              <w:bottom w:w="90" w:type="dxa"/>
              <w:end w:w="100" w:type="dxa"/>
            </w:tcMar>
            <w:shd w:fill="F7FAFD"/>
          </w:tcPr>
          <w:p>
            <w:pPr>
              <w:spacing w:after="0" w:line="240" w:lineRule="auto"/>
            </w:pPr>
            <w:r>
              <w:rPr>
                <w:sz w:val="15"/>
              </w:rPr>
              <w:t>Remove or quarantine impossible production records and document rules</w:t>
            </w:r>
          </w:p>
        </w:tc>
        <w:tc>
          <w:tcPr>
            <w:tcW w:type="dxa" w:w="1800"/>
            <w:vAlign w:val="center"/>
            <w:tcMar>
              <w:top w:w="90" w:type="dxa"/>
              <w:start w:w="100" w:type="dxa"/>
              <w:bottom w:w="90" w:type="dxa"/>
              <w:end w:w="100" w:type="dxa"/>
            </w:tcMar>
            <w:shd w:fill="F7FAFD"/>
          </w:tcPr>
          <w:p>
            <w:pPr>
              <w:spacing w:after="0" w:line="240" w:lineRule="auto"/>
              <w:jc w:val="center"/>
            </w:pPr>
            <w:r>
              <w:rPr>
                <w:sz w:val="15"/>
              </w:rPr>
              <w:t>Data owner</w:t>
            </w:r>
          </w:p>
        </w:tc>
        <w:tc>
          <w:tcPr>
            <w:tcW w:type="dxa" w:w="864"/>
            <w:vAlign w:val="center"/>
            <w:tcMar>
              <w:top w:w="90" w:type="dxa"/>
              <w:start w:w="100" w:type="dxa"/>
              <w:bottom w:w="90" w:type="dxa"/>
              <w:end w:w="100" w:type="dxa"/>
            </w:tcMar>
            <w:shd w:fill="F7FAFD"/>
          </w:tcPr>
          <w:p>
            <w:pPr>
              <w:spacing w:after="0" w:line="240" w:lineRule="auto"/>
              <w:jc w:val="center"/>
            </w:pPr>
            <w:r>
              <w:rPr>
                <w:sz w:val="15"/>
              </w:rPr>
              <w:t>D7</w:t>
            </w:r>
          </w:p>
        </w:tc>
        <w:tc>
          <w:tcPr>
            <w:tcW w:type="dxa" w:w="1008"/>
            <w:vAlign w:val="center"/>
            <w:tcMar>
              <w:top w:w="90" w:type="dxa"/>
              <w:start w:w="100" w:type="dxa"/>
              <w:bottom w:w="90" w:type="dxa"/>
              <w:end w:w="100" w:type="dxa"/>
            </w:tcMar>
            <w:shd w:fill="F7FAFD"/>
          </w:tcPr>
          <w:p>
            <w:pPr>
              <w:spacing w:after="0" w:line="240" w:lineRule="auto"/>
              <w:jc w:val="center"/>
            </w:pPr>
            <w:r>
              <w:rPr>
                <w:sz w:val="15"/>
              </w:rPr>
              <w:t>Open</w:t>
            </w:r>
          </w:p>
        </w:tc>
      </w:tr>
      <w:tr>
        <w:tc>
          <w:tcPr>
            <w:tcW w:type="dxa" w:w="720"/>
            <w:vAlign w:val="center"/>
            <w:tcMar>
              <w:top w:w="90" w:type="dxa"/>
              <w:start w:w="100" w:type="dxa"/>
              <w:bottom w:w="90" w:type="dxa"/>
              <w:end w:w="100" w:type="dxa"/>
            </w:tcMar>
          </w:tcPr>
          <w:p>
            <w:pPr>
              <w:spacing w:after="0" w:line="240" w:lineRule="auto"/>
            </w:pPr>
            <w:r>
              <w:rPr>
                <w:sz w:val="15"/>
              </w:rPr>
              <w:t>A3</w:t>
            </w:r>
          </w:p>
        </w:tc>
        <w:tc>
          <w:tcPr>
            <w:tcW w:type="dxa" w:w="5256"/>
            <w:vAlign w:val="center"/>
            <w:tcMar>
              <w:top w:w="90" w:type="dxa"/>
              <w:start w:w="100" w:type="dxa"/>
              <w:bottom w:w="90" w:type="dxa"/>
              <w:end w:w="100" w:type="dxa"/>
            </w:tcMar>
          </w:tcPr>
          <w:p>
            <w:pPr>
              <w:spacing w:after="0" w:line="240" w:lineRule="auto"/>
            </w:pPr>
            <w:r>
              <w:rPr>
                <w:sz w:val="15"/>
              </w:rPr>
              <w:t>Complete 10-shift stratified baseline</w:t>
            </w:r>
          </w:p>
        </w:tc>
        <w:tc>
          <w:tcPr>
            <w:tcW w:type="dxa" w:w="1800"/>
            <w:vAlign w:val="center"/>
            <w:tcMar>
              <w:top w:w="90" w:type="dxa"/>
              <w:start w:w="100" w:type="dxa"/>
              <w:bottom w:w="90" w:type="dxa"/>
              <w:end w:w="100" w:type="dxa"/>
            </w:tcMar>
          </w:tcPr>
          <w:p>
            <w:pPr>
              <w:spacing w:after="0" w:line="240" w:lineRule="auto"/>
              <w:jc w:val="center"/>
            </w:pPr>
            <w:r>
              <w:rPr>
                <w:sz w:val="15"/>
              </w:rPr>
              <w:t>Process Engineer</w:t>
            </w:r>
          </w:p>
        </w:tc>
        <w:tc>
          <w:tcPr>
            <w:tcW w:type="dxa" w:w="864"/>
            <w:vAlign w:val="center"/>
            <w:tcMar>
              <w:top w:w="90" w:type="dxa"/>
              <w:start w:w="100" w:type="dxa"/>
              <w:bottom w:w="90" w:type="dxa"/>
              <w:end w:w="100" w:type="dxa"/>
            </w:tcMar>
          </w:tcPr>
          <w:p>
            <w:pPr>
              <w:spacing w:after="0" w:line="240" w:lineRule="auto"/>
              <w:jc w:val="center"/>
            </w:pPr>
            <w:r>
              <w:rPr>
                <w:sz w:val="15"/>
              </w:rPr>
              <w:t>D14</w:t>
            </w:r>
          </w:p>
        </w:tc>
        <w:tc>
          <w:tcPr>
            <w:tcW w:type="dxa" w:w="1008"/>
            <w:vAlign w:val="center"/>
            <w:tcMar>
              <w:top w:w="90" w:type="dxa"/>
              <w:start w:w="100" w:type="dxa"/>
              <w:bottom w:w="90" w:type="dxa"/>
              <w:end w:w="100" w:type="dxa"/>
            </w:tcMar>
          </w:tcPr>
          <w:p>
            <w:pPr>
              <w:spacing w:after="0" w:line="240" w:lineRule="auto"/>
              <w:jc w:val="center"/>
            </w:pPr>
            <w:r>
              <w:rPr>
                <w:sz w:val="15"/>
              </w:rPr>
              <w:t>Open</w:t>
            </w:r>
          </w:p>
        </w:tc>
      </w:tr>
      <w:tr>
        <w:tc>
          <w:tcPr>
            <w:tcW w:type="dxa" w:w="720"/>
            <w:vAlign w:val="center"/>
            <w:tcMar>
              <w:top w:w="90" w:type="dxa"/>
              <w:start w:w="100" w:type="dxa"/>
              <w:bottom w:w="90" w:type="dxa"/>
              <w:end w:w="100" w:type="dxa"/>
            </w:tcMar>
            <w:shd w:fill="F7FAFD"/>
          </w:tcPr>
          <w:p>
            <w:pPr>
              <w:spacing w:after="0" w:line="240" w:lineRule="auto"/>
            </w:pPr>
            <w:r>
              <w:rPr>
                <w:sz w:val="15"/>
              </w:rPr>
              <w:t>B1</w:t>
            </w:r>
          </w:p>
        </w:tc>
        <w:tc>
          <w:tcPr>
            <w:tcW w:type="dxa" w:w="5256"/>
            <w:vAlign w:val="center"/>
            <w:tcMar>
              <w:top w:w="90" w:type="dxa"/>
              <w:start w:w="100" w:type="dxa"/>
              <w:bottom w:w="90" w:type="dxa"/>
              <w:end w:w="100" w:type="dxa"/>
            </w:tcMar>
            <w:shd w:fill="F7FAFD"/>
          </w:tcPr>
          <w:p>
            <w:pPr>
              <w:spacing w:after="0" w:line="240" w:lineRule="auto"/>
            </w:pPr>
            <w:r>
              <w:rPr>
                <w:sz w:val="15"/>
              </w:rPr>
              <w:t>Measure 30 repeat rewind exchanges and create element chart</w:t>
            </w:r>
          </w:p>
        </w:tc>
        <w:tc>
          <w:tcPr>
            <w:tcW w:type="dxa" w:w="1800"/>
            <w:vAlign w:val="center"/>
            <w:tcMar>
              <w:top w:w="90" w:type="dxa"/>
              <w:start w:w="100" w:type="dxa"/>
              <w:bottom w:w="90" w:type="dxa"/>
              <w:end w:w="100" w:type="dxa"/>
            </w:tcMar>
            <w:shd w:fill="F7FAFD"/>
          </w:tcPr>
          <w:p>
            <w:pPr>
              <w:spacing w:after="0" w:line="240" w:lineRule="auto"/>
              <w:jc w:val="center"/>
            </w:pPr>
            <w:r>
              <w:rPr>
                <w:sz w:val="15"/>
              </w:rPr>
              <w:t>Process Engineer</w:t>
            </w:r>
          </w:p>
        </w:tc>
        <w:tc>
          <w:tcPr>
            <w:tcW w:type="dxa" w:w="864"/>
            <w:vAlign w:val="center"/>
            <w:tcMar>
              <w:top w:w="90" w:type="dxa"/>
              <w:start w:w="100" w:type="dxa"/>
              <w:bottom w:w="90" w:type="dxa"/>
              <w:end w:w="100" w:type="dxa"/>
            </w:tcMar>
            <w:shd w:fill="F7FAFD"/>
          </w:tcPr>
          <w:p>
            <w:pPr>
              <w:spacing w:after="0" w:line="240" w:lineRule="auto"/>
              <w:jc w:val="center"/>
            </w:pPr>
            <w:r>
              <w:rPr>
                <w:sz w:val="15"/>
              </w:rPr>
              <w:t>D21</w:t>
            </w:r>
          </w:p>
        </w:tc>
        <w:tc>
          <w:tcPr>
            <w:tcW w:type="dxa" w:w="1008"/>
            <w:vAlign w:val="center"/>
            <w:tcMar>
              <w:top w:w="90" w:type="dxa"/>
              <w:start w:w="100" w:type="dxa"/>
              <w:bottom w:w="90" w:type="dxa"/>
              <w:end w:w="100" w:type="dxa"/>
            </w:tcMar>
            <w:shd w:fill="F7FAFD"/>
          </w:tcPr>
          <w:p>
            <w:pPr>
              <w:spacing w:after="0" w:line="240" w:lineRule="auto"/>
              <w:jc w:val="center"/>
            </w:pPr>
            <w:r>
              <w:rPr>
                <w:sz w:val="15"/>
              </w:rPr>
              <w:t>Open</w:t>
            </w:r>
          </w:p>
        </w:tc>
      </w:tr>
      <w:tr>
        <w:tc>
          <w:tcPr>
            <w:tcW w:type="dxa" w:w="720"/>
            <w:vAlign w:val="center"/>
            <w:tcMar>
              <w:top w:w="90" w:type="dxa"/>
              <w:start w:w="100" w:type="dxa"/>
              <w:bottom w:w="90" w:type="dxa"/>
              <w:end w:w="100" w:type="dxa"/>
            </w:tcMar>
          </w:tcPr>
          <w:p>
            <w:pPr>
              <w:spacing w:after="0" w:line="240" w:lineRule="auto"/>
            </w:pPr>
            <w:r>
              <w:rPr>
                <w:sz w:val="15"/>
              </w:rPr>
              <w:t>B2</w:t>
            </w:r>
          </w:p>
        </w:tc>
        <w:tc>
          <w:tcPr>
            <w:tcW w:type="dxa" w:w="5256"/>
            <w:vAlign w:val="center"/>
            <w:tcMar>
              <w:top w:w="90" w:type="dxa"/>
              <w:start w:w="100" w:type="dxa"/>
              <w:bottom w:w="90" w:type="dxa"/>
              <w:end w:w="100" w:type="dxa"/>
            </w:tcMar>
          </w:tcPr>
          <w:p>
            <w:pPr>
              <w:spacing w:after="0" w:line="240" w:lineRule="auto"/>
            </w:pPr>
            <w:r>
              <w:rPr>
                <w:sz w:val="15"/>
              </w:rPr>
              <w:t>Risk assess panel/foot-pedal and parallel-work changes</w:t>
            </w:r>
          </w:p>
        </w:tc>
        <w:tc>
          <w:tcPr>
            <w:tcW w:type="dxa" w:w="1800"/>
            <w:vAlign w:val="center"/>
            <w:tcMar>
              <w:top w:w="90" w:type="dxa"/>
              <w:start w:w="100" w:type="dxa"/>
              <w:bottom w:w="90" w:type="dxa"/>
              <w:end w:w="100" w:type="dxa"/>
            </w:tcMar>
          </w:tcPr>
          <w:p>
            <w:pPr>
              <w:spacing w:after="0" w:line="240" w:lineRule="auto"/>
              <w:jc w:val="center"/>
            </w:pPr>
            <w:r>
              <w:rPr>
                <w:sz w:val="15"/>
              </w:rPr>
              <w:t>EHS and Controls</w:t>
            </w:r>
          </w:p>
        </w:tc>
        <w:tc>
          <w:tcPr>
            <w:tcW w:type="dxa" w:w="864"/>
            <w:vAlign w:val="center"/>
            <w:tcMar>
              <w:top w:w="90" w:type="dxa"/>
              <w:start w:w="100" w:type="dxa"/>
              <w:bottom w:w="90" w:type="dxa"/>
              <w:end w:w="100" w:type="dxa"/>
            </w:tcMar>
          </w:tcPr>
          <w:p>
            <w:pPr>
              <w:spacing w:after="0" w:line="240" w:lineRule="auto"/>
              <w:jc w:val="center"/>
            </w:pPr>
            <w:r>
              <w:rPr>
                <w:sz w:val="15"/>
              </w:rPr>
              <w:t>D21</w:t>
            </w:r>
          </w:p>
        </w:tc>
        <w:tc>
          <w:tcPr>
            <w:tcW w:type="dxa" w:w="1008"/>
            <w:vAlign w:val="center"/>
            <w:tcMar>
              <w:top w:w="90" w:type="dxa"/>
              <w:start w:w="100" w:type="dxa"/>
              <w:bottom w:w="90" w:type="dxa"/>
              <w:end w:w="100" w:type="dxa"/>
            </w:tcMar>
          </w:tcPr>
          <w:p>
            <w:pPr>
              <w:spacing w:after="0" w:line="240" w:lineRule="auto"/>
              <w:jc w:val="center"/>
            </w:pPr>
            <w:r>
              <w:rPr>
                <w:sz w:val="15"/>
              </w:rPr>
              <w:t>Open</w:t>
            </w:r>
          </w:p>
        </w:tc>
      </w:tr>
      <w:tr>
        <w:tc>
          <w:tcPr>
            <w:tcW w:type="dxa" w:w="720"/>
            <w:vAlign w:val="center"/>
            <w:tcMar>
              <w:top w:w="90" w:type="dxa"/>
              <w:start w:w="100" w:type="dxa"/>
              <w:bottom w:w="90" w:type="dxa"/>
              <w:end w:w="100" w:type="dxa"/>
            </w:tcMar>
            <w:shd w:fill="F7FAFD"/>
          </w:tcPr>
          <w:p>
            <w:pPr>
              <w:spacing w:after="0" w:line="240" w:lineRule="auto"/>
            </w:pPr>
            <w:r>
              <w:rPr>
                <w:sz w:val="15"/>
              </w:rPr>
              <w:t>B3</w:t>
            </w:r>
          </w:p>
        </w:tc>
        <w:tc>
          <w:tcPr>
            <w:tcW w:type="dxa" w:w="5256"/>
            <w:vAlign w:val="center"/>
            <w:tcMar>
              <w:top w:w="90" w:type="dxa"/>
              <w:start w:w="100" w:type="dxa"/>
              <w:bottom w:w="90" w:type="dxa"/>
              <w:end w:w="100" w:type="dxa"/>
            </w:tcMar>
            <w:shd w:fill="F7FAFD"/>
          </w:tcPr>
          <w:p>
            <w:pPr>
              <w:spacing w:after="0" w:line="240" w:lineRule="auto"/>
            </w:pPr>
            <w:r>
              <w:rPr>
                <w:sz w:val="15"/>
              </w:rPr>
              <w:t>Trial panel-owner method with safe all-clear signal</w:t>
            </w:r>
          </w:p>
        </w:tc>
        <w:tc>
          <w:tcPr>
            <w:tcW w:type="dxa" w:w="1800"/>
            <w:vAlign w:val="center"/>
            <w:tcMar>
              <w:top w:w="90" w:type="dxa"/>
              <w:start w:w="100" w:type="dxa"/>
              <w:bottom w:w="90" w:type="dxa"/>
              <w:end w:w="100" w:type="dxa"/>
            </w:tcMar>
            <w:shd w:fill="F7FAFD"/>
          </w:tcPr>
          <w:p>
            <w:pPr>
              <w:spacing w:after="0" w:line="240" w:lineRule="auto"/>
              <w:jc w:val="center"/>
            </w:pPr>
            <w:r>
              <w:rPr>
                <w:sz w:val="15"/>
              </w:rPr>
              <w:t>Supervisor</w:t>
            </w:r>
          </w:p>
        </w:tc>
        <w:tc>
          <w:tcPr>
            <w:tcW w:type="dxa" w:w="864"/>
            <w:vAlign w:val="center"/>
            <w:tcMar>
              <w:top w:w="90" w:type="dxa"/>
              <w:start w:w="100" w:type="dxa"/>
              <w:bottom w:w="90" w:type="dxa"/>
              <w:end w:w="100" w:type="dxa"/>
            </w:tcMar>
            <w:shd w:fill="F7FAFD"/>
          </w:tcPr>
          <w:p>
            <w:pPr>
              <w:spacing w:after="0" w:line="240" w:lineRule="auto"/>
              <w:jc w:val="center"/>
            </w:pPr>
            <w:r>
              <w:rPr>
                <w:sz w:val="15"/>
              </w:rPr>
              <w:t>D28</w:t>
            </w:r>
          </w:p>
        </w:tc>
        <w:tc>
          <w:tcPr>
            <w:tcW w:type="dxa" w:w="1008"/>
            <w:vAlign w:val="center"/>
            <w:tcMar>
              <w:top w:w="90" w:type="dxa"/>
              <w:start w:w="100" w:type="dxa"/>
              <w:bottom w:w="90" w:type="dxa"/>
              <w:end w:w="100" w:type="dxa"/>
            </w:tcMar>
            <w:shd w:fill="F7FAFD"/>
          </w:tcPr>
          <w:p>
            <w:pPr>
              <w:spacing w:after="0" w:line="240" w:lineRule="auto"/>
              <w:jc w:val="center"/>
            </w:pPr>
            <w:r>
              <w:rPr>
                <w:sz w:val="15"/>
              </w:rPr>
              <w:t>Open</w:t>
            </w:r>
          </w:p>
        </w:tc>
      </w:tr>
      <w:tr>
        <w:tc>
          <w:tcPr>
            <w:tcW w:type="dxa" w:w="720"/>
            <w:vAlign w:val="center"/>
            <w:tcMar>
              <w:top w:w="90" w:type="dxa"/>
              <w:start w:w="100" w:type="dxa"/>
              <w:bottom w:w="90" w:type="dxa"/>
              <w:end w:w="100" w:type="dxa"/>
            </w:tcMar>
          </w:tcPr>
          <w:p>
            <w:pPr>
              <w:spacing w:after="0" w:line="240" w:lineRule="auto"/>
            </w:pPr>
            <w:r>
              <w:rPr>
                <w:sz w:val="15"/>
              </w:rPr>
              <w:t>B4</w:t>
            </w:r>
          </w:p>
        </w:tc>
        <w:tc>
          <w:tcPr>
            <w:tcW w:type="dxa" w:w="5256"/>
            <w:vAlign w:val="center"/>
            <w:tcMar>
              <w:top w:w="90" w:type="dxa"/>
              <w:start w:w="100" w:type="dxa"/>
              <w:bottom w:w="90" w:type="dxa"/>
              <w:end w:w="100" w:type="dxa"/>
            </w:tcMar>
          </w:tcPr>
          <w:p>
            <w:pPr>
              <w:spacing w:after="0" w:line="240" w:lineRule="auto"/>
            </w:pPr>
            <w:r>
              <w:rPr>
                <w:sz w:val="15"/>
              </w:rPr>
              <w:t>Run controlled rewind-speed trials by priority SKU and release validated recipe speeds</w:t>
            </w:r>
          </w:p>
        </w:tc>
        <w:tc>
          <w:tcPr>
            <w:tcW w:type="dxa" w:w="1800"/>
            <w:vAlign w:val="center"/>
            <w:tcMar>
              <w:top w:w="90" w:type="dxa"/>
              <w:start w:w="100" w:type="dxa"/>
              <w:bottom w:w="90" w:type="dxa"/>
              <w:end w:w="100" w:type="dxa"/>
            </w:tcMar>
          </w:tcPr>
          <w:p>
            <w:pPr>
              <w:spacing w:after="0" w:line="240" w:lineRule="auto"/>
            </w:pPr>
            <w:r>
              <w:rPr>
                <w:sz w:val="15"/>
              </w:rPr>
              <w:t>Process Engineer and Quality</w:t>
            </w:r>
          </w:p>
        </w:tc>
        <w:tc>
          <w:tcPr>
            <w:tcW w:type="dxa" w:w="864"/>
            <w:vAlign w:val="center"/>
            <w:tcMar>
              <w:top w:w="90" w:type="dxa"/>
              <w:start w:w="100" w:type="dxa"/>
              <w:bottom w:w="90" w:type="dxa"/>
              <w:end w:w="100" w:type="dxa"/>
            </w:tcMar>
          </w:tcPr>
          <w:p>
            <w:pPr>
              <w:spacing w:after="0" w:line="240" w:lineRule="auto"/>
              <w:jc w:val="center"/>
            </w:pPr>
            <w:r>
              <w:rPr>
                <w:sz w:val="15"/>
              </w:rPr>
              <w:t>D35</w:t>
            </w:r>
          </w:p>
        </w:tc>
        <w:tc>
          <w:tcPr>
            <w:tcW w:type="dxa" w:w="1008"/>
            <w:vAlign w:val="center"/>
            <w:tcMar>
              <w:top w:w="90" w:type="dxa"/>
              <w:start w:w="100" w:type="dxa"/>
              <w:bottom w:w="90" w:type="dxa"/>
              <w:end w:w="100" w:type="dxa"/>
            </w:tcMar>
          </w:tcPr>
          <w:p>
            <w:pPr>
              <w:spacing w:after="0" w:line="240" w:lineRule="auto"/>
              <w:jc w:val="center"/>
            </w:pPr>
            <w:r>
              <w:rPr>
                <w:sz w:val="15"/>
              </w:rPr>
              <w:t>Open</w:t>
            </w:r>
          </w:p>
        </w:tc>
      </w:tr>
      <w:tr>
        <w:tc>
          <w:tcPr>
            <w:tcW w:type="dxa" w:w="720"/>
            <w:vAlign w:val="center"/>
            <w:tcMar>
              <w:top w:w="90" w:type="dxa"/>
              <w:start w:w="100" w:type="dxa"/>
              <w:bottom w:w="90" w:type="dxa"/>
              <w:end w:w="100" w:type="dxa"/>
            </w:tcMar>
            <w:shd w:fill="F7FAFD"/>
          </w:tcPr>
          <w:p>
            <w:pPr>
              <w:spacing w:after="0" w:line="240" w:lineRule="auto"/>
            </w:pPr>
            <w:r>
              <w:rPr>
                <w:sz w:val="15"/>
              </w:rPr>
              <w:t>B5</w:t>
            </w:r>
          </w:p>
        </w:tc>
        <w:tc>
          <w:tcPr>
            <w:tcW w:type="dxa" w:w="5256"/>
            <w:vAlign w:val="center"/>
            <w:tcMar>
              <w:top w:w="90" w:type="dxa"/>
              <w:start w:w="100" w:type="dxa"/>
              <w:bottom w:w="90" w:type="dxa"/>
              <w:end w:w="100" w:type="dxa"/>
            </w:tcMar>
            <w:shd w:fill="F7FAFD"/>
          </w:tcPr>
          <w:p>
            <w:pPr>
              <w:spacing w:after="0" w:line="240" w:lineRule="auto"/>
            </w:pPr>
            <w:r>
              <w:rPr>
                <w:sz w:val="15"/>
              </w:rPr>
              <w:t>Measure crane cycle and validate safe speed optimization within manufacturer limits</w:t>
            </w:r>
          </w:p>
        </w:tc>
        <w:tc>
          <w:tcPr>
            <w:tcW w:type="dxa" w:w="1800"/>
            <w:vAlign w:val="center"/>
            <w:tcMar>
              <w:top w:w="90" w:type="dxa"/>
              <w:start w:w="100" w:type="dxa"/>
              <w:bottom w:w="90" w:type="dxa"/>
              <w:end w:w="100" w:type="dxa"/>
            </w:tcMar>
            <w:shd w:fill="F7FAFD"/>
          </w:tcPr>
          <w:p>
            <w:pPr>
              <w:spacing w:after="0" w:line="240" w:lineRule="auto"/>
            </w:pPr>
            <w:r>
              <w:rPr>
                <w:sz w:val="15"/>
              </w:rPr>
              <w:t>Maintenance and EHS</w:t>
            </w:r>
          </w:p>
        </w:tc>
        <w:tc>
          <w:tcPr>
            <w:tcW w:type="dxa" w:w="864"/>
            <w:vAlign w:val="center"/>
            <w:tcMar>
              <w:top w:w="90" w:type="dxa"/>
              <w:start w:w="100" w:type="dxa"/>
              <w:bottom w:w="90" w:type="dxa"/>
              <w:end w:w="100" w:type="dxa"/>
            </w:tcMar>
            <w:shd w:fill="F7FAFD"/>
          </w:tcPr>
          <w:p>
            <w:pPr>
              <w:spacing w:after="0" w:line="240" w:lineRule="auto"/>
              <w:jc w:val="center"/>
            </w:pPr>
            <w:r>
              <w:rPr>
                <w:sz w:val="15"/>
              </w:rPr>
              <w:t>D30</w:t>
            </w:r>
          </w:p>
        </w:tc>
        <w:tc>
          <w:tcPr>
            <w:tcW w:type="dxa" w:w="1008"/>
            <w:vAlign w:val="center"/>
            <w:tcMar>
              <w:top w:w="90" w:type="dxa"/>
              <w:start w:w="100" w:type="dxa"/>
              <w:bottom w:w="90" w:type="dxa"/>
              <w:end w:w="100" w:type="dxa"/>
            </w:tcMar>
            <w:shd w:fill="F7FAFD"/>
          </w:tcPr>
          <w:p>
            <w:pPr>
              <w:spacing w:after="0" w:line="240" w:lineRule="auto"/>
              <w:jc w:val="center"/>
            </w:pPr>
            <w:r>
              <w:rPr>
                <w:sz w:val="15"/>
              </w:rPr>
              <w:t>Open</w:t>
            </w:r>
          </w:p>
        </w:tc>
      </w:tr>
      <w:tr>
        <w:tc>
          <w:tcPr>
            <w:tcW w:type="dxa" w:w="720"/>
            <w:vAlign w:val="center"/>
            <w:tcMar>
              <w:top w:w="90" w:type="dxa"/>
              <w:start w:w="100" w:type="dxa"/>
              <w:bottom w:w="90" w:type="dxa"/>
              <w:end w:w="100" w:type="dxa"/>
            </w:tcMar>
          </w:tcPr>
          <w:p>
            <w:pPr>
              <w:spacing w:after="0" w:line="240" w:lineRule="auto"/>
            </w:pPr>
            <w:r>
              <w:rPr>
                <w:sz w:val="15"/>
              </w:rPr>
              <w:t>B6</w:t>
            </w:r>
          </w:p>
        </w:tc>
        <w:tc>
          <w:tcPr>
            <w:tcW w:type="dxa" w:w="5256"/>
            <w:vAlign w:val="center"/>
            <w:tcMar>
              <w:top w:w="90" w:type="dxa"/>
              <w:start w:w="100" w:type="dxa"/>
              <w:bottom w:w="90" w:type="dxa"/>
              <w:end w:w="100" w:type="dxa"/>
            </w:tcMar>
          </w:tcPr>
          <w:p>
            <w:pPr>
              <w:spacing w:after="0" w:line="240" w:lineRule="auto"/>
            </w:pPr>
            <w:r>
              <w:rPr>
                <w:sz w:val="15"/>
              </w:rPr>
              <w:t>Design, calculate, risk assess and proof-test hook-bar lifting aid</w:t>
            </w:r>
          </w:p>
        </w:tc>
        <w:tc>
          <w:tcPr>
            <w:tcW w:type="dxa" w:w="1800"/>
            <w:vAlign w:val="center"/>
            <w:tcMar>
              <w:top w:w="90" w:type="dxa"/>
              <w:start w:w="100" w:type="dxa"/>
              <w:bottom w:w="90" w:type="dxa"/>
              <w:end w:w="100" w:type="dxa"/>
            </w:tcMar>
          </w:tcPr>
          <w:p>
            <w:pPr>
              <w:spacing w:after="0" w:line="240" w:lineRule="auto"/>
            </w:pPr>
            <w:r>
              <w:rPr>
                <w:sz w:val="15"/>
              </w:rPr>
              <w:t>Mechanical Engineering and EHS</w:t>
            </w:r>
          </w:p>
        </w:tc>
        <w:tc>
          <w:tcPr>
            <w:tcW w:type="dxa" w:w="864"/>
            <w:vAlign w:val="center"/>
            <w:tcMar>
              <w:top w:w="90" w:type="dxa"/>
              <w:start w:w="100" w:type="dxa"/>
              <w:bottom w:w="90" w:type="dxa"/>
              <w:end w:w="100" w:type="dxa"/>
            </w:tcMar>
          </w:tcPr>
          <w:p>
            <w:pPr>
              <w:spacing w:after="0" w:line="240" w:lineRule="auto"/>
              <w:jc w:val="center"/>
            </w:pPr>
            <w:r>
              <w:rPr>
                <w:sz w:val="15"/>
              </w:rPr>
              <w:t>D60</w:t>
            </w:r>
          </w:p>
        </w:tc>
        <w:tc>
          <w:tcPr>
            <w:tcW w:type="dxa" w:w="1008"/>
            <w:vAlign w:val="center"/>
            <w:tcMar>
              <w:top w:w="90" w:type="dxa"/>
              <w:start w:w="100" w:type="dxa"/>
              <w:bottom w:w="90" w:type="dxa"/>
              <w:end w:w="100" w:type="dxa"/>
            </w:tcMar>
          </w:tcPr>
          <w:p>
            <w:pPr>
              <w:spacing w:after="0" w:line="240" w:lineRule="auto"/>
              <w:jc w:val="center"/>
            </w:pPr>
            <w:r>
              <w:rPr>
                <w:sz w:val="15"/>
              </w:rPr>
              <w:t>Open</w:t>
            </w:r>
          </w:p>
        </w:tc>
      </w:tr>
      <w:tr>
        <w:tc>
          <w:tcPr>
            <w:tcW w:type="dxa" w:w="720"/>
            <w:vAlign w:val="center"/>
            <w:tcMar>
              <w:top w:w="90" w:type="dxa"/>
              <w:start w:w="100" w:type="dxa"/>
              <w:bottom w:w="90" w:type="dxa"/>
              <w:end w:w="100" w:type="dxa"/>
            </w:tcMar>
            <w:shd w:fill="F7FAFD"/>
          </w:tcPr>
          <w:p>
            <w:pPr>
              <w:spacing w:after="0" w:line="240" w:lineRule="auto"/>
            </w:pPr>
            <w:r>
              <w:rPr>
                <w:sz w:val="15"/>
              </w:rPr>
              <w:t>C1</w:t>
            </w:r>
          </w:p>
        </w:tc>
        <w:tc>
          <w:tcPr>
            <w:tcW w:type="dxa" w:w="5256"/>
            <w:vAlign w:val="center"/>
            <w:tcMar>
              <w:top w:w="90" w:type="dxa"/>
              <w:start w:w="100" w:type="dxa"/>
              <w:bottom w:w="90" w:type="dxa"/>
              <w:end w:w="100" w:type="dxa"/>
            </w:tcMar>
            <w:shd w:fill="F7FAFD"/>
          </w:tcPr>
          <w:p>
            <w:pPr>
              <w:spacing w:after="0" w:line="240" w:lineRule="auto"/>
            </w:pPr>
            <w:r>
              <w:rPr>
                <w:sz w:val="15"/>
              </w:rPr>
              <w:t>Observe 10 GRP and 10 NPF/FF/RST changes using SMED sheet</w:t>
            </w:r>
          </w:p>
        </w:tc>
        <w:tc>
          <w:tcPr>
            <w:tcW w:type="dxa" w:w="1800"/>
            <w:vAlign w:val="center"/>
            <w:tcMar>
              <w:top w:w="90" w:type="dxa"/>
              <w:start w:w="100" w:type="dxa"/>
              <w:bottom w:w="90" w:type="dxa"/>
              <w:end w:w="100" w:type="dxa"/>
            </w:tcMar>
            <w:shd w:fill="F7FAFD"/>
          </w:tcPr>
          <w:p>
            <w:pPr>
              <w:spacing w:after="0" w:line="240" w:lineRule="auto"/>
              <w:jc w:val="center"/>
            </w:pPr>
            <w:r>
              <w:rPr>
                <w:sz w:val="15"/>
              </w:rPr>
              <w:t>CI Lead</w:t>
            </w:r>
          </w:p>
        </w:tc>
        <w:tc>
          <w:tcPr>
            <w:tcW w:type="dxa" w:w="864"/>
            <w:vAlign w:val="center"/>
            <w:tcMar>
              <w:top w:w="90" w:type="dxa"/>
              <w:start w:w="100" w:type="dxa"/>
              <w:bottom w:w="90" w:type="dxa"/>
              <w:end w:w="100" w:type="dxa"/>
            </w:tcMar>
            <w:shd w:fill="F7FAFD"/>
          </w:tcPr>
          <w:p>
            <w:pPr>
              <w:spacing w:after="0" w:line="240" w:lineRule="auto"/>
              <w:jc w:val="center"/>
            </w:pPr>
            <w:r>
              <w:rPr>
                <w:sz w:val="15"/>
              </w:rPr>
              <w:t>D21</w:t>
            </w:r>
          </w:p>
        </w:tc>
        <w:tc>
          <w:tcPr>
            <w:tcW w:type="dxa" w:w="1008"/>
            <w:vAlign w:val="center"/>
            <w:tcMar>
              <w:top w:w="90" w:type="dxa"/>
              <w:start w:w="100" w:type="dxa"/>
              <w:bottom w:w="90" w:type="dxa"/>
              <w:end w:w="100" w:type="dxa"/>
            </w:tcMar>
            <w:shd w:fill="F7FAFD"/>
          </w:tcPr>
          <w:p>
            <w:pPr>
              <w:spacing w:after="0" w:line="240" w:lineRule="auto"/>
              <w:jc w:val="center"/>
            </w:pPr>
            <w:r>
              <w:rPr>
                <w:sz w:val="15"/>
              </w:rPr>
              <w:t>Open</w:t>
            </w:r>
          </w:p>
        </w:tc>
      </w:tr>
      <w:tr>
        <w:tc>
          <w:tcPr>
            <w:tcW w:type="dxa" w:w="720"/>
            <w:vAlign w:val="center"/>
            <w:tcMar>
              <w:top w:w="90" w:type="dxa"/>
              <w:start w:w="100" w:type="dxa"/>
              <w:bottom w:w="90" w:type="dxa"/>
              <w:end w:w="100" w:type="dxa"/>
            </w:tcMar>
          </w:tcPr>
          <w:p>
            <w:pPr>
              <w:spacing w:after="0" w:line="240" w:lineRule="auto"/>
            </w:pPr>
            <w:r>
              <w:rPr>
                <w:sz w:val="15"/>
              </w:rPr>
              <w:t>C2</w:t>
            </w:r>
          </w:p>
        </w:tc>
        <w:tc>
          <w:tcPr>
            <w:tcW w:type="dxa" w:w="5256"/>
            <w:vAlign w:val="center"/>
            <w:tcMar>
              <w:top w:w="90" w:type="dxa"/>
              <w:start w:w="100" w:type="dxa"/>
              <w:bottom w:w="90" w:type="dxa"/>
              <w:end w:w="100" w:type="dxa"/>
            </w:tcMar>
          </w:tcPr>
          <w:p>
            <w:pPr>
              <w:spacing w:after="0" w:line="240" w:lineRule="auto"/>
            </w:pPr>
            <w:r>
              <w:rPr>
                <w:sz w:val="15"/>
              </w:rPr>
              <w:t>Launch two-job material readiness board</w:t>
            </w:r>
          </w:p>
        </w:tc>
        <w:tc>
          <w:tcPr>
            <w:tcW w:type="dxa" w:w="1800"/>
            <w:vAlign w:val="center"/>
            <w:tcMar>
              <w:top w:w="90" w:type="dxa"/>
              <w:start w:w="100" w:type="dxa"/>
              <w:bottom w:w="90" w:type="dxa"/>
              <w:end w:w="100" w:type="dxa"/>
            </w:tcMar>
          </w:tcPr>
          <w:p>
            <w:pPr>
              <w:spacing w:after="0" w:line="240" w:lineRule="auto"/>
            </w:pPr>
            <w:r>
              <w:rPr>
                <w:sz w:val="15"/>
              </w:rPr>
              <w:t>Planner and Supervisor</w:t>
            </w:r>
          </w:p>
        </w:tc>
        <w:tc>
          <w:tcPr>
            <w:tcW w:type="dxa" w:w="864"/>
            <w:vAlign w:val="center"/>
            <w:tcMar>
              <w:top w:w="90" w:type="dxa"/>
              <w:start w:w="100" w:type="dxa"/>
              <w:bottom w:w="90" w:type="dxa"/>
              <w:end w:w="100" w:type="dxa"/>
            </w:tcMar>
          </w:tcPr>
          <w:p>
            <w:pPr>
              <w:spacing w:after="0" w:line="240" w:lineRule="auto"/>
              <w:jc w:val="center"/>
            </w:pPr>
            <w:r>
              <w:rPr>
                <w:sz w:val="15"/>
              </w:rPr>
              <w:t>D21</w:t>
            </w:r>
          </w:p>
        </w:tc>
        <w:tc>
          <w:tcPr>
            <w:tcW w:type="dxa" w:w="1008"/>
            <w:vAlign w:val="center"/>
            <w:tcMar>
              <w:top w:w="90" w:type="dxa"/>
              <w:start w:w="100" w:type="dxa"/>
              <w:bottom w:w="90" w:type="dxa"/>
              <w:end w:w="100" w:type="dxa"/>
            </w:tcMar>
          </w:tcPr>
          <w:p>
            <w:pPr>
              <w:spacing w:after="0" w:line="240" w:lineRule="auto"/>
              <w:jc w:val="center"/>
            </w:pPr>
            <w:r>
              <w:rPr>
                <w:sz w:val="15"/>
              </w:rPr>
              <w:t>Open</w:t>
            </w:r>
          </w:p>
        </w:tc>
      </w:tr>
      <w:tr>
        <w:tc>
          <w:tcPr>
            <w:tcW w:type="dxa" w:w="720"/>
            <w:vAlign w:val="center"/>
            <w:tcMar>
              <w:top w:w="90" w:type="dxa"/>
              <w:start w:w="100" w:type="dxa"/>
              <w:bottom w:w="90" w:type="dxa"/>
              <w:end w:w="100" w:type="dxa"/>
            </w:tcMar>
            <w:shd w:fill="F7FAFD"/>
          </w:tcPr>
          <w:p>
            <w:pPr>
              <w:spacing w:after="0" w:line="240" w:lineRule="auto"/>
            </w:pPr>
            <w:r>
              <w:rPr>
                <w:sz w:val="15"/>
              </w:rPr>
              <w:t>C3</w:t>
            </w:r>
          </w:p>
        </w:tc>
        <w:tc>
          <w:tcPr>
            <w:tcW w:type="dxa" w:w="5256"/>
            <w:vAlign w:val="center"/>
            <w:tcMar>
              <w:top w:w="90" w:type="dxa"/>
              <w:start w:w="100" w:type="dxa"/>
              <w:bottom w:w="90" w:type="dxa"/>
              <w:end w:w="100" w:type="dxa"/>
            </w:tcMar>
            <w:shd w:fill="F7FAFD"/>
          </w:tcPr>
          <w:p>
            <w:pPr>
              <w:spacing w:after="0" w:line="240" w:lineRule="auto"/>
            </w:pPr>
            <w:r>
              <w:rPr>
                <w:sz w:val="15"/>
              </w:rPr>
              <w:t>Mark crane home, roll staging and point-of-use consumables</w:t>
            </w:r>
          </w:p>
        </w:tc>
        <w:tc>
          <w:tcPr>
            <w:tcW w:type="dxa" w:w="1800"/>
            <w:vAlign w:val="center"/>
            <w:tcMar>
              <w:top w:w="90" w:type="dxa"/>
              <w:start w:w="100" w:type="dxa"/>
              <w:bottom w:w="90" w:type="dxa"/>
              <w:end w:w="100" w:type="dxa"/>
            </w:tcMar>
            <w:shd w:fill="F7FAFD"/>
          </w:tcPr>
          <w:p>
            <w:pPr>
              <w:spacing w:after="0" w:line="240" w:lineRule="auto"/>
              <w:jc w:val="center"/>
            </w:pPr>
            <w:r>
              <w:rPr>
                <w:sz w:val="15"/>
              </w:rPr>
              <w:t>Supervisor</w:t>
            </w:r>
          </w:p>
        </w:tc>
        <w:tc>
          <w:tcPr>
            <w:tcW w:type="dxa" w:w="864"/>
            <w:vAlign w:val="center"/>
            <w:tcMar>
              <w:top w:w="90" w:type="dxa"/>
              <w:start w:w="100" w:type="dxa"/>
              <w:bottom w:w="90" w:type="dxa"/>
              <w:end w:w="100" w:type="dxa"/>
            </w:tcMar>
            <w:shd w:fill="F7FAFD"/>
          </w:tcPr>
          <w:p>
            <w:pPr>
              <w:spacing w:after="0" w:line="240" w:lineRule="auto"/>
              <w:jc w:val="center"/>
            </w:pPr>
            <w:r>
              <w:rPr>
                <w:sz w:val="15"/>
              </w:rPr>
              <w:t>D30</w:t>
            </w:r>
          </w:p>
        </w:tc>
        <w:tc>
          <w:tcPr>
            <w:tcW w:type="dxa" w:w="1008"/>
            <w:vAlign w:val="center"/>
            <w:tcMar>
              <w:top w:w="90" w:type="dxa"/>
              <w:start w:w="100" w:type="dxa"/>
              <w:bottom w:w="90" w:type="dxa"/>
              <w:end w:w="100" w:type="dxa"/>
            </w:tcMar>
            <w:shd w:fill="F7FAFD"/>
          </w:tcPr>
          <w:p>
            <w:pPr>
              <w:spacing w:after="0" w:line="240" w:lineRule="auto"/>
              <w:jc w:val="center"/>
            </w:pPr>
            <w:r>
              <w:rPr>
                <w:sz w:val="15"/>
              </w:rPr>
              <w:t>Open</w:t>
            </w:r>
          </w:p>
        </w:tc>
      </w:tr>
      <w:tr>
        <w:tc>
          <w:tcPr>
            <w:tcW w:type="dxa" w:w="720"/>
            <w:vAlign w:val="center"/>
            <w:tcMar>
              <w:top w:w="90" w:type="dxa"/>
              <w:start w:w="100" w:type="dxa"/>
              <w:bottom w:w="90" w:type="dxa"/>
              <w:end w:w="100" w:type="dxa"/>
            </w:tcMar>
          </w:tcPr>
          <w:p>
            <w:pPr>
              <w:spacing w:after="0" w:line="240" w:lineRule="auto"/>
            </w:pPr>
            <w:r>
              <w:rPr>
                <w:sz w:val="15"/>
              </w:rPr>
              <w:t>C4</w:t>
            </w:r>
          </w:p>
        </w:tc>
        <w:tc>
          <w:tcPr>
            <w:tcW w:type="dxa" w:w="5256"/>
            <w:vAlign w:val="center"/>
            <w:tcMar>
              <w:top w:w="90" w:type="dxa"/>
              <w:start w:w="100" w:type="dxa"/>
              <w:bottom w:w="90" w:type="dxa"/>
              <w:end w:w="100" w:type="dxa"/>
            </w:tcMar>
          </w:tcPr>
          <w:p>
            <w:pPr>
              <w:spacing w:after="0" w:line="240" w:lineRule="auto"/>
            </w:pPr>
            <w:r>
              <w:rPr>
                <w:sz w:val="15"/>
              </w:rPr>
              <w:t>Move approved core inventory to point of use and install visual min-max locations</w:t>
            </w:r>
          </w:p>
        </w:tc>
        <w:tc>
          <w:tcPr>
            <w:tcW w:type="dxa" w:w="1800"/>
            <w:vAlign w:val="center"/>
            <w:tcMar>
              <w:top w:w="90" w:type="dxa"/>
              <w:start w:w="100" w:type="dxa"/>
              <w:bottom w:w="90" w:type="dxa"/>
              <w:end w:w="100" w:type="dxa"/>
            </w:tcMar>
          </w:tcPr>
          <w:p>
            <w:pPr>
              <w:spacing w:after="0" w:line="240" w:lineRule="auto"/>
            </w:pPr>
            <w:r>
              <w:rPr>
                <w:sz w:val="15"/>
              </w:rPr>
              <w:t>Supervisor and EHS</w:t>
            </w:r>
          </w:p>
        </w:tc>
        <w:tc>
          <w:tcPr>
            <w:tcW w:type="dxa" w:w="864"/>
            <w:vAlign w:val="center"/>
            <w:tcMar>
              <w:top w:w="90" w:type="dxa"/>
              <w:start w:w="100" w:type="dxa"/>
              <w:bottom w:w="90" w:type="dxa"/>
              <w:end w:w="100" w:type="dxa"/>
            </w:tcMar>
          </w:tcPr>
          <w:p>
            <w:pPr>
              <w:spacing w:after="0" w:line="240" w:lineRule="auto"/>
              <w:jc w:val="center"/>
            </w:pPr>
            <w:r>
              <w:rPr>
                <w:sz w:val="15"/>
              </w:rPr>
              <w:t>D21</w:t>
            </w:r>
          </w:p>
        </w:tc>
        <w:tc>
          <w:tcPr>
            <w:tcW w:type="dxa" w:w="1008"/>
            <w:vAlign w:val="center"/>
            <w:tcMar>
              <w:top w:w="90" w:type="dxa"/>
              <w:start w:w="100" w:type="dxa"/>
              <w:bottom w:w="90" w:type="dxa"/>
              <w:end w:w="100" w:type="dxa"/>
            </w:tcMar>
          </w:tcPr>
          <w:p>
            <w:pPr>
              <w:spacing w:after="0" w:line="240" w:lineRule="auto"/>
              <w:jc w:val="center"/>
            </w:pPr>
            <w:r>
              <w:rPr>
                <w:sz w:val="15"/>
              </w:rPr>
              <w:t>Open</w:t>
            </w:r>
          </w:p>
        </w:tc>
      </w:tr>
      <w:tr>
        <w:tc>
          <w:tcPr>
            <w:tcW w:type="dxa" w:w="720"/>
            <w:vAlign w:val="center"/>
            <w:tcMar>
              <w:top w:w="90" w:type="dxa"/>
              <w:start w:w="100" w:type="dxa"/>
              <w:bottom w:w="90" w:type="dxa"/>
              <w:end w:w="100" w:type="dxa"/>
            </w:tcMar>
            <w:shd w:fill="F7FAFD"/>
          </w:tcPr>
          <w:p>
            <w:pPr>
              <w:spacing w:after="0" w:line="240" w:lineRule="auto"/>
            </w:pPr>
            <w:r>
              <w:rPr>
                <w:sz w:val="15"/>
              </w:rPr>
              <w:t>D1</w:t>
            </w:r>
          </w:p>
        </w:tc>
        <w:tc>
          <w:tcPr>
            <w:tcW w:type="dxa" w:w="5256"/>
            <w:vAlign w:val="center"/>
            <w:tcMar>
              <w:top w:w="90" w:type="dxa"/>
              <w:start w:w="100" w:type="dxa"/>
              <w:bottom w:w="90" w:type="dxa"/>
              <w:end w:w="100" w:type="dxa"/>
            </w:tcMar>
            <w:shd w:fill="F7FAFD"/>
          </w:tcPr>
          <w:p>
            <w:pPr>
              <w:spacing w:after="0" w:line="240" w:lineRule="auto"/>
            </w:pPr>
            <w:r>
              <w:rPr>
                <w:sz w:val="15"/>
              </w:rPr>
              <w:t>Create component-level failure codes and bad-actor list</w:t>
            </w:r>
          </w:p>
        </w:tc>
        <w:tc>
          <w:tcPr>
            <w:tcW w:type="dxa" w:w="1800"/>
            <w:vAlign w:val="center"/>
            <w:tcMar>
              <w:top w:w="90" w:type="dxa"/>
              <w:start w:w="100" w:type="dxa"/>
              <w:bottom w:w="90" w:type="dxa"/>
              <w:end w:w="100" w:type="dxa"/>
            </w:tcMar>
            <w:shd w:fill="F7FAFD"/>
          </w:tcPr>
          <w:p>
            <w:pPr>
              <w:spacing w:after="0" w:line="240" w:lineRule="auto"/>
              <w:jc w:val="center"/>
            </w:pPr>
            <w:r>
              <w:rPr>
                <w:sz w:val="15"/>
              </w:rPr>
              <w:t>Maintenance</w:t>
            </w:r>
          </w:p>
        </w:tc>
        <w:tc>
          <w:tcPr>
            <w:tcW w:type="dxa" w:w="864"/>
            <w:vAlign w:val="center"/>
            <w:tcMar>
              <w:top w:w="90" w:type="dxa"/>
              <w:start w:w="100" w:type="dxa"/>
              <w:bottom w:w="90" w:type="dxa"/>
              <w:end w:w="100" w:type="dxa"/>
            </w:tcMar>
            <w:shd w:fill="F7FAFD"/>
          </w:tcPr>
          <w:p>
            <w:pPr>
              <w:spacing w:after="0" w:line="240" w:lineRule="auto"/>
              <w:jc w:val="center"/>
            </w:pPr>
            <w:r>
              <w:rPr>
                <w:sz w:val="15"/>
              </w:rPr>
              <w:t>D14</w:t>
            </w:r>
          </w:p>
        </w:tc>
        <w:tc>
          <w:tcPr>
            <w:tcW w:type="dxa" w:w="1008"/>
            <w:vAlign w:val="center"/>
            <w:tcMar>
              <w:top w:w="90" w:type="dxa"/>
              <w:start w:w="100" w:type="dxa"/>
              <w:bottom w:w="90" w:type="dxa"/>
              <w:end w:w="100" w:type="dxa"/>
            </w:tcMar>
            <w:shd w:fill="F7FAFD"/>
          </w:tcPr>
          <w:p>
            <w:pPr>
              <w:spacing w:after="0" w:line="240" w:lineRule="auto"/>
              <w:jc w:val="center"/>
            </w:pPr>
            <w:r>
              <w:rPr>
                <w:sz w:val="15"/>
              </w:rPr>
              <w:t>Open</w:t>
            </w:r>
          </w:p>
        </w:tc>
      </w:tr>
      <w:tr>
        <w:tc>
          <w:tcPr>
            <w:tcW w:type="dxa" w:w="720"/>
            <w:vAlign w:val="center"/>
            <w:tcMar>
              <w:top w:w="90" w:type="dxa"/>
              <w:start w:w="100" w:type="dxa"/>
              <w:bottom w:w="90" w:type="dxa"/>
              <w:end w:w="100" w:type="dxa"/>
            </w:tcMar>
          </w:tcPr>
          <w:p>
            <w:pPr>
              <w:spacing w:after="0" w:line="240" w:lineRule="auto"/>
            </w:pPr>
            <w:r>
              <w:rPr>
                <w:sz w:val="15"/>
              </w:rPr>
              <w:t>D2</w:t>
            </w:r>
          </w:p>
        </w:tc>
        <w:tc>
          <w:tcPr>
            <w:tcW w:type="dxa" w:w="5256"/>
            <w:vAlign w:val="center"/>
            <w:tcMar>
              <w:top w:w="90" w:type="dxa"/>
              <w:start w:w="100" w:type="dxa"/>
              <w:bottom w:w="90" w:type="dxa"/>
              <w:end w:w="100" w:type="dxa"/>
            </w:tcMar>
          </w:tcPr>
          <w:p>
            <w:pPr>
              <w:spacing w:after="0" w:line="240" w:lineRule="auto"/>
            </w:pPr>
            <w:r>
              <w:rPr>
                <w:sz w:val="15"/>
              </w:rPr>
              <w:t>Complete controls trace for pedal-dancer-belt sequence</w:t>
            </w:r>
          </w:p>
        </w:tc>
        <w:tc>
          <w:tcPr>
            <w:tcW w:type="dxa" w:w="1800"/>
            <w:vAlign w:val="center"/>
            <w:tcMar>
              <w:top w:w="90" w:type="dxa"/>
              <w:start w:w="100" w:type="dxa"/>
              <w:bottom w:w="90" w:type="dxa"/>
              <w:end w:w="100" w:type="dxa"/>
            </w:tcMar>
          </w:tcPr>
          <w:p>
            <w:pPr>
              <w:spacing w:after="0" w:line="240" w:lineRule="auto"/>
              <w:jc w:val="center"/>
            </w:pPr>
            <w:r>
              <w:rPr>
                <w:sz w:val="15"/>
              </w:rPr>
              <w:t>Controls</w:t>
            </w:r>
          </w:p>
        </w:tc>
        <w:tc>
          <w:tcPr>
            <w:tcW w:type="dxa" w:w="864"/>
            <w:vAlign w:val="center"/>
            <w:tcMar>
              <w:top w:w="90" w:type="dxa"/>
              <w:start w:w="100" w:type="dxa"/>
              <w:bottom w:w="90" w:type="dxa"/>
              <w:end w:w="100" w:type="dxa"/>
            </w:tcMar>
          </w:tcPr>
          <w:p>
            <w:pPr>
              <w:spacing w:after="0" w:line="240" w:lineRule="auto"/>
              <w:jc w:val="center"/>
            </w:pPr>
            <w:r>
              <w:rPr>
                <w:sz w:val="15"/>
              </w:rPr>
              <w:t>D30</w:t>
            </w:r>
          </w:p>
        </w:tc>
        <w:tc>
          <w:tcPr>
            <w:tcW w:type="dxa" w:w="1008"/>
            <w:vAlign w:val="center"/>
            <w:tcMar>
              <w:top w:w="90" w:type="dxa"/>
              <w:start w:w="100" w:type="dxa"/>
              <w:bottom w:w="90" w:type="dxa"/>
              <w:end w:w="100" w:type="dxa"/>
            </w:tcMar>
          </w:tcPr>
          <w:p>
            <w:pPr>
              <w:spacing w:after="0" w:line="240" w:lineRule="auto"/>
              <w:jc w:val="center"/>
            </w:pPr>
            <w:r>
              <w:rPr>
                <w:sz w:val="15"/>
              </w:rPr>
              <w:t>Open</w:t>
            </w:r>
          </w:p>
        </w:tc>
      </w:tr>
      <w:tr>
        <w:tc>
          <w:tcPr>
            <w:tcW w:type="dxa" w:w="720"/>
            <w:vAlign w:val="center"/>
            <w:tcMar>
              <w:top w:w="90" w:type="dxa"/>
              <w:start w:w="100" w:type="dxa"/>
              <w:bottom w:w="90" w:type="dxa"/>
              <w:end w:w="100" w:type="dxa"/>
            </w:tcMar>
            <w:shd w:fill="F7FAFD"/>
          </w:tcPr>
          <w:p>
            <w:pPr>
              <w:spacing w:after="0" w:line="240" w:lineRule="auto"/>
            </w:pPr>
            <w:r>
              <w:rPr>
                <w:sz w:val="15"/>
              </w:rPr>
              <w:t>D3</w:t>
            </w:r>
          </w:p>
        </w:tc>
        <w:tc>
          <w:tcPr>
            <w:tcW w:type="dxa" w:w="5256"/>
            <w:vAlign w:val="center"/>
            <w:tcMar>
              <w:top w:w="90" w:type="dxa"/>
              <w:start w:w="100" w:type="dxa"/>
              <w:bottom w:w="90" w:type="dxa"/>
              <w:end w:w="100" w:type="dxa"/>
            </w:tcMar>
            <w:shd w:fill="F7FAFD"/>
          </w:tcPr>
          <w:p>
            <w:pPr>
              <w:spacing w:after="0" w:line="240" w:lineRule="auto"/>
            </w:pPr>
            <w:r>
              <w:rPr>
                <w:sz w:val="15"/>
              </w:rPr>
              <w:t>Close top-three repeat mechanical causes</w:t>
            </w:r>
          </w:p>
        </w:tc>
        <w:tc>
          <w:tcPr>
            <w:tcW w:type="dxa" w:w="1800"/>
            <w:vAlign w:val="center"/>
            <w:tcMar>
              <w:top w:w="90" w:type="dxa"/>
              <w:start w:w="100" w:type="dxa"/>
              <w:bottom w:w="90" w:type="dxa"/>
              <w:end w:w="100" w:type="dxa"/>
            </w:tcMar>
            <w:shd w:fill="F7FAFD"/>
          </w:tcPr>
          <w:p>
            <w:pPr>
              <w:spacing w:after="0" w:line="240" w:lineRule="auto"/>
              <w:jc w:val="center"/>
            </w:pPr>
            <w:r>
              <w:rPr>
                <w:sz w:val="15"/>
              </w:rPr>
              <w:t>Maintenance</w:t>
            </w:r>
          </w:p>
        </w:tc>
        <w:tc>
          <w:tcPr>
            <w:tcW w:type="dxa" w:w="864"/>
            <w:vAlign w:val="center"/>
            <w:tcMar>
              <w:top w:w="90" w:type="dxa"/>
              <w:start w:w="100" w:type="dxa"/>
              <w:bottom w:w="90" w:type="dxa"/>
              <w:end w:w="100" w:type="dxa"/>
            </w:tcMar>
            <w:shd w:fill="F7FAFD"/>
          </w:tcPr>
          <w:p>
            <w:pPr>
              <w:spacing w:after="0" w:line="240" w:lineRule="auto"/>
              <w:jc w:val="center"/>
            </w:pPr>
            <w:r>
              <w:rPr>
                <w:sz w:val="15"/>
              </w:rPr>
              <w:t>D60</w:t>
            </w:r>
          </w:p>
        </w:tc>
        <w:tc>
          <w:tcPr>
            <w:tcW w:type="dxa" w:w="1008"/>
            <w:vAlign w:val="center"/>
            <w:tcMar>
              <w:top w:w="90" w:type="dxa"/>
              <w:start w:w="100" w:type="dxa"/>
              <w:bottom w:w="90" w:type="dxa"/>
              <w:end w:w="100" w:type="dxa"/>
            </w:tcMar>
            <w:shd w:fill="F7FAFD"/>
          </w:tcPr>
          <w:p>
            <w:pPr>
              <w:spacing w:after="0" w:line="240" w:lineRule="auto"/>
              <w:jc w:val="center"/>
            </w:pPr>
            <w:r>
              <w:rPr>
                <w:sz w:val="15"/>
              </w:rPr>
              <w:t>Open</w:t>
            </w:r>
          </w:p>
        </w:tc>
      </w:tr>
      <w:tr>
        <w:tc>
          <w:tcPr>
            <w:tcW w:type="dxa" w:w="720"/>
            <w:vAlign w:val="center"/>
            <w:tcMar>
              <w:top w:w="90" w:type="dxa"/>
              <w:start w:w="100" w:type="dxa"/>
              <w:bottom w:w="90" w:type="dxa"/>
              <w:end w:w="100" w:type="dxa"/>
            </w:tcMar>
          </w:tcPr>
          <w:p>
            <w:pPr>
              <w:spacing w:after="0" w:line="240" w:lineRule="auto"/>
            </w:pPr>
            <w:r>
              <w:rPr>
                <w:sz w:val="15"/>
              </w:rPr>
              <w:t>E1</w:t>
            </w:r>
          </w:p>
        </w:tc>
        <w:tc>
          <w:tcPr>
            <w:tcW w:type="dxa" w:w="5256"/>
            <w:vAlign w:val="center"/>
            <w:tcMar>
              <w:top w:w="90" w:type="dxa"/>
              <w:start w:w="100" w:type="dxa"/>
              <w:bottom w:w="90" w:type="dxa"/>
              <w:end w:w="100" w:type="dxa"/>
            </w:tcMar>
          </w:tcPr>
          <w:p>
            <w:pPr>
              <w:spacing w:after="0" w:line="240" w:lineRule="auto"/>
            </w:pPr>
            <w:r>
              <w:rPr>
                <w:sz w:val="15"/>
              </w:rPr>
              <w:t>Release first-off and restart quality checklist</w:t>
            </w:r>
          </w:p>
        </w:tc>
        <w:tc>
          <w:tcPr>
            <w:tcW w:type="dxa" w:w="1800"/>
            <w:vAlign w:val="center"/>
            <w:tcMar>
              <w:top w:w="90" w:type="dxa"/>
              <w:start w:w="100" w:type="dxa"/>
              <w:bottom w:w="90" w:type="dxa"/>
              <w:end w:w="100" w:type="dxa"/>
            </w:tcMar>
          </w:tcPr>
          <w:p>
            <w:pPr>
              <w:spacing w:after="0" w:line="240" w:lineRule="auto"/>
              <w:jc w:val="center"/>
            </w:pPr>
            <w:r>
              <w:rPr>
                <w:sz w:val="15"/>
              </w:rPr>
              <w:t>Quality</w:t>
            </w:r>
          </w:p>
        </w:tc>
        <w:tc>
          <w:tcPr>
            <w:tcW w:type="dxa" w:w="864"/>
            <w:vAlign w:val="center"/>
            <w:tcMar>
              <w:top w:w="90" w:type="dxa"/>
              <w:start w:w="100" w:type="dxa"/>
              <w:bottom w:w="90" w:type="dxa"/>
              <w:end w:w="100" w:type="dxa"/>
            </w:tcMar>
          </w:tcPr>
          <w:p>
            <w:pPr>
              <w:spacing w:after="0" w:line="240" w:lineRule="auto"/>
              <w:jc w:val="center"/>
            </w:pPr>
            <w:r>
              <w:rPr>
                <w:sz w:val="15"/>
              </w:rPr>
              <w:t>D21</w:t>
            </w:r>
          </w:p>
        </w:tc>
        <w:tc>
          <w:tcPr>
            <w:tcW w:type="dxa" w:w="1008"/>
            <w:vAlign w:val="center"/>
            <w:tcMar>
              <w:top w:w="90" w:type="dxa"/>
              <w:start w:w="100" w:type="dxa"/>
              <w:bottom w:w="90" w:type="dxa"/>
              <w:end w:w="100" w:type="dxa"/>
            </w:tcMar>
          </w:tcPr>
          <w:p>
            <w:pPr>
              <w:spacing w:after="0" w:line="240" w:lineRule="auto"/>
              <w:jc w:val="center"/>
            </w:pPr>
            <w:r>
              <w:rPr>
                <w:sz w:val="15"/>
              </w:rPr>
              <w:t>Open</w:t>
            </w:r>
          </w:p>
        </w:tc>
      </w:tr>
      <w:tr>
        <w:tc>
          <w:tcPr>
            <w:tcW w:type="dxa" w:w="720"/>
            <w:vAlign w:val="center"/>
            <w:tcMar>
              <w:top w:w="90" w:type="dxa"/>
              <w:start w:w="100" w:type="dxa"/>
              <w:bottom w:w="90" w:type="dxa"/>
              <w:end w:w="100" w:type="dxa"/>
            </w:tcMar>
            <w:shd w:fill="F7FAFD"/>
          </w:tcPr>
          <w:p>
            <w:pPr>
              <w:spacing w:after="0" w:line="240" w:lineRule="auto"/>
            </w:pPr>
            <w:r>
              <w:rPr>
                <w:sz w:val="15"/>
              </w:rPr>
              <w:t>E2</w:t>
            </w:r>
          </w:p>
        </w:tc>
        <w:tc>
          <w:tcPr>
            <w:tcW w:type="dxa" w:w="5256"/>
            <w:vAlign w:val="center"/>
            <w:tcMar>
              <w:top w:w="90" w:type="dxa"/>
              <w:start w:w="100" w:type="dxa"/>
              <w:bottom w:w="90" w:type="dxa"/>
              <w:end w:w="100" w:type="dxa"/>
            </w:tcMar>
            <w:shd w:fill="F7FAFD"/>
          </w:tcPr>
          <w:p>
            <w:pPr>
              <w:spacing w:after="0" w:line="240" w:lineRule="auto"/>
            </w:pPr>
            <w:r>
              <w:rPr>
                <w:sz w:val="15"/>
              </w:rPr>
              <w:t>Launch scrap-by-SKU and defect-reason tracking with daily review</w:t>
            </w:r>
          </w:p>
        </w:tc>
        <w:tc>
          <w:tcPr>
            <w:tcW w:type="dxa" w:w="1800"/>
            <w:vAlign w:val="center"/>
            <w:tcMar>
              <w:top w:w="90" w:type="dxa"/>
              <w:start w:w="100" w:type="dxa"/>
              <w:bottom w:w="90" w:type="dxa"/>
              <w:end w:w="100" w:type="dxa"/>
            </w:tcMar>
            <w:shd w:fill="F7FAFD"/>
          </w:tcPr>
          <w:p>
            <w:pPr>
              <w:spacing w:after="0" w:line="240" w:lineRule="auto"/>
            </w:pPr>
            <w:r>
              <w:rPr>
                <w:sz w:val="15"/>
              </w:rPr>
              <w:t>Quality and Process Engineer</w:t>
            </w:r>
          </w:p>
        </w:tc>
        <w:tc>
          <w:tcPr>
            <w:tcW w:type="dxa" w:w="864"/>
            <w:vAlign w:val="center"/>
            <w:tcMar>
              <w:top w:w="90" w:type="dxa"/>
              <w:start w:w="100" w:type="dxa"/>
              <w:bottom w:w="90" w:type="dxa"/>
              <w:end w:w="100" w:type="dxa"/>
            </w:tcMar>
            <w:shd w:fill="F7FAFD"/>
          </w:tcPr>
          <w:p>
            <w:pPr>
              <w:spacing w:after="0" w:line="240" w:lineRule="auto"/>
              <w:jc w:val="center"/>
            </w:pPr>
            <w:r>
              <w:rPr>
                <w:sz w:val="15"/>
              </w:rPr>
              <w:t>D14</w:t>
            </w:r>
          </w:p>
        </w:tc>
        <w:tc>
          <w:tcPr>
            <w:tcW w:type="dxa" w:w="1008"/>
            <w:vAlign w:val="center"/>
            <w:tcMar>
              <w:top w:w="90" w:type="dxa"/>
              <w:start w:w="100" w:type="dxa"/>
              <w:bottom w:w="90" w:type="dxa"/>
              <w:end w:w="100" w:type="dxa"/>
            </w:tcMar>
            <w:shd w:fill="F7FAFD"/>
          </w:tcPr>
          <w:p>
            <w:pPr>
              <w:spacing w:after="0" w:line="240" w:lineRule="auto"/>
              <w:jc w:val="center"/>
            </w:pPr>
            <w:r>
              <w:rPr>
                <w:sz w:val="15"/>
              </w:rPr>
              <w:t>Open</w:t>
            </w:r>
          </w:p>
        </w:tc>
      </w:tr>
      <w:tr>
        <w:tc>
          <w:tcPr>
            <w:tcW w:type="dxa" w:w="720"/>
            <w:vAlign w:val="center"/>
            <w:tcMar>
              <w:top w:w="90" w:type="dxa"/>
              <w:start w:w="100" w:type="dxa"/>
              <w:bottom w:w="90" w:type="dxa"/>
              <w:end w:w="100" w:type="dxa"/>
            </w:tcMar>
          </w:tcPr>
          <w:p>
            <w:pPr>
              <w:spacing w:after="0" w:line="240" w:lineRule="auto"/>
            </w:pPr>
            <w:r>
              <w:rPr>
                <w:sz w:val="15"/>
              </w:rPr>
              <w:t>E3</w:t>
            </w:r>
          </w:p>
        </w:tc>
        <w:tc>
          <w:tcPr>
            <w:tcW w:type="dxa" w:w="5256"/>
            <w:vAlign w:val="center"/>
            <w:tcMar>
              <w:top w:w="90" w:type="dxa"/>
              <w:start w:w="100" w:type="dxa"/>
              <w:bottom w:w="90" w:type="dxa"/>
              <w:end w:w="100" w:type="dxa"/>
            </w:tcMar>
          </w:tcPr>
          <w:p>
            <w:pPr>
              <w:spacing w:after="0" w:line="240" w:lineRule="auto"/>
            </w:pPr>
            <w:r>
              <w:rPr>
                <w:sz w:val="15"/>
              </w:rPr>
              <w:t>Create SKU centerline settings for alignment tension guides and dancer operation</w:t>
            </w:r>
          </w:p>
        </w:tc>
        <w:tc>
          <w:tcPr>
            <w:tcW w:type="dxa" w:w="1800"/>
            <w:vAlign w:val="center"/>
            <w:tcMar>
              <w:top w:w="90" w:type="dxa"/>
              <w:start w:w="100" w:type="dxa"/>
              <w:bottom w:w="90" w:type="dxa"/>
              <w:end w:w="100" w:type="dxa"/>
            </w:tcMar>
          </w:tcPr>
          <w:p>
            <w:pPr>
              <w:spacing w:after="0" w:line="240" w:lineRule="auto"/>
              <w:jc w:val="center"/>
            </w:pPr>
            <w:r>
              <w:rPr>
                <w:sz w:val="15"/>
              </w:rPr>
              <w:t>Process Engineer</w:t>
            </w:r>
          </w:p>
        </w:tc>
        <w:tc>
          <w:tcPr>
            <w:tcW w:type="dxa" w:w="864"/>
            <w:vAlign w:val="center"/>
            <w:tcMar>
              <w:top w:w="90" w:type="dxa"/>
              <w:start w:w="100" w:type="dxa"/>
              <w:bottom w:w="90" w:type="dxa"/>
              <w:end w:w="100" w:type="dxa"/>
            </w:tcMar>
          </w:tcPr>
          <w:p>
            <w:pPr>
              <w:spacing w:after="0" w:line="240" w:lineRule="auto"/>
              <w:jc w:val="center"/>
            </w:pPr>
            <w:r>
              <w:rPr>
                <w:sz w:val="15"/>
              </w:rPr>
              <w:t>D45</w:t>
            </w:r>
          </w:p>
        </w:tc>
        <w:tc>
          <w:tcPr>
            <w:tcW w:type="dxa" w:w="1008"/>
            <w:vAlign w:val="center"/>
            <w:tcMar>
              <w:top w:w="90" w:type="dxa"/>
              <w:start w:w="100" w:type="dxa"/>
              <w:bottom w:w="90" w:type="dxa"/>
              <w:end w:w="100" w:type="dxa"/>
            </w:tcMar>
          </w:tcPr>
          <w:p>
            <w:pPr>
              <w:spacing w:after="0" w:line="240" w:lineRule="auto"/>
              <w:jc w:val="center"/>
            </w:pPr>
            <w:r>
              <w:rPr>
                <w:sz w:val="15"/>
              </w:rPr>
              <w:t>Open</w:t>
            </w:r>
          </w:p>
        </w:tc>
      </w:tr>
      <w:tr>
        <w:tc>
          <w:tcPr>
            <w:tcW w:type="dxa" w:w="720"/>
            <w:vAlign w:val="center"/>
            <w:tcMar>
              <w:top w:w="90" w:type="dxa"/>
              <w:start w:w="100" w:type="dxa"/>
              <w:bottom w:w="90" w:type="dxa"/>
              <w:end w:w="100" w:type="dxa"/>
            </w:tcMar>
            <w:shd w:fill="F7FAFD"/>
          </w:tcPr>
          <w:p>
            <w:pPr>
              <w:spacing w:after="0" w:line="240" w:lineRule="auto"/>
            </w:pPr>
            <w:r>
              <w:rPr>
                <w:sz w:val="15"/>
              </w:rPr>
              <w:t>E4</w:t>
            </w:r>
          </w:p>
        </w:tc>
        <w:tc>
          <w:tcPr>
            <w:tcW w:type="dxa" w:w="5256"/>
            <w:vAlign w:val="center"/>
            <w:tcMar>
              <w:top w:w="90" w:type="dxa"/>
              <w:start w:w="100" w:type="dxa"/>
              <w:bottom w:w="90" w:type="dxa"/>
              <w:end w:w="100" w:type="dxa"/>
            </w:tcMar>
            <w:shd w:fill="F7FAFD"/>
          </w:tcPr>
          <w:p>
            <w:pPr>
              <w:spacing w:after="0" w:line="240" w:lineRule="auto"/>
            </w:pPr>
            <w:r>
              <w:rPr>
                <w:sz w:val="15"/>
              </w:rPr>
              <w:t>Complete two-week micro-stop study and close top 10 petty issues</w:t>
            </w:r>
          </w:p>
        </w:tc>
        <w:tc>
          <w:tcPr>
            <w:tcW w:type="dxa" w:w="1800"/>
            <w:vAlign w:val="center"/>
            <w:tcMar>
              <w:top w:w="90" w:type="dxa"/>
              <w:start w:w="100" w:type="dxa"/>
              <w:bottom w:w="90" w:type="dxa"/>
              <w:end w:w="100" w:type="dxa"/>
            </w:tcMar>
            <w:shd w:fill="F7FAFD"/>
          </w:tcPr>
          <w:p>
            <w:pPr>
              <w:spacing w:after="0" w:line="240" w:lineRule="auto"/>
            </w:pPr>
            <w:r>
              <w:rPr>
                <w:sz w:val="15"/>
              </w:rPr>
              <w:t>Supervisor and Maintenance</w:t>
            </w:r>
          </w:p>
        </w:tc>
        <w:tc>
          <w:tcPr>
            <w:tcW w:type="dxa" w:w="864"/>
            <w:vAlign w:val="center"/>
            <w:tcMar>
              <w:top w:w="90" w:type="dxa"/>
              <w:start w:w="100" w:type="dxa"/>
              <w:bottom w:w="90" w:type="dxa"/>
              <w:end w:w="100" w:type="dxa"/>
            </w:tcMar>
            <w:shd w:fill="F7FAFD"/>
          </w:tcPr>
          <w:p>
            <w:pPr>
              <w:spacing w:after="0" w:line="240" w:lineRule="auto"/>
              <w:jc w:val="center"/>
            </w:pPr>
            <w:r>
              <w:rPr>
                <w:sz w:val="15"/>
              </w:rPr>
              <w:t>D45</w:t>
            </w:r>
          </w:p>
        </w:tc>
        <w:tc>
          <w:tcPr>
            <w:tcW w:type="dxa" w:w="1008"/>
            <w:vAlign w:val="center"/>
            <w:tcMar>
              <w:top w:w="90" w:type="dxa"/>
              <w:start w:w="100" w:type="dxa"/>
              <w:bottom w:w="90" w:type="dxa"/>
              <w:end w:w="100" w:type="dxa"/>
            </w:tcMar>
            <w:shd w:fill="F7FAFD"/>
          </w:tcPr>
          <w:p>
            <w:pPr>
              <w:spacing w:after="0" w:line="240" w:lineRule="auto"/>
              <w:jc w:val="center"/>
            </w:pPr>
            <w:r>
              <w:rPr>
                <w:sz w:val="15"/>
              </w:rPr>
              <w:t>Open</w:t>
            </w:r>
          </w:p>
        </w:tc>
      </w:tr>
      <w:tr>
        <w:tc>
          <w:tcPr>
            <w:tcW w:type="dxa" w:w="720"/>
            <w:vAlign w:val="center"/>
            <w:tcMar>
              <w:top w:w="90" w:type="dxa"/>
              <w:start w:w="100" w:type="dxa"/>
              <w:bottom w:w="90" w:type="dxa"/>
              <w:end w:w="100" w:type="dxa"/>
            </w:tcMar>
          </w:tcPr>
          <w:p>
            <w:pPr>
              <w:spacing w:after="0" w:line="240" w:lineRule="auto"/>
            </w:pPr>
            <w:r>
              <w:rPr>
                <w:sz w:val="15"/>
              </w:rPr>
              <w:t>G1</w:t>
            </w:r>
          </w:p>
        </w:tc>
        <w:tc>
          <w:tcPr>
            <w:tcW w:type="dxa" w:w="5256"/>
            <w:vAlign w:val="center"/>
            <w:tcMar>
              <w:top w:w="90" w:type="dxa"/>
              <w:start w:w="100" w:type="dxa"/>
              <w:bottom w:w="90" w:type="dxa"/>
              <w:end w:w="100" w:type="dxa"/>
            </w:tcMar>
          </w:tcPr>
          <w:p>
            <w:pPr>
              <w:spacing w:after="0" w:line="240" w:lineRule="auto"/>
            </w:pPr>
            <w:r>
              <w:rPr>
                <w:sz w:val="15"/>
              </w:rPr>
              <w:t>Approve product-specific hourly target cards and screen data source</w:t>
            </w:r>
          </w:p>
        </w:tc>
        <w:tc>
          <w:tcPr>
            <w:tcW w:type="dxa" w:w="1800"/>
            <w:vAlign w:val="center"/>
            <w:tcMar>
              <w:top w:w="90" w:type="dxa"/>
              <w:start w:w="100" w:type="dxa"/>
              <w:bottom w:w="90" w:type="dxa"/>
              <w:end w:w="100" w:type="dxa"/>
            </w:tcMar>
          </w:tcPr>
          <w:p>
            <w:pPr>
              <w:spacing w:after="0" w:line="240" w:lineRule="auto"/>
            </w:pPr>
            <w:r>
              <w:rPr>
                <w:sz w:val="15"/>
              </w:rPr>
              <w:t>Operations and Process Engineer</w:t>
            </w:r>
          </w:p>
        </w:tc>
        <w:tc>
          <w:tcPr>
            <w:tcW w:type="dxa" w:w="864"/>
            <w:vAlign w:val="center"/>
            <w:tcMar>
              <w:top w:w="90" w:type="dxa"/>
              <w:start w:w="100" w:type="dxa"/>
              <w:bottom w:w="90" w:type="dxa"/>
              <w:end w:w="100" w:type="dxa"/>
            </w:tcMar>
          </w:tcPr>
          <w:p>
            <w:pPr>
              <w:spacing w:after="0" w:line="240" w:lineRule="auto"/>
              <w:jc w:val="center"/>
            </w:pPr>
            <w:r>
              <w:rPr>
                <w:sz w:val="15"/>
              </w:rPr>
              <w:t>D21</w:t>
            </w:r>
          </w:p>
        </w:tc>
        <w:tc>
          <w:tcPr>
            <w:tcW w:type="dxa" w:w="1008"/>
            <w:vAlign w:val="center"/>
            <w:tcMar>
              <w:top w:w="90" w:type="dxa"/>
              <w:start w:w="100" w:type="dxa"/>
              <w:bottom w:w="90" w:type="dxa"/>
              <w:end w:w="100" w:type="dxa"/>
            </w:tcMar>
          </w:tcPr>
          <w:p>
            <w:pPr>
              <w:spacing w:after="0" w:line="240" w:lineRule="auto"/>
              <w:jc w:val="center"/>
            </w:pPr>
            <w:r>
              <w:rPr>
                <w:sz w:val="15"/>
              </w:rPr>
              <w:t>Open</w:t>
            </w:r>
          </w:p>
        </w:tc>
      </w:tr>
      <w:tr>
        <w:tc>
          <w:tcPr>
            <w:tcW w:type="dxa" w:w="720"/>
            <w:vAlign w:val="center"/>
            <w:tcMar>
              <w:top w:w="90" w:type="dxa"/>
              <w:start w:w="100" w:type="dxa"/>
              <w:bottom w:w="90" w:type="dxa"/>
              <w:end w:w="100" w:type="dxa"/>
            </w:tcMar>
            <w:shd w:fill="F7FAFD"/>
          </w:tcPr>
          <w:p>
            <w:pPr>
              <w:spacing w:after="0" w:line="240" w:lineRule="auto"/>
            </w:pPr>
            <w:r>
              <w:rPr>
                <w:sz w:val="15"/>
              </w:rPr>
              <w:t>G2</w:t>
            </w:r>
          </w:p>
        </w:tc>
        <w:tc>
          <w:tcPr>
            <w:tcW w:type="dxa" w:w="5256"/>
            <w:vAlign w:val="center"/>
            <w:tcMar>
              <w:top w:w="90" w:type="dxa"/>
              <w:start w:w="100" w:type="dxa"/>
              <w:bottom w:w="90" w:type="dxa"/>
              <w:end w:w="100" w:type="dxa"/>
            </w:tcMar>
            <w:shd w:fill="F7FAFD"/>
          </w:tcPr>
          <w:p>
            <w:pPr>
              <w:spacing w:after="0" w:line="240" w:lineRule="auto"/>
            </w:pPr>
            <w:r>
              <w:rPr>
                <w:sz w:val="15"/>
              </w:rPr>
              <w:t>Configure hourly target actual gap and green amber red display</w:t>
            </w:r>
          </w:p>
        </w:tc>
        <w:tc>
          <w:tcPr>
            <w:tcW w:type="dxa" w:w="1800"/>
            <w:vAlign w:val="center"/>
            <w:tcMar>
              <w:top w:w="90" w:type="dxa"/>
              <w:start w:w="100" w:type="dxa"/>
              <w:bottom w:w="90" w:type="dxa"/>
              <w:end w:w="100" w:type="dxa"/>
            </w:tcMar>
            <w:shd w:fill="F7FAFD"/>
          </w:tcPr>
          <w:p>
            <w:pPr>
              <w:spacing w:after="0" w:line="240" w:lineRule="auto"/>
              <w:jc w:val="center"/>
            </w:pPr>
            <w:r>
              <w:rPr>
                <w:sz w:val="15"/>
              </w:rPr>
              <w:t>Controls and IT</w:t>
            </w:r>
          </w:p>
        </w:tc>
        <w:tc>
          <w:tcPr>
            <w:tcW w:type="dxa" w:w="864"/>
            <w:vAlign w:val="center"/>
            <w:tcMar>
              <w:top w:w="90" w:type="dxa"/>
              <w:start w:w="100" w:type="dxa"/>
              <w:bottom w:w="90" w:type="dxa"/>
              <w:end w:w="100" w:type="dxa"/>
            </w:tcMar>
            <w:shd w:fill="F7FAFD"/>
          </w:tcPr>
          <w:p>
            <w:pPr>
              <w:spacing w:after="0" w:line="240" w:lineRule="auto"/>
              <w:jc w:val="center"/>
            </w:pPr>
            <w:r>
              <w:rPr>
                <w:sz w:val="15"/>
              </w:rPr>
              <w:t>D30</w:t>
            </w:r>
          </w:p>
        </w:tc>
        <w:tc>
          <w:tcPr>
            <w:tcW w:type="dxa" w:w="1008"/>
            <w:vAlign w:val="center"/>
            <w:tcMar>
              <w:top w:w="90" w:type="dxa"/>
              <w:start w:w="100" w:type="dxa"/>
              <w:bottom w:w="90" w:type="dxa"/>
              <w:end w:w="100" w:type="dxa"/>
            </w:tcMar>
            <w:shd w:fill="F7FAFD"/>
          </w:tcPr>
          <w:p>
            <w:pPr>
              <w:spacing w:after="0" w:line="240" w:lineRule="auto"/>
              <w:jc w:val="center"/>
            </w:pPr>
            <w:r>
              <w:rPr>
                <w:sz w:val="15"/>
              </w:rPr>
              <w:t>Open</w:t>
            </w:r>
          </w:p>
        </w:tc>
      </w:tr>
      <w:tr>
        <w:tc>
          <w:tcPr>
            <w:tcW w:type="dxa" w:w="720"/>
            <w:vAlign w:val="center"/>
            <w:tcMar>
              <w:top w:w="90" w:type="dxa"/>
              <w:start w:w="100" w:type="dxa"/>
              <w:bottom w:w="90" w:type="dxa"/>
              <w:end w:w="100" w:type="dxa"/>
            </w:tcMar>
          </w:tcPr>
          <w:p>
            <w:pPr>
              <w:spacing w:after="0" w:line="240" w:lineRule="auto"/>
            </w:pPr>
            <w:r>
              <w:rPr>
                <w:sz w:val="15"/>
              </w:rPr>
              <w:t>G3</w:t>
            </w:r>
          </w:p>
        </w:tc>
        <w:tc>
          <w:tcPr>
            <w:tcW w:type="dxa" w:w="5256"/>
            <w:vAlign w:val="center"/>
            <w:tcMar>
              <w:top w:w="90" w:type="dxa"/>
              <w:start w:w="100" w:type="dxa"/>
              <w:bottom w:w="90" w:type="dxa"/>
              <w:end w:w="100" w:type="dxa"/>
            </w:tcMar>
          </w:tcPr>
          <w:p>
            <w:pPr>
              <w:spacing w:after="0" w:line="240" w:lineRule="auto"/>
            </w:pPr>
            <w:r>
              <w:rPr>
                <w:sz w:val="15"/>
              </w:rPr>
              <w:t>Configure material scrap maintenance quality and logistics call buttons</w:t>
            </w:r>
          </w:p>
        </w:tc>
        <w:tc>
          <w:tcPr>
            <w:tcW w:type="dxa" w:w="1800"/>
            <w:vAlign w:val="center"/>
            <w:tcMar>
              <w:top w:w="90" w:type="dxa"/>
              <w:start w:w="100" w:type="dxa"/>
              <w:bottom w:w="90" w:type="dxa"/>
              <w:end w:w="100" w:type="dxa"/>
            </w:tcMar>
          </w:tcPr>
          <w:p>
            <w:pPr>
              <w:spacing w:after="0" w:line="240" w:lineRule="auto"/>
              <w:jc w:val="center"/>
            </w:pPr>
            <w:r>
              <w:rPr>
                <w:sz w:val="15"/>
              </w:rPr>
              <w:t>Controls and IT</w:t>
            </w:r>
          </w:p>
        </w:tc>
        <w:tc>
          <w:tcPr>
            <w:tcW w:type="dxa" w:w="864"/>
            <w:vAlign w:val="center"/>
            <w:tcMar>
              <w:top w:w="90" w:type="dxa"/>
              <w:start w:w="100" w:type="dxa"/>
              <w:bottom w:w="90" w:type="dxa"/>
              <w:end w:w="100" w:type="dxa"/>
            </w:tcMar>
          </w:tcPr>
          <w:p>
            <w:pPr>
              <w:spacing w:after="0" w:line="240" w:lineRule="auto"/>
              <w:jc w:val="center"/>
            </w:pPr>
            <w:r>
              <w:rPr>
                <w:sz w:val="15"/>
              </w:rPr>
              <w:t>D30</w:t>
            </w:r>
          </w:p>
        </w:tc>
        <w:tc>
          <w:tcPr>
            <w:tcW w:type="dxa" w:w="1008"/>
            <w:vAlign w:val="center"/>
            <w:tcMar>
              <w:top w:w="90" w:type="dxa"/>
              <w:start w:w="100" w:type="dxa"/>
              <w:bottom w:w="90" w:type="dxa"/>
              <w:end w:w="100" w:type="dxa"/>
            </w:tcMar>
          </w:tcPr>
          <w:p>
            <w:pPr>
              <w:spacing w:after="0" w:line="240" w:lineRule="auto"/>
              <w:jc w:val="center"/>
            </w:pPr>
            <w:r>
              <w:rPr>
                <w:sz w:val="15"/>
              </w:rPr>
              <w:t>Open</w:t>
            </w:r>
          </w:p>
        </w:tc>
      </w:tr>
      <w:tr>
        <w:tc>
          <w:tcPr>
            <w:tcW w:type="dxa" w:w="720"/>
            <w:vAlign w:val="center"/>
            <w:tcMar>
              <w:top w:w="90" w:type="dxa"/>
              <w:start w:w="100" w:type="dxa"/>
              <w:bottom w:w="90" w:type="dxa"/>
              <w:end w:w="100" w:type="dxa"/>
            </w:tcMar>
            <w:shd w:fill="F7FAFD"/>
          </w:tcPr>
          <w:p>
            <w:pPr>
              <w:spacing w:after="0" w:line="240" w:lineRule="auto"/>
            </w:pPr>
            <w:r>
              <w:rPr>
                <w:sz w:val="15"/>
              </w:rPr>
              <w:t>G4</w:t>
            </w:r>
          </w:p>
        </w:tc>
        <w:tc>
          <w:tcPr>
            <w:tcW w:type="dxa" w:w="5256"/>
            <w:vAlign w:val="center"/>
            <w:tcMar>
              <w:top w:w="90" w:type="dxa"/>
              <w:start w:w="100" w:type="dxa"/>
              <w:bottom w:w="90" w:type="dxa"/>
              <w:end w:w="100" w:type="dxa"/>
            </w:tcMar>
            <w:shd w:fill="F7FAFD"/>
          </w:tcPr>
          <w:p>
            <w:pPr>
              <w:spacing w:after="0" w:line="240" w:lineRule="auto"/>
            </w:pPr>
            <w:r>
              <w:rPr>
                <w:sz w:val="15"/>
              </w:rPr>
              <w:t>Approve escalation thresholds recipients and support response times</w:t>
            </w:r>
          </w:p>
        </w:tc>
        <w:tc>
          <w:tcPr>
            <w:tcW w:type="dxa" w:w="1800"/>
            <w:vAlign w:val="center"/>
            <w:tcMar>
              <w:top w:w="90" w:type="dxa"/>
              <w:start w:w="100" w:type="dxa"/>
              <w:bottom w:w="90" w:type="dxa"/>
              <w:end w:w="100" w:type="dxa"/>
            </w:tcMar>
            <w:shd w:fill="F7FAFD"/>
          </w:tcPr>
          <w:p>
            <w:pPr>
              <w:spacing w:after="0" w:line="240" w:lineRule="auto"/>
            </w:pPr>
            <w:r>
              <w:rPr>
                <w:sz w:val="15"/>
              </w:rPr>
              <w:t>Operations Manager</w:t>
            </w:r>
          </w:p>
        </w:tc>
        <w:tc>
          <w:tcPr>
            <w:tcW w:type="dxa" w:w="864"/>
            <w:vAlign w:val="center"/>
            <w:tcMar>
              <w:top w:w="90" w:type="dxa"/>
              <w:start w:w="100" w:type="dxa"/>
              <w:bottom w:w="90" w:type="dxa"/>
              <w:end w:w="100" w:type="dxa"/>
            </w:tcMar>
            <w:shd w:fill="F7FAFD"/>
          </w:tcPr>
          <w:p>
            <w:pPr>
              <w:spacing w:after="0" w:line="240" w:lineRule="auto"/>
              <w:jc w:val="center"/>
            </w:pPr>
            <w:r>
              <w:rPr>
                <w:sz w:val="15"/>
              </w:rPr>
              <w:t>D30</w:t>
            </w:r>
          </w:p>
        </w:tc>
        <w:tc>
          <w:tcPr>
            <w:tcW w:type="dxa" w:w="1008"/>
            <w:vAlign w:val="center"/>
            <w:tcMar>
              <w:top w:w="90" w:type="dxa"/>
              <w:start w:w="100" w:type="dxa"/>
              <w:bottom w:w="90" w:type="dxa"/>
              <w:end w:w="100" w:type="dxa"/>
            </w:tcMar>
            <w:shd w:fill="F7FAFD"/>
          </w:tcPr>
          <w:p>
            <w:pPr>
              <w:spacing w:after="0" w:line="240" w:lineRule="auto"/>
              <w:jc w:val="center"/>
            </w:pPr>
            <w:r>
              <w:rPr>
                <w:sz w:val="15"/>
              </w:rPr>
              <w:t>Open</w:t>
            </w:r>
          </w:p>
        </w:tc>
      </w:tr>
      <w:tr>
        <w:tc>
          <w:tcPr>
            <w:tcW w:type="dxa" w:w="720"/>
            <w:vAlign w:val="center"/>
            <w:tcMar>
              <w:top w:w="90" w:type="dxa"/>
              <w:start w:w="100" w:type="dxa"/>
              <w:bottom w:w="90" w:type="dxa"/>
              <w:end w:w="100" w:type="dxa"/>
            </w:tcMar>
          </w:tcPr>
          <w:p>
            <w:pPr>
              <w:spacing w:after="0" w:line="240" w:lineRule="auto"/>
            </w:pPr>
            <w:r>
              <w:rPr>
                <w:sz w:val="15"/>
              </w:rPr>
              <w:t>G5</w:t>
            </w:r>
          </w:p>
        </w:tc>
        <w:tc>
          <w:tcPr>
            <w:tcW w:type="dxa" w:w="5256"/>
            <w:vAlign w:val="center"/>
            <w:tcMar>
              <w:top w:w="90" w:type="dxa"/>
              <w:start w:w="100" w:type="dxa"/>
              <w:bottom w:w="90" w:type="dxa"/>
              <w:end w:w="100" w:type="dxa"/>
            </w:tcMar>
          </w:tcPr>
          <w:p>
            <w:pPr>
              <w:spacing w:after="0" w:line="240" w:lineRule="auto"/>
            </w:pPr>
            <w:r>
              <w:rPr>
                <w:sz w:val="15"/>
              </w:rPr>
              <w:t>Pilot the screen alerts and buttons on all crews and correct failure modes</w:t>
            </w:r>
          </w:p>
        </w:tc>
        <w:tc>
          <w:tcPr>
            <w:tcW w:type="dxa" w:w="1800"/>
            <w:vAlign w:val="center"/>
            <w:tcMar>
              <w:top w:w="90" w:type="dxa"/>
              <w:start w:w="100" w:type="dxa"/>
              <w:bottom w:w="90" w:type="dxa"/>
              <w:end w:w="100" w:type="dxa"/>
            </w:tcMar>
          </w:tcPr>
          <w:p>
            <w:pPr>
              <w:spacing w:after="0" w:line="240" w:lineRule="auto"/>
            </w:pPr>
            <w:r>
              <w:rPr>
                <w:sz w:val="15"/>
              </w:rPr>
              <w:t>Process Engineer and Supervisors</w:t>
            </w:r>
          </w:p>
        </w:tc>
        <w:tc>
          <w:tcPr>
            <w:tcW w:type="dxa" w:w="864"/>
            <w:vAlign w:val="center"/>
            <w:tcMar>
              <w:top w:w="90" w:type="dxa"/>
              <w:start w:w="100" w:type="dxa"/>
              <w:bottom w:w="90" w:type="dxa"/>
              <w:end w:w="100" w:type="dxa"/>
            </w:tcMar>
          </w:tcPr>
          <w:p>
            <w:pPr>
              <w:spacing w:after="0" w:line="240" w:lineRule="auto"/>
              <w:jc w:val="center"/>
            </w:pPr>
            <w:r>
              <w:rPr>
                <w:sz w:val="15"/>
              </w:rPr>
              <w:t>D45</w:t>
            </w:r>
          </w:p>
        </w:tc>
        <w:tc>
          <w:tcPr>
            <w:tcW w:type="dxa" w:w="1008"/>
            <w:vAlign w:val="center"/>
            <w:tcMar>
              <w:top w:w="90" w:type="dxa"/>
              <w:start w:w="100" w:type="dxa"/>
              <w:bottom w:w="90" w:type="dxa"/>
              <w:end w:w="100" w:type="dxa"/>
            </w:tcMar>
          </w:tcPr>
          <w:p>
            <w:pPr>
              <w:spacing w:after="0" w:line="240" w:lineRule="auto"/>
              <w:jc w:val="center"/>
            </w:pPr>
            <w:r>
              <w:rPr>
                <w:sz w:val="15"/>
              </w:rPr>
              <w:t>Open</w:t>
            </w:r>
          </w:p>
        </w:tc>
      </w:tr>
      <w:tr>
        <w:tc>
          <w:tcPr>
            <w:tcW w:type="dxa" w:w="720"/>
            <w:vAlign w:val="center"/>
            <w:tcMar>
              <w:top w:w="90" w:type="dxa"/>
              <w:start w:w="100" w:type="dxa"/>
              <w:bottom w:w="90" w:type="dxa"/>
              <w:end w:w="100" w:type="dxa"/>
            </w:tcMar>
            <w:shd w:fill="F7FAFD"/>
          </w:tcPr>
          <w:p>
            <w:pPr>
              <w:spacing w:after="0" w:line="240" w:lineRule="auto"/>
            </w:pPr>
            <w:r>
              <w:rPr>
                <w:sz w:val="15"/>
              </w:rPr>
              <w:t>F1</w:t>
            </w:r>
          </w:p>
        </w:tc>
        <w:tc>
          <w:tcPr>
            <w:tcW w:type="dxa" w:w="5256"/>
            <w:vAlign w:val="center"/>
            <w:tcMar>
              <w:top w:w="90" w:type="dxa"/>
              <w:start w:w="100" w:type="dxa"/>
              <w:bottom w:w="90" w:type="dxa"/>
              <w:end w:w="100" w:type="dxa"/>
            </w:tcMar>
            <w:shd w:fill="F7FAFD"/>
          </w:tcPr>
          <w:p>
            <w:pPr>
              <w:spacing w:after="0" w:line="240" w:lineRule="auto"/>
            </w:pPr>
            <w:r>
              <w:rPr>
                <w:sz w:val="15"/>
              </w:rPr>
              <w:t>Train and certify all crews to released standard work</w:t>
            </w:r>
          </w:p>
        </w:tc>
        <w:tc>
          <w:tcPr>
            <w:tcW w:type="dxa" w:w="1800"/>
            <w:vAlign w:val="center"/>
            <w:tcMar>
              <w:top w:w="90" w:type="dxa"/>
              <w:start w:w="100" w:type="dxa"/>
              <w:bottom w:w="90" w:type="dxa"/>
              <w:end w:w="100" w:type="dxa"/>
            </w:tcMar>
            <w:shd w:fill="F7FAFD"/>
          </w:tcPr>
          <w:p>
            <w:pPr>
              <w:spacing w:after="0" w:line="240" w:lineRule="auto"/>
              <w:jc w:val="center"/>
            </w:pPr>
            <w:r>
              <w:rPr>
                <w:sz w:val="15"/>
              </w:rPr>
              <w:t>Training owner</w:t>
            </w:r>
          </w:p>
        </w:tc>
        <w:tc>
          <w:tcPr>
            <w:tcW w:type="dxa" w:w="864"/>
            <w:vAlign w:val="center"/>
            <w:tcMar>
              <w:top w:w="90" w:type="dxa"/>
              <w:start w:w="100" w:type="dxa"/>
              <w:bottom w:w="90" w:type="dxa"/>
              <w:end w:w="100" w:type="dxa"/>
            </w:tcMar>
            <w:shd w:fill="F7FAFD"/>
          </w:tcPr>
          <w:p>
            <w:pPr>
              <w:spacing w:after="0" w:line="240" w:lineRule="auto"/>
              <w:jc w:val="center"/>
            </w:pPr>
            <w:r>
              <w:rPr>
                <w:sz w:val="15"/>
              </w:rPr>
              <w:t>D45</w:t>
            </w:r>
          </w:p>
        </w:tc>
        <w:tc>
          <w:tcPr>
            <w:tcW w:type="dxa" w:w="1008"/>
            <w:vAlign w:val="center"/>
            <w:tcMar>
              <w:top w:w="90" w:type="dxa"/>
              <w:start w:w="100" w:type="dxa"/>
              <w:bottom w:w="90" w:type="dxa"/>
              <w:end w:w="100" w:type="dxa"/>
            </w:tcMar>
            <w:shd w:fill="F7FAFD"/>
          </w:tcPr>
          <w:p>
            <w:pPr>
              <w:spacing w:after="0" w:line="240" w:lineRule="auto"/>
              <w:jc w:val="center"/>
            </w:pPr>
            <w:r>
              <w:rPr>
                <w:sz w:val="15"/>
              </w:rPr>
              <w:t>Open</w:t>
            </w:r>
          </w:p>
        </w:tc>
      </w:tr>
      <w:tr>
        <w:tc>
          <w:tcPr>
            <w:tcW w:type="dxa" w:w="720"/>
            <w:vAlign w:val="center"/>
            <w:tcMar>
              <w:top w:w="90" w:type="dxa"/>
              <w:start w:w="100" w:type="dxa"/>
              <w:bottom w:w="90" w:type="dxa"/>
              <w:end w:w="100" w:type="dxa"/>
            </w:tcMar>
          </w:tcPr>
          <w:p>
            <w:pPr>
              <w:spacing w:after="0" w:line="240" w:lineRule="auto"/>
            </w:pPr>
            <w:r>
              <w:rPr>
                <w:sz w:val="15"/>
              </w:rPr>
              <w:t>F2</w:t>
            </w:r>
          </w:p>
        </w:tc>
        <w:tc>
          <w:tcPr>
            <w:tcW w:type="dxa" w:w="5256"/>
            <w:vAlign w:val="center"/>
            <w:tcMar>
              <w:top w:w="90" w:type="dxa"/>
              <w:start w:w="100" w:type="dxa"/>
              <w:bottom w:w="90" w:type="dxa"/>
              <w:end w:w="100" w:type="dxa"/>
            </w:tcMar>
          </w:tcPr>
          <w:p>
            <w:pPr>
              <w:spacing w:after="0" w:line="240" w:lineRule="auto"/>
            </w:pPr>
            <w:r>
              <w:rPr>
                <w:sz w:val="15"/>
              </w:rPr>
              <w:t>Run Day 60 gate review and adjust targets</w:t>
            </w:r>
          </w:p>
        </w:tc>
        <w:tc>
          <w:tcPr>
            <w:tcW w:type="dxa" w:w="1800"/>
            <w:vAlign w:val="center"/>
            <w:tcMar>
              <w:top w:w="90" w:type="dxa"/>
              <w:start w:w="100" w:type="dxa"/>
              <w:bottom w:w="90" w:type="dxa"/>
              <w:end w:w="100" w:type="dxa"/>
            </w:tcMar>
          </w:tcPr>
          <w:p>
            <w:pPr>
              <w:spacing w:after="0" w:line="240" w:lineRule="auto"/>
            </w:pPr>
            <w:r>
              <w:rPr>
                <w:sz w:val="15"/>
              </w:rPr>
              <w:t>Operations Manager</w:t>
            </w:r>
          </w:p>
        </w:tc>
        <w:tc>
          <w:tcPr>
            <w:tcW w:type="dxa" w:w="864"/>
            <w:vAlign w:val="center"/>
            <w:tcMar>
              <w:top w:w="90" w:type="dxa"/>
              <w:start w:w="100" w:type="dxa"/>
              <w:bottom w:w="90" w:type="dxa"/>
              <w:end w:w="100" w:type="dxa"/>
            </w:tcMar>
          </w:tcPr>
          <w:p>
            <w:pPr>
              <w:spacing w:after="0" w:line="240" w:lineRule="auto"/>
              <w:jc w:val="center"/>
            </w:pPr>
            <w:r>
              <w:rPr>
                <w:sz w:val="15"/>
              </w:rPr>
              <w:t>D60</w:t>
            </w:r>
          </w:p>
        </w:tc>
        <w:tc>
          <w:tcPr>
            <w:tcW w:type="dxa" w:w="1008"/>
            <w:vAlign w:val="center"/>
            <w:tcMar>
              <w:top w:w="90" w:type="dxa"/>
              <w:start w:w="100" w:type="dxa"/>
              <w:bottom w:w="90" w:type="dxa"/>
              <w:end w:w="100" w:type="dxa"/>
            </w:tcMar>
          </w:tcPr>
          <w:p>
            <w:pPr>
              <w:spacing w:after="0" w:line="240" w:lineRule="auto"/>
              <w:jc w:val="center"/>
            </w:pPr>
            <w:r>
              <w:rPr>
                <w:sz w:val="15"/>
              </w:rPr>
              <w:t>Open</w:t>
            </w:r>
          </w:p>
        </w:tc>
      </w:tr>
      <w:tr>
        <w:tc>
          <w:tcPr>
            <w:tcW w:type="dxa" w:w="720"/>
            <w:vAlign w:val="center"/>
            <w:tcMar>
              <w:top w:w="90" w:type="dxa"/>
              <w:start w:w="100" w:type="dxa"/>
              <w:bottom w:w="90" w:type="dxa"/>
              <w:end w:w="100" w:type="dxa"/>
            </w:tcMar>
            <w:shd w:fill="F7FAFD"/>
          </w:tcPr>
          <w:p>
            <w:pPr>
              <w:spacing w:after="0" w:line="240" w:lineRule="auto"/>
            </w:pPr>
            <w:r>
              <w:rPr>
                <w:sz w:val="15"/>
              </w:rPr>
              <w:t>F3</w:t>
            </w:r>
          </w:p>
        </w:tc>
        <w:tc>
          <w:tcPr>
            <w:tcW w:type="dxa" w:w="5256"/>
            <w:vAlign w:val="center"/>
            <w:tcMar>
              <w:top w:w="90" w:type="dxa"/>
              <w:start w:w="100" w:type="dxa"/>
              <w:bottom w:w="90" w:type="dxa"/>
              <w:end w:w="100" w:type="dxa"/>
            </w:tcMar>
            <w:shd w:fill="F7FAFD"/>
          </w:tcPr>
          <w:p>
            <w:pPr>
              <w:spacing w:after="0" w:line="240" w:lineRule="auto"/>
            </w:pPr>
            <w:r>
              <w:rPr>
                <w:sz w:val="15"/>
              </w:rPr>
              <w:t>Complete Day 90 control handoff</w:t>
            </w:r>
          </w:p>
        </w:tc>
        <w:tc>
          <w:tcPr>
            <w:tcW w:type="dxa" w:w="1800"/>
            <w:vAlign w:val="center"/>
            <w:tcMar>
              <w:top w:w="90" w:type="dxa"/>
              <w:start w:w="100" w:type="dxa"/>
              <w:bottom w:w="90" w:type="dxa"/>
              <w:end w:w="100" w:type="dxa"/>
            </w:tcMar>
            <w:shd w:fill="F7FAFD"/>
          </w:tcPr>
          <w:p>
            <w:pPr>
              <w:spacing w:after="0" w:line="240" w:lineRule="auto"/>
            </w:pPr>
            <w:r>
              <w:rPr>
                <w:sz w:val="15"/>
              </w:rPr>
              <w:t>Operations Manager</w:t>
            </w:r>
          </w:p>
        </w:tc>
        <w:tc>
          <w:tcPr>
            <w:tcW w:type="dxa" w:w="864"/>
            <w:vAlign w:val="center"/>
            <w:tcMar>
              <w:top w:w="90" w:type="dxa"/>
              <w:start w:w="100" w:type="dxa"/>
              <w:bottom w:w="90" w:type="dxa"/>
              <w:end w:w="100" w:type="dxa"/>
            </w:tcMar>
            <w:shd w:fill="F7FAFD"/>
          </w:tcPr>
          <w:p>
            <w:pPr>
              <w:spacing w:after="0" w:line="240" w:lineRule="auto"/>
              <w:jc w:val="center"/>
            </w:pPr>
            <w:r>
              <w:rPr>
                <w:sz w:val="15"/>
              </w:rPr>
              <w:t>D90</w:t>
            </w:r>
          </w:p>
        </w:tc>
        <w:tc>
          <w:tcPr>
            <w:tcW w:type="dxa" w:w="1008"/>
            <w:vAlign w:val="center"/>
            <w:tcMar>
              <w:top w:w="90" w:type="dxa"/>
              <w:start w:w="100" w:type="dxa"/>
              <w:bottom w:w="90" w:type="dxa"/>
              <w:end w:w="100" w:type="dxa"/>
            </w:tcMar>
            <w:shd w:fill="F7FAFD"/>
          </w:tcPr>
          <w:p>
            <w:pPr>
              <w:spacing w:after="0" w:line="240" w:lineRule="auto"/>
              <w:jc w:val="center"/>
            </w:pPr>
            <w:r>
              <w:rPr>
                <w:sz w:val="15"/>
              </w:rPr>
              <w:t>Open</w:t>
            </w:r>
          </w:p>
        </w:tc>
      </w:tr>
    </w:tbl>
    <w:p>
      <w:pPr>
        <w:spacing w:after="40"/>
      </w:pPr>
    </w:p>
    <w:p>
      <w:pPr>
        <w:pStyle w:val="Heading1"/>
        <w:keepNext/>
      </w:pPr>
      <w:r>
        <w:t>8 Standard work and SOP change package</w:t>
      </w:r>
    </w:p>
    <w:p>
      <w:pPr>
        <w:pStyle w:val="Heading2"/>
        <w:keepNext/>
      </w:pPr>
      <w:r>
        <w:t>8.1 Proposed role design during normal roll exchange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1800"/>
            <w:shd w:fill="17365D"/>
            <w:vAlign w:val="center"/>
            <w:tcMar>
              <w:top w:w="90" w:type="dxa"/>
              <w:start w:w="100" w:type="dxa"/>
              <w:bottom w:w="90" w:type="dxa"/>
              <w:end w:w="100" w:type="dxa"/>
            </w:tcMar>
          </w:tcPr>
          <w:p>
            <w:pPr>
              <w:jc w:val="center"/>
            </w:pPr>
            <w:r>
              <w:rPr>
                <w:b/>
                <w:color w:val="FFFFFF"/>
                <w:sz w:val="16"/>
              </w:rPr>
              <w:t>Role</w:t>
            </w:r>
          </w:p>
        </w:tc>
        <w:tc>
          <w:tcPr>
            <w:tcW w:type="dxa" w:w="2880"/>
            <w:shd w:fill="17365D"/>
            <w:vAlign w:val="center"/>
            <w:tcMar>
              <w:top w:w="90" w:type="dxa"/>
              <w:start w:w="100" w:type="dxa"/>
              <w:bottom w:w="90" w:type="dxa"/>
              <w:end w:w="100" w:type="dxa"/>
            </w:tcMar>
          </w:tcPr>
          <w:p>
            <w:pPr>
              <w:jc w:val="center"/>
            </w:pPr>
            <w:r>
              <w:rPr>
                <w:b/>
                <w:color w:val="FFFFFF"/>
                <w:sz w:val="16"/>
              </w:rPr>
              <w:t>Before cut</w:t>
            </w:r>
          </w:p>
        </w:tc>
        <w:tc>
          <w:tcPr>
            <w:tcW w:type="dxa" w:w="3456"/>
            <w:shd w:fill="17365D"/>
            <w:vAlign w:val="center"/>
            <w:tcMar>
              <w:top w:w="90" w:type="dxa"/>
              <w:start w:w="100" w:type="dxa"/>
              <w:bottom w:w="90" w:type="dxa"/>
              <w:end w:w="100" w:type="dxa"/>
            </w:tcMar>
          </w:tcPr>
          <w:p>
            <w:pPr>
              <w:jc w:val="center"/>
            </w:pPr>
            <w:r>
              <w:rPr>
                <w:b/>
                <w:color w:val="FFFFFF"/>
                <w:sz w:val="16"/>
              </w:rPr>
              <w:t>During exchange</w:t>
            </w:r>
          </w:p>
        </w:tc>
        <w:tc>
          <w:tcPr>
            <w:tcW w:type="dxa" w:w="2088"/>
            <w:shd w:fill="17365D"/>
            <w:vAlign w:val="center"/>
            <w:tcMar>
              <w:top w:w="90" w:type="dxa"/>
              <w:start w:w="100" w:type="dxa"/>
              <w:bottom w:w="90" w:type="dxa"/>
              <w:end w:w="100" w:type="dxa"/>
            </w:tcMar>
          </w:tcPr>
          <w:p>
            <w:pPr>
              <w:jc w:val="center"/>
            </w:pPr>
            <w:r>
              <w:rPr>
                <w:b/>
                <w:color w:val="FFFFFF"/>
                <w:sz w:val="16"/>
              </w:rPr>
              <w:t>After safe restart</w:t>
            </w:r>
          </w:p>
        </w:tc>
      </w:tr>
      <w:tr>
        <w:tc>
          <w:tcPr>
            <w:tcW w:type="dxa" w:w="1800"/>
            <w:vAlign w:val="center"/>
            <w:tcMar>
              <w:top w:w="90" w:type="dxa"/>
              <w:start w:w="100" w:type="dxa"/>
              <w:bottom w:w="90" w:type="dxa"/>
              <w:end w:w="100" w:type="dxa"/>
            </w:tcMar>
          </w:tcPr>
          <w:p>
            <w:pPr>
              <w:spacing w:after="0" w:line="240" w:lineRule="auto"/>
            </w:pPr>
            <w:r>
              <w:rPr>
                <w:sz w:val="16"/>
              </w:rPr>
              <w:t>East Group 1</w:t>
            </w:r>
          </w:p>
        </w:tc>
        <w:tc>
          <w:tcPr>
            <w:tcW w:type="dxa" w:w="2880"/>
            <w:vAlign w:val="center"/>
            <w:tcMar>
              <w:top w:w="90" w:type="dxa"/>
              <w:start w:w="100" w:type="dxa"/>
              <w:bottom w:w="90" w:type="dxa"/>
              <w:end w:w="100" w:type="dxa"/>
            </w:tcMar>
          </w:tcPr>
          <w:p>
            <w:pPr>
              <w:spacing w:after="0" w:line="240" w:lineRule="auto"/>
            </w:pPr>
            <w:r>
              <w:rPr>
                <w:sz w:val="16"/>
              </w:rPr>
              <w:t>Confirm crane, skid, core and unloading path ready</w:t>
            </w:r>
          </w:p>
        </w:tc>
        <w:tc>
          <w:tcPr>
            <w:tcW w:type="dxa" w:w="3456"/>
            <w:vAlign w:val="center"/>
            <w:tcMar>
              <w:top w:w="90" w:type="dxa"/>
              <w:start w:w="100" w:type="dxa"/>
              <w:bottom w:w="90" w:type="dxa"/>
              <w:end w:w="100" w:type="dxa"/>
            </w:tcMar>
          </w:tcPr>
          <w:p>
            <w:pPr>
              <w:spacing w:after="0" w:line="240" w:lineRule="auto"/>
            </w:pPr>
            <w:r>
              <w:rPr>
                <w:sz w:val="16"/>
              </w:rPr>
              <w:t>Release chucks and lead safe crane removal; confirm area clear</w:t>
            </w:r>
          </w:p>
        </w:tc>
        <w:tc>
          <w:tcPr>
            <w:tcW w:type="dxa" w:w="2088"/>
            <w:vAlign w:val="center"/>
            <w:tcMar>
              <w:top w:w="90" w:type="dxa"/>
              <w:start w:w="100" w:type="dxa"/>
              <w:bottom w:w="90" w:type="dxa"/>
              <w:end w:w="100" w:type="dxa"/>
            </w:tcMar>
          </w:tcPr>
          <w:p>
            <w:pPr>
              <w:spacing w:after="0" w:line="240" w:lineRule="auto"/>
            </w:pPr>
            <w:r>
              <w:rPr>
                <w:sz w:val="16"/>
              </w:rPr>
              <w:t>Transfer finished roll and verify quality.</w:t>
            </w:r>
          </w:p>
        </w:tc>
      </w:tr>
      <w:tr>
        <w:tc>
          <w:tcPr>
            <w:tcW w:type="dxa" w:w="1800"/>
            <w:vAlign w:val="center"/>
            <w:tcMar>
              <w:top w:w="90" w:type="dxa"/>
              <w:start w:w="100" w:type="dxa"/>
              <w:bottom w:w="90" w:type="dxa"/>
              <w:end w:w="100" w:type="dxa"/>
            </w:tcMar>
            <w:shd w:fill="F7FAFD"/>
          </w:tcPr>
          <w:p>
            <w:pPr>
              <w:spacing w:after="0" w:line="240" w:lineRule="auto"/>
            </w:pPr>
            <w:r>
              <w:rPr>
                <w:sz w:val="16"/>
              </w:rPr>
              <w:t>East Group 2</w:t>
            </w:r>
          </w:p>
        </w:tc>
        <w:tc>
          <w:tcPr>
            <w:tcW w:type="dxa" w:w="2880"/>
            <w:vAlign w:val="center"/>
            <w:tcMar>
              <w:top w:w="90" w:type="dxa"/>
              <w:start w:w="100" w:type="dxa"/>
              <w:bottom w:w="90" w:type="dxa"/>
              <w:end w:w="100" w:type="dxa"/>
            </w:tcMar>
            <w:shd w:fill="F7FAFD"/>
          </w:tcPr>
          <w:p>
            <w:pPr>
              <w:spacing w:after="0" w:line="240" w:lineRule="auto"/>
            </w:pPr>
            <w:r>
              <w:rPr>
                <w:sz w:val="16"/>
              </w:rPr>
              <w:t>Stand at panel; confirm next core and wrap available</w:t>
            </w:r>
          </w:p>
        </w:tc>
        <w:tc>
          <w:tcPr>
            <w:tcW w:type="dxa" w:w="3456"/>
            <w:vAlign w:val="center"/>
            <w:tcMar>
              <w:top w:w="90" w:type="dxa"/>
              <w:start w:w="100" w:type="dxa"/>
              <w:bottom w:w="90" w:type="dxa"/>
              <w:end w:w="100" w:type="dxa"/>
            </w:tcMar>
            <w:shd w:fill="F7FAFD"/>
          </w:tcPr>
          <w:p>
            <w:pPr>
              <w:spacing w:after="0" w:line="240" w:lineRule="auto"/>
            </w:pPr>
            <w:r>
              <w:rPr>
                <w:sz w:val="16"/>
              </w:rPr>
              <w:t>Support chuck/core as required; return to panel; reset/start after all-clear</w:t>
            </w:r>
          </w:p>
        </w:tc>
        <w:tc>
          <w:tcPr>
            <w:tcW w:type="dxa" w:w="2088"/>
            <w:vAlign w:val="center"/>
            <w:tcMar>
              <w:top w:w="90" w:type="dxa"/>
              <w:start w:w="100" w:type="dxa"/>
              <w:bottom w:w="90" w:type="dxa"/>
              <w:end w:w="100" w:type="dxa"/>
            </w:tcMar>
            <w:shd w:fill="F7FAFD"/>
          </w:tcPr>
          <w:p>
            <w:pPr>
              <w:spacing w:after="0" w:line="240" w:lineRule="auto"/>
            </w:pPr>
            <w:r>
              <w:rPr>
                <w:sz w:val="16"/>
              </w:rPr>
              <w:t>Wrap and post prior roll while monitoring cycle needs.</w:t>
            </w:r>
          </w:p>
        </w:tc>
      </w:tr>
      <w:tr>
        <w:tc>
          <w:tcPr>
            <w:tcW w:type="dxa" w:w="1800"/>
            <w:vAlign w:val="center"/>
            <w:tcMar>
              <w:top w:w="90" w:type="dxa"/>
              <w:start w:w="100" w:type="dxa"/>
              <w:bottom w:w="90" w:type="dxa"/>
              <w:end w:w="100" w:type="dxa"/>
            </w:tcMar>
          </w:tcPr>
          <w:p>
            <w:pPr>
              <w:spacing w:after="0" w:line="240" w:lineRule="auto"/>
            </w:pPr>
            <w:r>
              <w:rPr>
                <w:sz w:val="16"/>
              </w:rPr>
              <w:t>West operator</w:t>
            </w:r>
          </w:p>
        </w:tc>
        <w:tc>
          <w:tcPr>
            <w:tcW w:type="dxa" w:w="2880"/>
            <w:vAlign w:val="center"/>
            <w:tcMar>
              <w:top w:w="90" w:type="dxa"/>
              <w:start w:w="100" w:type="dxa"/>
              <w:bottom w:w="90" w:type="dxa"/>
              <w:end w:w="100" w:type="dxa"/>
            </w:tcMar>
          </w:tcPr>
          <w:p>
            <w:pPr>
              <w:spacing w:after="0" w:line="240" w:lineRule="auto"/>
            </w:pPr>
            <w:r>
              <w:rPr>
                <w:sz w:val="16"/>
              </w:rPr>
              <w:t>Maintain alignment and anticipate material depletion</w:t>
            </w:r>
          </w:p>
        </w:tc>
        <w:tc>
          <w:tcPr>
            <w:tcW w:type="dxa" w:w="3456"/>
            <w:vAlign w:val="center"/>
            <w:tcMar>
              <w:top w:w="90" w:type="dxa"/>
              <w:start w:w="100" w:type="dxa"/>
              <w:bottom w:w="90" w:type="dxa"/>
              <w:end w:w="100" w:type="dxa"/>
            </w:tcMar>
          </w:tcPr>
          <w:p>
            <w:pPr>
              <w:spacing w:after="0" w:line="240" w:lineRule="auto"/>
            </w:pPr>
            <w:r>
              <w:rPr>
                <w:sz w:val="16"/>
              </w:rPr>
              <w:t>Continue infeed monitoring; assist only when required by approved procedure</w:t>
            </w:r>
          </w:p>
        </w:tc>
        <w:tc>
          <w:tcPr>
            <w:tcW w:type="dxa" w:w="2088"/>
            <w:vAlign w:val="center"/>
            <w:tcMar>
              <w:top w:w="90" w:type="dxa"/>
              <w:start w:w="100" w:type="dxa"/>
              <w:bottom w:w="90" w:type="dxa"/>
              <w:end w:w="100" w:type="dxa"/>
            </w:tcMar>
          </w:tcPr>
          <w:p>
            <w:pPr>
              <w:spacing w:after="0" w:line="240" w:lineRule="auto"/>
            </w:pPr>
            <w:r>
              <w:rPr>
                <w:sz w:val="16"/>
              </w:rPr>
              <w:t>Prepare next material and protect continuous feed.</w:t>
            </w:r>
          </w:p>
        </w:tc>
      </w:tr>
    </w:tbl>
    <w:p>
      <w:pPr>
        <w:spacing w:after="40"/>
      </w:pPr>
    </w:p>
    <w:p>
      <w:r>
        <w:rPr>
          <w:b/>
        </w:rPr>
        <w:t xml:space="preserve">Approval condition: </w:t>
      </w:r>
      <w:r>
        <w:t>This role design is a proposed future-state concept. EHS, Operations and Engineering must reconcile it with every two-person lift, crane, access and line-of-sight requirement in Rev 12 before release.</w:t>
      </w:r>
    </w:p>
    <w:p>
      <w:pPr>
        <w:pStyle w:val="Heading2"/>
        <w:keepNext/>
      </w:pPr>
      <w:r>
        <w:t>8.2 Required SOP edits</w:t>
      </w:r>
    </w:p>
    <w:p>
      <w:pPr>
        <w:pStyle w:val="ListNumber"/>
      </w:pPr>
      <w:r>
        <w:t>Add definitions for normal repeat roll exchange, full material changeover, planned stop, unplanned stop, productive time and good roll.</w:t>
      </w:r>
    </w:p>
    <w:p>
      <w:pPr>
        <w:pStyle w:val="ListNumber"/>
      </w:pPr>
      <w:r>
        <w:t>Add the safe use and exact purpose of the foot pedal, including response expectation, required all-clear and prohibited use.</w:t>
      </w:r>
    </w:p>
    <w:p>
      <w:pPr>
        <w:pStyle w:val="ListNumber"/>
      </w:pPr>
      <w:r>
        <w:t>Assign the panel and restart role explicitly during each cycle and state the verbal or visual all-clear protocol.</w:t>
      </w:r>
    </w:p>
    <w:p>
      <w:pPr>
        <w:pStyle w:val="ListNumber"/>
      </w:pPr>
      <w:r>
        <w:t>Require immediate posting after each roll and downtime coding for every stop longer than one minute.</w:t>
      </w:r>
    </w:p>
    <w:p>
      <w:pPr>
        <w:pStyle w:val="ListNumber"/>
      </w:pPr>
      <w:r>
        <w:t>Add product-specific target cards and the hourly plan-versus-actual response process.</w:t>
      </w:r>
    </w:p>
    <w:p>
      <w:pPr>
        <w:pStyle w:val="ListNumber"/>
      </w:pPr>
      <w:r>
        <w:t>Add two-job material readiness and early supplies-button criteria with a named owner.</w:t>
      </w:r>
    </w:p>
    <w:p>
      <w:pPr>
        <w:pStyle w:val="ListNumber"/>
      </w:pPr>
      <w:r>
        <w:t>Clarify which wrap, transfer, core and staging steps may occur in parallel and which require all operators.</w:t>
      </w:r>
    </w:p>
    <w:p>
      <w:pPr>
        <w:pStyle w:val="ListNumber"/>
      </w:pPr>
      <w:r>
        <w:t>Add escalation triggers for repeated faults, material shortage, quality abnormality and inability to meet the standard cycle.</w:t>
      </w:r>
    </w:p>
    <w:p>
      <w:pPr>
        <w:pStyle w:val="ListNumber"/>
      </w:pPr>
      <w:r>
        <w:t>Update training records, revision history, risk assessment and visual aids after the pilot is approved.</w:t>
      </w:r>
    </w:p>
    <w:p>
      <w:pPr>
        <w:pStyle w:val="Heading1"/>
        <w:keepNext/>
      </w:pPr>
      <w:r>
        <w:t>9 Control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1800"/>
            <w:shd w:fill="17365D"/>
            <w:vAlign w:val="center"/>
            <w:tcMar>
              <w:top w:w="90" w:type="dxa"/>
              <w:start w:w="100" w:type="dxa"/>
              <w:bottom w:w="90" w:type="dxa"/>
              <w:end w:w="100" w:type="dxa"/>
            </w:tcMar>
          </w:tcPr>
          <w:p>
            <w:pPr>
              <w:jc w:val="center"/>
            </w:pPr>
            <w:r>
              <w:rPr>
                <w:b/>
                <w:color w:val="FFFFFF"/>
                <w:sz w:val="15"/>
              </w:rPr>
              <w:t>Control</w:t>
            </w:r>
          </w:p>
        </w:tc>
        <w:tc>
          <w:tcPr>
            <w:tcW w:type="dxa" w:w="1440"/>
            <w:shd w:fill="17365D"/>
            <w:vAlign w:val="center"/>
            <w:tcMar>
              <w:top w:w="90" w:type="dxa"/>
              <w:start w:w="100" w:type="dxa"/>
              <w:bottom w:w="90" w:type="dxa"/>
              <w:end w:w="100" w:type="dxa"/>
            </w:tcMar>
          </w:tcPr>
          <w:p>
            <w:pPr>
              <w:jc w:val="center"/>
            </w:pPr>
            <w:r>
              <w:rPr>
                <w:b/>
                <w:color w:val="FFFFFF"/>
                <w:sz w:val="15"/>
              </w:rPr>
              <w:t>Frequency</w:t>
            </w:r>
          </w:p>
        </w:tc>
        <w:tc>
          <w:tcPr>
            <w:tcW w:type="dxa" w:w="2088"/>
            <w:shd w:fill="17365D"/>
            <w:vAlign w:val="center"/>
            <w:tcMar>
              <w:top w:w="90" w:type="dxa"/>
              <w:start w:w="100" w:type="dxa"/>
              <w:bottom w:w="90" w:type="dxa"/>
              <w:end w:w="100" w:type="dxa"/>
            </w:tcMar>
          </w:tcPr>
          <w:p>
            <w:pPr>
              <w:jc w:val="center"/>
            </w:pPr>
            <w:r>
              <w:rPr>
                <w:b/>
                <w:color w:val="FFFFFF"/>
                <w:sz w:val="15"/>
              </w:rPr>
              <w:t>Owner</w:t>
            </w:r>
          </w:p>
        </w:tc>
        <w:tc>
          <w:tcPr>
            <w:tcW w:type="dxa" w:w="2088"/>
            <w:shd w:fill="17365D"/>
            <w:vAlign w:val="center"/>
            <w:tcMar>
              <w:top w:w="90" w:type="dxa"/>
              <w:start w:w="100" w:type="dxa"/>
              <w:bottom w:w="90" w:type="dxa"/>
              <w:end w:w="100" w:type="dxa"/>
            </w:tcMar>
          </w:tcPr>
          <w:p>
            <w:pPr>
              <w:jc w:val="center"/>
            </w:pPr>
            <w:r>
              <w:rPr>
                <w:b/>
                <w:color w:val="FFFFFF"/>
                <w:sz w:val="15"/>
              </w:rPr>
              <w:t>Trigger</w:t>
            </w:r>
          </w:p>
        </w:tc>
        <w:tc>
          <w:tcPr>
            <w:tcW w:type="dxa" w:w="2880"/>
            <w:shd w:fill="17365D"/>
            <w:vAlign w:val="center"/>
            <w:tcMar>
              <w:top w:w="90" w:type="dxa"/>
              <w:start w:w="100" w:type="dxa"/>
              <w:bottom w:w="90" w:type="dxa"/>
              <w:end w:w="100" w:type="dxa"/>
            </w:tcMar>
          </w:tcPr>
          <w:p>
            <w:pPr>
              <w:jc w:val="center"/>
            </w:pPr>
            <w:r>
              <w:rPr>
                <w:b/>
                <w:color w:val="FFFFFF"/>
                <w:sz w:val="15"/>
              </w:rPr>
              <w:t>Reaction</w:t>
            </w:r>
          </w:p>
        </w:tc>
      </w:tr>
      <w:tr>
        <w:tc>
          <w:tcPr>
            <w:tcW w:type="dxa" w:w="1800"/>
            <w:vAlign w:val="center"/>
            <w:tcMar>
              <w:top w:w="90" w:type="dxa"/>
              <w:start w:w="100" w:type="dxa"/>
              <w:bottom w:w="90" w:type="dxa"/>
              <w:end w:w="100" w:type="dxa"/>
            </w:tcMar>
          </w:tcPr>
          <w:p>
            <w:pPr>
              <w:spacing w:after="0" w:line="240" w:lineRule="auto"/>
            </w:pPr>
            <w:r>
              <w:rPr>
                <w:sz w:val="15"/>
              </w:rPr>
              <w:t>Hourly plan vs actual by SKU</w:t>
            </w:r>
          </w:p>
        </w:tc>
        <w:tc>
          <w:tcPr>
            <w:tcW w:type="dxa" w:w="1440"/>
            <w:vAlign w:val="center"/>
            <w:tcMar>
              <w:top w:w="90" w:type="dxa"/>
              <w:start w:w="100" w:type="dxa"/>
              <w:bottom w:w="90" w:type="dxa"/>
              <w:end w:w="100" w:type="dxa"/>
            </w:tcMar>
          </w:tcPr>
          <w:p>
            <w:pPr>
              <w:spacing w:after="0" w:line="240" w:lineRule="auto"/>
              <w:jc w:val="center"/>
            </w:pPr>
            <w:r>
              <w:rPr>
                <w:sz w:val="15"/>
              </w:rPr>
              <w:t>Hourly</w:t>
            </w:r>
          </w:p>
        </w:tc>
        <w:tc>
          <w:tcPr>
            <w:tcW w:type="dxa" w:w="2088"/>
            <w:vAlign w:val="center"/>
            <w:tcMar>
              <w:top w:w="90" w:type="dxa"/>
              <w:start w:w="100" w:type="dxa"/>
              <w:bottom w:w="90" w:type="dxa"/>
              <w:end w:w="100" w:type="dxa"/>
            </w:tcMar>
          </w:tcPr>
          <w:p>
            <w:pPr>
              <w:spacing w:after="0" w:line="240" w:lineRule="auto"/>
            </w:pPr>
            <w:r>
              <w:rPr>
                <w:sz w:val="15"/>
              </w:rPr>
              <w:t>East Group 2 or designee</w:t>
            </w:r>
          </w:p>
        </w:tc>
        <w:tc>
          <w:tcPr>
            <w:tcW w:type="dxa" w:w="2088"/>
            <w:vAlign w:val="center"/>
            <w:tcMar>
              <w:top w:w="90" w:type="dxa"/>
              <w:start w:w="100" w:type="dxa"/>
              <w:bottom w:w="90" w:type="dxa"/>
              <w:end w:w="100" w:type="dxa"/>
            </w:tcMar>
          </w:tcPr>
          <w:p>
            <w:pPr>
              <w:spacing w:after="0" w:line="240" w:lineRule="auto"/>
            </w:pPr>
            <w:r>
              <w:rPr>
                <w:sz w:val="15"/>
              </w:rPr>
              <w:t>Two consecutive hours below 90%</w:t>
            </w:r>
          </w:p>
        </w:tc>
        <w:tc>
          <w:tcPr>
            <w:tcW w:type="dxa" w:w="2880"/>
            <w:vAlign w:val="center"/>
            <w:tcMar>
              <w:top w:w="90" w:type="dxa"/>
              <w:start w:w="100" w:type="dxa"/>
              <w:bottom w:w="90" w:type="dxa"/>
              <w:end w:w="100" w:type="dxa"/>
            </w:tcMar>
          </w:tcPr>
          <w:p>
            <w:pPr>
              <w:spacing w:after="0" w:line="240" w:lineRule="auto"/>
            </w:pPr>
            <w:r>
              <w:rPr>
                <w:sz w:val="15"/>
              </w:rPr>
              <w:t>Record reason; supervisor removes constraint; set recovery plan.</w:t>
            </w:r>
          </w:p>
        </w:tc>
      </w:tr>
      <w:tr>
        <w:tc>
          <w:tcPr>
            <w:tcW w:type="dxa" w:w="1800"/>
            <w:vAlign w:val="center"/>
            <w:tcMar>
              <w:top w:w="90" w:type="dxa"/>
              <w:start w:w="100" w:type="dxa"/>
              <w:bottom w:w="90" w:type="dxa"/>
              <w:end w:w="100" w:type="dxa"/>
            </w:tcMar>
            <w:shd w:fill="F7FAFD"/>
          </w:tcPr>
          <w:p>
            <w:pPr>
              <w:spacing w:after="0" w:line="240" w:lineRule="auto"/>
            </w:pPr>
            <w:r>
              <w:rPr>
                <w:sz w:val="15"/>
              </w:rPr>
              <w:t>Target screen and supervisor alert</w:t>
            </w:r>
          </w:p>
        </w:tc>
        <w:tc>
          <w:tcPr>
            <w:tcW w:type="dxa" w:w="1440"/>
            <w:vAlign w:val="center"/>
            <w:tcMar>
              <w:top w:w="90" w:type="dxa"/>
              <w:start w:w="100" w:type="dxa"/>
              <w:bottom w:w="90" w:type="dxa"/>
              <w:end w:w="100" w:type="dxa"/>
            </w:tcMar>
            <w:shd w:fill="F7FAFD"/>
          </w:tcPr>
          <w:p>
            <w:pPr>
              <w:spacing w:after="0" w:line="240" w:lineRule="auto"/>
            </w:pPr>
            <w:r>
              <w:rPr>
                <w:sz w:val="15"/>
              </w:rPr>
              <w:t>Continuous with hourly reset</w:t>
            </w:r>
          </w:p>
        </w:tc>
        <w:tc>
          <w:tcPr>
            <w:tcW w:type="dxa" w:w="2088"/>
            <w:vAlign w:val="center"/>
            <w:tcMar>
              <w:top w:w="90" w:type="dxa"/>
              <w:start w:w="100" w:type="dxa"/>
              <w:bottom w:w="90" w:type="dxa"/>
              <w:end w:w="100" w:type="dxa"/>
            </w:tcMar>
            <w:shd w:fill="F7FAFD"/>
          </w:tcPr>
          <w:p>
            <w:pPr>
              <w:spacing w:after="0" w:line="240" w:lineRule="auto"/>
            </w:pPr>
            <w:r>
              <w:rPr>
                <w:sz w:val="15"/>
              </w:rPr>
              <w:t>Controls system and Shift Supervisor</w:t>
            </w:r>
          </w:p>
        </w:tc>
        <w:tc>
          <w:tcPr>
            <w:tcW w:type="dxa" w:w="2088"/>
            <w:vAlign w:val="center"/>
            <w:tcMar>
              <w:top w:w="90" w:type="dxa"/>
              <w:start w:w="100" w:type="dxa"/>
              <w:bottom w:w="90" w:type="dxa"/>
              <w:end w:w="100" w:type="dxa"/>
            </w:tcMar>
            <w:shd w:fill="F7FAFD"/>
          </w:tcPr>
          <w:p>
            <w:pPr>
              <w:spacing w:after="0" w:line="240" w:lineRule="auto"/>
            </w:pPr>
            <w:r>
              <w:rPr>
                <w:sz w:val="15"/>
              </w:rPr>
              <w:t>Approved amber or red threshold reached</w:t>
            </w:r>
          </w:p>
        </w:tc>
        <w:tc>
          <w:tcPr>
            <w:tcW w:type="dxa" w:w="2880"/>
            <w:vAlign w:val="center"/>
            <w:tcMar>
              <w:top w:w="90" w:type="dxa"/>
              <w:start w:w="100" w:type="dxa"/>
              <w:bottom w:w="90" w:type="dxa"/>
              <w:end w:w="100" w:type="dxa"/>
            </w:tcMar>
            <w:shd w:fill="F7FAFD"/>
          </w:tcPr>
          <w:p>
            <w:pPr>
              <w:spacing w:after="0" w:line="240" w:lineRule="auto"/>
            </w:pPr>
            <w:r>
              <w:rPr>
                <w:sz w:val="15"/>
              </w:rPr>
              <w:t>Display gap; alert supervisor; acknowledge cause and assign support.</w:t>
            </w:r>
          </w:p>
        </w:tc>
      </w:tr>
      <w:tr>
        <w:tc>
          <w:tcPr>
            <w:tcW w:type="dxa" w:w="1800"/>
            <w:vAlign w:val="center"/>
            <w:tcMar>
              <w:top w:w="90" w:type="dxa"/>
              <w:start w:w="100" w:type="dxa"/>
              <w:bottom w:w="90" w:type="dxa"/>
              <w:end w:w="100" w:type="dxa"/>
            </w:tcMar>
          </w:tcPr>
          <w:p>
            <w:pPr>
              <w:spacing w:after="0" w:line="240" w:lineRule="auto"/>
            </w:pPr>
            <w:r>
              <w:rPr>
                <w:sz w:val="15"/>
              </w:rPr>
              <w:t>Support-call response</w:t>
            </w:r>
          </w:p>
        </w:tc>
        <w:tc>
          <w:tcPr>
            <w:tcW w:type="dxa" w:w="1440"/>
            <w:vAlign w:val="center"/>
            <w:tcMar>
              <w:top w:w="90" w:type="dxa"/>
              <w:start w:w="100" w:type="dxa"/>
              <w:bottom w:w="90" w:type="dxa"/>
              <w:end w:w="100" w:type="dxa"/>
            </w:tcMar>
          </w:tcPr>
          <w:p>
            <w:pPr>
              <w:spacing w:after="0" w:line="240" w:lineRule="auto"/>
            </w:pPr>
            <w:r>
              <w:rPr>
                <w:sz w:val="15"/>
              </w:rPr>
              <w:t>Every operator request</w:t>
            </w:r>
          </w:p>
        </w:tc>
        <w:tc>
          <w:tcPr>
            <w:tcW w:type="dxa" w:w="2088"/>
            <w:vAlign w:val="center"/>
            <w:tcMar>
              <w:top w:w="90" w:type="dxa"/>
              <w:start w:w="100" w:type="dxa"/>
              <w:bottom w:w="90" w:type="dxa"/>
              <w:end w:w="100" w:type="dxa"/>
            </w:tcMar>
          </w:tcPr>
          <w:p>
            <w:pPr>
              <w:spacing w:after="0" w:line="240" w:lineRule="auto"/>
            </w:pPr>
            <w:r>
              <w:rPr>
                <w:sz w:val="15"/>
              </w:rPr>
              <w:t>Material Handling, Maintenance, Quality or Logistics</w:t>
            </w:r>
          </w:p>
        </w:tc>
        <w:tc>
          <w:tcPr>
            <w:tcW w:type="dxa" w:w="2088"/>
            <w:vAlign w:val="center"/>
            <w:tcMar>
              <w:top w:w="90" w:type="dxa"/>
              <w:start w:w="100" w:type="dxa"/>
              <w:bottom w:w="90" w:type="dxa"/>
              <w:end w:w="100" w:type="dxa"/>
            </w:tcMar>
          </w:tcPr>
          <w:p>
            <w:pPr>
              <w:spacing w:after="0" w:line="240" w:lineRule="auto"/>
            </w:pPr>
            <w:r>
              <w:rPr>
                <w:sz w:val="15"/>
              </w:rPr>
              <w:t>Button remains unacknowledged beyond approved response time</w:t>
            </w:r>
          </w:p>
        </w:tc>
        <w:tc>
          <w:tcPr>
            <w:tcW w:type="dxa" w:w="2880"/>
            <w:vAlign w:val="center"/>
            <w:tcMar>
              <w:top w:w="90" w:type="dxa"/>
              <w:start w:w="100" w:type="dxa"/>
              <w:bottom w:w="90" w:type="dxa"/>
              <w:end w:w="100" w:type="dxa"/>
            </w:tcMar>
          </w:tcPr>
          <w:p>
            <w:pPr>
              <w:spacing w:after="0" w:line="240" w:lineRule="auto"/>
            </w:pPr>
            <w:r>
              <w:rPr>
                <w:sz w:val="15"/>
              </w:rPr>
              <w:t>Escalate to shift supervisor; record waiting minutes against the responsible loss category.</w:t>
            </w:r>
          </w:p>
        </w:tc>
      </w:tr>
      <w:tr>
        <w:tc>
          <w:tcPr>
            <w:tcW w:type="dxa" w:w="1800"/>
            <w:vAlign w:val="center"/>
            <w:tcMar>
              <w:top w:w="90" w:type="dxa"/>
              <w:start w:w="100" w:type="dxa"/>
              <w:bottom w:w="90" w:type="dxa"/>
              <w:end w:w="100" w:type="dxa"/>
            </w:tcMar>
            <w:shd w:fill="F7FAFD"/>
          </w:tcPr>
          <w:p>
            <w:pPr>
              <w:spacing w:after="0" w:line="240" w:lineRule="auto"/>
            </w:pPr>
            <w:r>
              <w:rPr>
                <w:sz w:val="15"/>
              </w:rPr>
              <w:t>Top loss review</w:t>
            </w:r>
          </w:p>
        </w:tc>
        <w:tc>
          <w:tcPr>
            <w:tcW w:type="dxa" w:w="1440"/>
            <w:vAlign w:val="center"/>
            <w:tcMar>
              <w:top w:w="90" w:type="dxa"/>
              <w:start w:w="100" w:type="dxa"/>
              <w:bottom w:w="90" w:type="dxa"/>
              <w:end w:w="100" w:type="dxa"/>
            </w:tcMar>
            <w:shd w:fill="F7FAFD"/>
          </w:tcPr>
          <w:p>
            <w:pPr>
              <w:spacing w:after="0" w:line="240" w:lineRule="auto"/>
              <w:jc w:val="center"/>
            </w:pPr>
            <w:r>
              <w:rPr>
                <w:sz w:val="15"/>
              </w:rPr>
              <w:t>Daily</w:t>
            </w:r>
          </w:p>
        </w:tc>
        <w:tc>
          <w:tcPr>
            <w:tcW w:type="dxa" w:w="2088"/>
            <w:vAlign w:val="center"/>
            <w:tcMar>
              <w:top w:w="90" w:type="dxa"/>
              <w:start w:w="100" w:type="dxa"/>
              <w:bottom w:w="90" w:type="dxa"/>
              <w:end w:w="100" w:type="dxa"/>
            </w:tcMar>
            <w:shd w:fill="F7FAFD"/>
          </w:tcPr>
          <w:p>
            <w:pPr>
              <w:spacing w:after="0" w:line="240" w:lineRule="auto"/>
              <w:jc w:val="center"/>
            </w:pPr>
            <w:r>
              <w:rPr>
                <w:sz w:val="15"/>
              </w:rPr>
              <w:t>Shift Supervisor</w:t>
            </w:r>
          </w:p>
        </w:tc>
        <w:tc>
          <w:tcPr>
            <w:tcW w:type="dxa" w:w="2088"/>
            <w:vAlign w:val="center"/>
            <w:tcMar>
              <w:top w:w="90" w:type="dxa"/>
              <w:start w:w="100" w:type="dxa"/>
              <w:bottom w:w="90" w:type="dxa"/>
              <w:end w:w="100" w:type="dxa"/>
            </w:tcMar>
            <w:shd w:fill="F7FAFD"/>
          </w:tcPr>
          <w:p>
            <w:pPr>
              <w:spacing w:after="0" w:line="240" w:lineRule="auto"/>
            </w:pPr>
            <w:r>
              <w:rPr>
                <w:sz w:val="15"/>
              </w:rPr>
              <w:t>Any event over 15 min or repeat event</w:t>
            </w:r>
          </w:p>
        </w:tc>
        <w:tc>
          <w:tcPr>
            <w:tcW w:type="dxa" w:w="2880"/>
            <w:vAlign w:val="center"/>
            <w:tcMar>
              <w:top w:w="90" w:type="dxa"/>
              <w:start w:w="100" w:type="dxa"/>
              <w:bottom w:w="90" w:type="dxa"/>
              <w:end w:w="100" w:type="dxa"/>
            </w:tcMar>
            <w:shd w:fill="F7FAFD"/>
          </w:tcPr>
          <w:p>
            <w:pPr>
              <w:spacing w:after="0" w:line="240" w:lineRule="auto"/>
            </w:pPr>
            <w:r>
              <w:rPr>
                <w:sz w:val="15"/>
              </w:rPr>
              <w:t>Contain; assign action; open WO for equipment issue.</w:t>
            </w:r>
          </w:p>
        </w:tc>
      </w:tr>
      <w:tr>
        <w:tc>
          <w:tcPr>
            <w:tcW w:type="dxa" w:w="1800"/>
            <w:vAlign w:val="center"/>
            <w:tcMar>
              <w:top w:w="90" w:type="dxa"/>
              <w:start w:w="100" w:type="dxa"/>
              <w:bottom w:w="90" w:type="dxa"/>
              <w:end w:w="100" w:type="dxa"/>
            </w:tcMar>
          </w:tcPr>
          <w:p>
            <w:pPr>
              <w:spacing w:after="0" w:line="240" w:lineRule="auto"/>
            </w:pPr>
            <w:r>
              <w:rPr>
                <w:sz w:val="15"/>
              </w:rPr>
              <w:t>Material readiness</w:t>
            </w:r>
          </w:p>
        </w:tc>
        <w:tc>
          <w:tcPr>
            <w:tcW w:type="dxa" w:w="1440"/>
            <w:vAlign w:val="center"/>
            <w:tcMar>
              <w:top w:w="90" w:type="dxa"/>
              <w:start w:w="100" w:type="dxa"/>
              <w:bottom w:w="90" w:type="dxa"/>
              <w:end w:w="100" w:type="dxa"/>
            </w:tcMar>
          </w:tcPr>
          <w:p>
            <w:pPr>
              <w:spacing w:after="0" w:line="240" w:lineRule="auto"/>
              <w:jc w:val="center"/>
            </w:pPr>
            <w:r>
              <w:rPr>
                <w:sz w:val="15"/>
              </w:rPr>
              <w:t>Two jobs ahead</w:t>
            </w:r>
          </w:p>
        </w:tc>
        <w:tc>
          <w:tcPr>
            <w:tcW w:type="dxa" w:w="2088"/>
            <w:vAlign w:val="center"/>
            <w:tcMar>
              <w:top w:w="90" w:type="dxa"/>
              <w:start w:w="100" w:type="dxa"/>
              <w:bottom w:w="90" w:type="dxa"/>
              <w:end w:w="100" w:type="dxa"/>
            </w:tcMar>
          </w:tcPr>
          <w:p>
            <w:pPr>
              <w:spacing w:after="0" w:line="240" w:lineRule="auto"/>
            </w:pPr>
            <w:r>
              <w:rPr>
                <w:sz w:val="15"/>
              </w:rPr>
              <w:t>West operator and material handler</w:t>
            </w:r>
          </w:p>
        </w:tc>
        <w:tc>
          <w:tcPr>
            <w:tcW w:type="dxa" w:w="2088"/>
            <w:vAlign w:val="center"/>
            <w:tcMar>
              <w:top w:w="90" w:type="dxa"/>
              <w:start w:w="100" w:type="dxa"/>
              <w:bottom w:w="90" w:type="dxa"/>
              <w:end w:w="100" w:type="dxa"/>
            </w:tcMar>
          </w:tcPr>
          <w:p>
            <w:pPr>
              <w:spacing w:after="0" w:line="240" w:lineRule="auto"/>
            </w:pPr>
            <w:r>
              <w:rPr>
                <w:sz w:val="15"/>
              </w:rPr>
              <w:t>Any red item inside one-job horizon</w:t>
            </w:r>
          </w:p>
        </w:tc>
        <w:tc>
          <w:tcPr>
            <w:tcW w:type="dxa" w:w="2880"/>
            <w:vAlign w:val="center"/>
            <w:tcMar>
              <w:top w:w="90" w:type="dxa"/>
              <w:start w:w="100" w:type="dxa"/>
              <w:bottom w:w="90" w:type="dxa"/>
              <w:end w:w="100" w:type="dxa"/>
            </w:tcMar>
          </w:tcPr>
          <w:p>
            <w:pPr>
              <w:spacing w:after="0" w:line="240" w:lineRule="auto"/>
            </w:pPr>
            <w:r>
              <w:rPr>
                <w:sz w:val="15"/>
              </w:rPr>
              <w:t>Escalate immediately; resequence only with planning approval.</w:t>
            </w:r>
          </w:p>
        </w:tc>
      </w:tr>
      <w:tr>
        <w:tc>
          <w:tcPr>
            <w:tcW w:type="dxa" w:w="1800"/>
            <w:vAlign w:val="center"/>
            <w:tcMar>
              <w:top w:w="90" w:type="dxa"/>
              <w:start w:w="100" w:type="dxa"/>
              <w:bottom w:w="90" w:type="dxa"/>
              <w:end w:w="100" w:type="dxa"/>
            </w:tcMar>
            <w:shd w:fill="F7FAFD"/>
          </w:tcPr>
          <w:p>
            <w:pPr>
              <w:spacing w:after="0" w:line="240" w:lineRule="auto"/>
            </w:pPr>
            <w:r>
              <w:rPr>
                <w:sz w:val="15"/>
              </w:rPr>
              <w:t>Micro-stop log</w:t>
            </w:r>
          </w:p>
        </w:tc>
        <w:tc>
          <w:tcPr>
            <w:tcW w:type="dxa" w:w="1440"/>
            <w:vAlign w:val="center"/>
            <w:tcMar>
              <w:top w:w="90" w:type="dxa"/>
              <w:start w:w="100" w:type="dxa"/>
              <w:bottom w:w="90" w:type="dxa"/>
              <w:end w:w="100" w:type="dxa"/>
            </w:tcMar>
            <w:shd w:fill="F7FAFD"/>
          </w:tcPr>
          <w:p>
            <w:pPr>
              <w:spacing w:after="0" w:line="240" w:lineRule="auto"/>
            </w:pPr>
            <w:r>
              <w:rPr>
                <w:sz w:val="15"/>
              </w:rPr>
              <w:t>Every interruption over 30 sec during focused study; then top recurring issues</w:t>
            </w:r>
          </w:p>
        </w:tc>
        <w:tc>
          <w:tcPr>
            <w:tcW w:type="dxa" w:w="2088"/>
            <w:vAlign w:val="center"/>
            <w:tcMar>
              <w:top w:w="90" w:type="dxa"/>
              <w:start w:w="100" w:type="dxa"/>
              <w:bottom w:w="90" w:type="dxa"/>
              <w:end w:w="100" w:type="dxa"/>
            </w:tcMar>
            <w:shd w:fill="F7FAFD"/>
          </w:tcPr>
          <w:p>
            <w:pPr>
              <w:spacing w:after="0" w:line="240" w:lineRule="auto"/>
              <w:jc w:val="center"/>
            </w:pPr>
            <w:r>
              <w:rPr>
                <w:sz w:val="15"/>
              </w:rPr>
              <w:t>East Group 2</w:t>
            </w:r>
          </w:p>
        </w:tc>
        <w:tc>
          <w:tcPr>
            <w:tcW w:type="dxa" w:w="2088"/>
            <w:vAlign w:val="center"/>
            <w:tcMar>
              <w:top w:w="90" w:type="dxa"/>
              <w:start w:w="100" w:type="dxa"/>
              <w:bottom w:w="90" w:type="dxa"/>
              <w:end w:w="100" w:type="dxa"/>
            </w:tcMar>
            <w:shd w:fill="F7FAFD"/>
          </w:tcPr>
          <w:p>
            <w:pPr>
              <w:spacing w:after="0" w:line="240" w:lineRule="auto"/>
            </w:pPr>
            <w:r>
              <w:rPr>
                <w:sz w:val="15"/>
              </w:rPr>
              <w:t>Same issue repeats twice in shift</w:t>
            </w:r>
          </w:p>
        </w:tc>
        <w:tc>
          <w:tcPr>
            <w:tcW w:type="dxa" w:w="2880"/>
            <w:vAlign w:val="center"/>
            <w:tcMar>
              <w:top w:w="90" w:type="dxa"/>
              <w:start w:w="100" w:type="dxa"/>
              <w:bottom w:w="90" w:type="dxa"/>
              <w:end w:w="100" w:type="dxa"/>
            </w:tcMar>
            <w:shd w:fill="F7FAFD"/>
          </w:tcPr>
          <w:p>
            <w:pPr>
              <w:spacing w:after="0" w:line="240" w:lineRule="auto"/>
            </w:pPr>
            <w:r>
              <w:rPr>
                <w:sz w:val="15"/>
              </w:rPr>
              <w:t>Contain, tag cause, assign owner and verify fix at next tier meeting.</w:t>
            </w:r>
          </w:p>
        </w:tc>
      </w:tr>
      <w:tr>
        <w:tc>
          <w:tcPr>
            <w:tcW w:type="dxa" w:w="1800"/>
            <w:vAlign w:val="center"/>
            <w:tcMar>
              <w:top w:w="90" w:type="dxa"/>
              <w:start w:w="100" w:type="dxa"/>
              <w:bottom w:w="90" w:type="dxa"/>
              <w:end w:w="100" w:type="dxa"/>
            </w:tcMar>
          </w:tcPr>
          <w:p>
            <w:pPr>
              <w:spacing w:after="0" w:line="240" w:lineRule="auto"/>
            </w:pPr>
            <w:r>
              <w:rPr>
                <w:sz w:val="15"/>
              </w:rPr>
              <w:t>Core and tool point-of-use audit</w:t>
            </w:r>
          </w:p>
        </w:tc>
        <w:tc>
          <w:tcPr>
            <w:tcW w:type="dxa" w:w="1440"/>
            <w:vAlign w:val="center"/>
            <w:tcMar>
              <w:top w:w="90" w:type="dxa"/>
              <w:start w:w="100" w:type="dxa"/>
              <w:bottom w:w="90" w:type="dxa"/>
              <w:end w:w="100" w:type="dxa"/>
            </w:tcMar>
          </w:tcPr>
          <w:p>
            <w:pPr>
              <w:spacing w:after="0" w:line="240" w:lineRule="auto"/>
              <w:jc w:val="center"/>
            </w:pPr>
            <w:r>
              <w:rPr>
                <w:sz w:val="15"/>
              </w:rPr>
              <w:t>Start of shift</w:t>
            </w:r>
          </w:p>
        </w:tc>
        <w:tc>
          <w:tcPr>
            <w:tcW w:type="dxa" w:w="2088"/>
            <w:vAlign w:val="center"/>
            <w:tcMar>
              <w:top w:w="90" w:type="dxa"/>
              <w:start w:w="100" w:type="dxa"/>
              <w:bottom w:w="90" w:type="dxa"/>
              <w:end w:w="100" w:type="dxa"/>
            </w:tcMar>
          </w:tcPr>
          <w:p>
            <w:pPr>
              <w:spacing w:after="0" w:line="240" w:lineRule="auto"/>
              <w:jc w:val="center"/>
            </w:pPr>
            <w:r>
              <w:rPr>
                <w:sz w:val="15"/>
              </w:rPr>
              <w:t>East Group 2</w:t>
            </w:r>
          </w:p>
        </w:tc>
        <w:tc>
          <w:tcPr>
            <w:tcW w:type="dxa" w:w="2088"/>
            <w:vAlign w:val="center"/>
            <w:tcMar>
              <w:top w:w="90" w:type="dxa"/>
              <w:start w:w="100" w:type="dxa"/>
              <w:bottom w:w="90" w:type="dxa"/>
              <w:end w:w="100" w:type="dxa"/>
            </w:tcMar>
          </w:tcPr>
          <w:p>
            <w:pPr>
              <w:spacing w:after="0" w:line="240" w:lineRule="auto"/>
            </w:pPr>
            <w:r>
              <w:rPr>
                <w:sz w:val="15"/>
              </w:rPr>
              <w:t>Missing core, tool, wrap or lifting device</w:t>
            </w:r>
          </w:p>
        </w:tc>
        <w:tc>
          <w:tcPr>
            <w:tcW w:type="dxa" w:w="2880"/>
            <w:vAlign w:val="center"/>
            <w:tcMar>
              <w:top w:w="90" w:type="dxa"/>
              <w:start w:w="100" w:type="dxa"/>
              <w:bottom w:w="90" w:type="dxa"/>
              <w:end w:w="100" w:type="dxa"/>
            </w:tcMar>
          </w:tcPr>
          <w:p>
            <w:pPr>
              <w:spacing w:after="0" w:line="240" w:lineRule="auto"/>
            </w:pPr>
            <w:r>
              <w:rPr>
                <w:sz w:val="15"/>
              </w:rPr>
              <w:t>Replenish before production; correct min-max or ownership failure.</w:t>
            </w:r>
          </w:p>
        </w:tc>
      </w:tr>
      <w:tr>
        <w:tc>
          <w:tcPr>
            <w:tcW w:type="dxa" w:w="1800"/>
            <w:vAlign w:val="center"/>
            <w:tcMar>
              <w:top w:w="90" w:type="dxa"/>
              <w:start w:w="100" w:type="dxa"/>
              <w:bottom w:w="90" w:type="dxa"/>
              <w:end w:w="100" w:type="dxa"/>
            </w:tcMar>
            <w:shd w:fill="F7FAFD"/>
          </w:tcPr>
          <w:p>
            <w:pPr>
              <w:spacing w:after="0" w:line="240" w:lineRule="auto"/>
            </w:pPr>
            <w:r>
              <w:rPr>
                <w:sz w:val="15"/>
              </w:rPr>
              <w:t>First-off quality</w:t>
            </w:r>
          </w:p>
        </w:tc>
        <w:tc>
          <w:tcPr>
            <w:tcW w:type="dxa" w:w="1440"/>
            <w:vAlign w:val="center"/>
            <w:tcMar>
              <w:top w:w="90" w:type="dxa"/>
              <w:start w:w="100" w:type="dxa"/>
              <w:bottom w:w="90" w:type="dxa"/>
              <w:end w:w="100" w:type="dxa"/>
            </w:tcMar>
            <w:shd w:fill="F7FAFD"/>
          </w:tcPr>
          <w:p>
            <w:pPr>
              <w:spacing w:after="0" w:line="240" w:lineRule="auto"/>
            </w:pPr>
            <w:r>
              <w:rPr>
                <w:sz w:val="15"/>
              </w:rPr>
              <w:t>Startup, changeover, restart after abnormal stop</w:t>
            </w:r>
          </w:p>
        </w:tc>
        <w:tc>
          <w:tcPr>
            <w:tcW w:type="dxa" w:w="2088"/>
            <w:vAlign w:val="center"/>
            <w:tcMar>
              <w:top w:w="90" w:type="dxa"/>
              <w:start w:w="100" w:type="dxa"/>
              <w:bottom w:w="90" w:type="dxa"/>
              <w:end w:w="100" w:type="dxa"/>
            </w:tcMar>
            <w:shd w:fill="F7FAFD"/>
          </w:tcPr>
          <w:p>
            <w:pPr>
              <w:spacing w:after="0" w:line="240" w:lineRule="auto"/>
            </w:pPr>
            <w:r>
              <w:rPr>
                <w:sz w:val="15"/>
              </w:rPr>
              <w:t>Quality-trained operator</w:t>
            </w:r>
          </w:p>
        </w:tc>
        <w:tc>
          <w:tcPr>
            <w:tcW w:type="dxa" w:w="2088"/>
            <w:vAlign w:val="center"/>
            <w:tcMar>
              <w:top w:w="90" w:type="dxa"/>
              <w:start w:w="100" w:type="dxa"/>
              <w:bottom w:w="90" w:type="dxa"/>
              <w:end w:w="100" w:type="dxa"/>
            </w:tcMar>
            <w:shd w:fill="F7FAFD"/>
          </w:tcPr>
          <w:p>
            <w:pPr>
              <w:spacing w:after="0" w:line="240" w:lineRule="auto"/>
            </w:pPr>
            <w:r>
              <w:rPr>
                <w:sz w:val="15"/>
              </w:rPr>
              <w:t>Any specification miss</w:t>
            </w:r>
          </w:p>
        </w:tc>
        <w:tc>
          <w:tcPr>
            <w:tcW w:type="dxa" w:w="2880"/>
            <w:vAlign w:val="center"/>
            <w:tcMar>
              <w:top w:w="90" w:type="dxa"/>
              <w:start w:w="100" w:type="dxa"/>
              <w:bottom w:w="90" w:type="dxa"/>
              <w:end w:w="100" w:type="dxa"/>
            </w:tcMar>
            <w:shd w:fill="F7FAFD"/>
          </w:tcPr>
          <w:p>
            <w:pPr>
              <w:spacing w:after="0" w:line="240" w:lineRule="auto"/>
            </w:pPr>
            <w:r>
              <w:rPr>
                <w:sz w:val="15"/>
              </w:rPr>
              <w:t>Stop, contain since last good check, correct and reapprove.</w:t>
            </w:r>
          </w:p>
        </w:tc>
      </w:tr>
      <w:tr>
        <w:tc>
          <w:tcPr>
            <w:tcW w:type="dxa" w:w="1800"/>
            <w:vAlign w:val="center"/>
            <w:tcMar>
              <w:top w:w="90" w:type="dxa"/>
              <w:start w:w="100" w:type="dxa"/>
              <w:bottom w:w="90" w:type="dxa"/>
              <w:end w:w="100" w:type="dxa"/>
            </w:tcMar>
          </w:tcPr>
          <w:p>
            <w:pPr>
              <w:spacing w:after="0" w:line="240" w:lineRule="auto"/>
            </w:pPr>
            <w:r>
              <w:rPr>
                <w:sz w:val="15"/>
              </w:rPr>
              <w:t>Standard-work audit</w:t>
            </w:r>
          </w:p>
        </w:tc>
        <w:tc>
          <w:tcPr>
            <w:tcW w:type="dxa" w:w="1440"/>
            <w:vAlign w:val="center"/>
            <w:tcMar>
              <w:top w:w="90" w:type="dxa"/>
              <w:start w:w="100" w:type="dxa"/>
              <w:bottom w:w="90" w:type="dxa"/>
              <w:end w:w="100" w:type="dxa"/>
            </w:tcMar>
          </w:tcPr>
          <w:p>
            <w:pPr>
              <w:spacing w:after="0" w:line="240" w:lineRule="auto"/>
            </w:pPr>
            <w:r>
              <w:rPr>
                <w:sz w:val="15"/>
              </w:rPr>
              <w:t>Twice per week per crew</w:t>
            </w:r>
          </w:p>
        </w:tc>
        <w:tc>
          <w:tcPr>
            <w:tcW w:type="dxa" w:w="2088"/>
            <w:vAlign w:val="center"/>
            <w:tcMar>
              <w:top w:w="90" w:type="dxa"/>
              <w:start w:w="100" w:type="dxa"/>
              <w:bottom w:w="90" w:type="dxa"/>
              <w:end w:w="100" w:type="dxa"/>
            </w:tcMar>
          </w:tcPr>
          <w:p>
            <w:pPr>
              <w:spacing w:after="0" w:line="240" w:lineRule="auto"/>
              <w:jc w:val="center"/>
            </w:pPr>
            <w:r>
              <w:rPr>
                <w:sz w:val="15"/>
              </w:rPr>
              <w:t>Supervisor</w:t>
            </w:r>
          </w:p>
        </w:tc>
        <w:tc>
          <w:tcPr>
            <w:tcW w:type="dxa" w:w="2088"/>
            <w:vAlign w:val="center"/>
            <w:tcMar>
              <w:top w:w="90" w:type="dxa"/>
              <w:start w:w="100" w:type="dxa"/>
              <w:bottom w:w="90" w:type="dxa"/>
              <w:end w:w="100" w:type="dxa"/>
            </w:tcMar>
          </w:tcPr>
          <w:p>
            <w:pPr>
              <w:spacing w:after="0" w:line="240" w:lineRule="auto"/>
            </w:pPr>
            <w:r>
              <w:rPr>
                <w:sz w:val="15"/>
              </w:rPr>
              <w:t>Score below 85% or safety deviation</w:t>
            </w:r>
          </w:p>
        </w:tc>
        <w:tc>
          <w:tcPr>
            <w:tcW w:type="dxa" w:w="2880"/>
            <w:vAlign w:val="center"/>
            <w:tcMar>
              <w:top w:w="90" w:type="dxa"/>
              <w:start w:w="100" w:type="dxa"/>
              <w:bottom w:w="90" w:type="dxa"/>
              <w:end w:w="100" w:type="dxa"/>
            </w:tcMar>
          </w:tcPr>
          <w:p>
            <w:pPr>
              <w:spacing w:after="0" w:line="240" w:lineRule="auto"/>
            </w:pPr>
            <w:r>
              <w:rPr>
                <w:sz w:val="15"/>
              </w:rPr>
              <w:t>Coach immediately; stop unsafe work; retrain before independent operation.</w:t>
            </w:r>
          </w:p>
        </w:tc>
      </w:tr>
      <w:tr>
        <w:tc>
          <w:tcPr>
            <w:tcW w:type="dxa" w:w="1800"/>
            <w:vAlign w:val="center"/>
            <w:tcMar>
              <w:top w:w="90" w:type="dxa"/>
              <w:start w:w="100" w:type="dxa"/>
              <w:bottom w:w="90" w:type="dxa"/>
              <w:end w:w="100" w:type="dxa"/>
            </w:tcMar>
            <w:shd w:fill="F7FAFD"/>
          </w:tcPr>
          <w:p>
            <w:pPr>
              <w:spacing w:after="0" w:line="240" w:lineRule="auto"/>
            </w:pPr>
            <w:r>
              <w:rPr>
                <w:sz w:val="15"/>
              </w:rPr>
              <w:t>KPI control chart</w:t>
            </w:r>
          </w:p>
        </w:tc>
        <w:tc>
          <w:tcPr>
            <w:tcW w:type="dxa" w:w="1440"/>
            <w:vAlign w:val="center"/>
            <w:tcMar>
              <w:top w:w="90" w:type="dxa"/>
              <w:start w:w="100" w:type="dxa"/>
              <w:bottom w:w="90" w:type="dxa"/>
              <w:end w:w="100" w:type="dxa"/>
            </w:tcMar>
            <w:shd w:fill="F7FAFD"/>
          </w:tcPr>
          <w:p>
            <w:pPr>
              <w:spacing w:after="0" w:line="240" w:lineRule="auto"/>
              <w:jc w:val="center"/>
            </w:pPr>
            <w:r>
              <w:rPr>
                <w:sz w:val="15"/>
              </w:rPr>
              <w:t>Weekly</w:t>
            </w:r>
          </w:p>
        </w:tc>
        <w:tc>
          <w:tcPr>
            <w:tcW w:type="dxa" w:w="2088"/>
            <w:vAlign w:val="center"/>
            <w:tcMar>
              <w:top w:w="90" w:type="dxa"/>
              <w:start w:w="100" w:type="dxa"/>
              <w:bottom w:w="90" w:type="dxa"/>
              <w:end w:w="100" w:type="dxa"/>
            </w:tcMar>
            <w:shd w:fill="F7FAFD"/>
          </w:tcPr>
          <w:p>
            <w:pPr>
              <w:spacing w:after="0" w:line="240" w:lineRule="auto"/>
              <w:jc w:val="center"/>
            </w:pPr>
            <w:r>
              <w:rPr>
                <w:sz w:val="15"/>
              </w:rPr>
              <w:t>Process Engineer</w:t>
            </w:r>
          </w:p>
        </w:tc>
        <w:tc>
          <w:tcPr>
            <w:tcW w:type="dxa" w:w="2088"/>
            <w:vAlign w:val="center"/>
            <w:tcMar>
              <w:top w:w="90" w:type="dxa"/>
              <w:start w:w="100" w:type="dxa"/>
              <w:bottom w:w="90" w:type="dxa"/>
              <w:end w:w="100" w:type="dxa"/>
            </w:tcMar>
            <w:shd w:fill="F7FAFD"/>
          </w:tcPr>
          <w:p>
            <w:pPr>
              <w:spacing w:after="0" w:line="240" w:lineRule="auto"/>
            </w:pPr>
            <w:r>
              <w:rPr>
                <w:sz w:val="15"/>
              </w:rPr>
              <w:t>Point outside limit or 7-point trend</w:t>
            </w:r>
          </w:p>
        </w:tc>
        <w:tc>
          <w:tcPr>
            <w:tcW w:type="dxa" w:w="2880"/>
            <w:vAlign w:val="center"/>
            <w:tcMar>
              <w:top w:w="90" w:type="dxa"/>
              <w:start w:w="100" w:type="dxa"/>
              <w:bottom w:w="90" w:type="dxa"/>
              <w:end w:w="100" w:type="dxa"/>
            </w:tcMar>
            <w:shd w:fill="F7FAFD"/>
          </w:tcPr>
          <w:p>
            <w:pPr>
              <w:spacing w:after="0" w:line="240" w:lineRule="auto"/>
            </w:pPr>
            <w:r>
              <w:rPr>
                <w:sz w:val="15"/>
              </w:rPr>
              <w:t>Investigate special cause; do not change standard without evidence.</w:t>
            </w:r>
          </w:p>
        </w:tc>
      </w:tr>
      <w:tr>
        <w:tc>
          <w:tcPr>
            <w:tcW w:type="dxa" w:w="1800"/>
            <w:vAlign w:val="center"/>
            <w:tcMar>
              <w:top w:w="90" w:type="dxa"/>
              <w:start w:w="100" w:type="dxa"/>
              <w:bottom w:w="90" w:type="dxa"/>
              <w:end w:w="100" w:type="dxa"/>
            </w:tcMar>
          </w:tcPr>
          <w:p>
            <w:pPr>
              <w:spacing w:after="0" w:line="240" w:lineRule="auto"/>
            </w:pPr>
            <w:r>
              <w:rPr>
                <w:sz w:val="15"/>
              </w:rPr>
              <w:t>SOP review</w:t>
            </w:r>
          </w:p>
        </w:tc>
        <w:tc>
          <w:tcPr>
            <w:tcW w:type="dxa" w:w="1440"/>
            <w:vAlign w:val="center"/>
            <w:tcMar>
              <w:top w:w="90" w:type="dxa"/>
              <w:start w:w="100" w:type="dxa"/>
              <w:bottom w:w="90" w:type="dxa"/>
              <w:end w:w="100" w:type="dxa"/>
            </w:tcMar>
          </w:tcPr>
          <w:p>
            <w:pPr>
              <w:spacing w:after="0" w:line="240" w:lineRule="auto"/>
            </w:pPr>
            <w:r>
              <w:rPr>
                <w:sz w:val="15"/>
              </w:rPr>
              <w:t>After pilot and quarterly</w:t>
            </w:r>
          </w:p>
        </w:tc>
        <w:tc>
          <w:tcPr>
            <w:tcW w:type="dxa" w:w="2088"/>
            <w:vAlign w:val="center"/>
            <w:tcMar>
              <w:top w:w="90" w:type="dxa"/>
              <w:start w:w="100" w:type="dxa"/>
              <w:bottom w:w="90" w:type="dxa"/>
              <w:end w:w="100" w:type="dxa"/>
            </w:tcMar>
          </w:tcPr>
          <w:p>
            <w:pPr>
              <w:spacing w:after="0" w:line="240" w:lineRule="auto"/>
            </w:pPr>
            <w:r>
              <w:rPr>
                <w:sz w:val="15"/>
              </w:rPr>
              <w:t>Engineering and EHS</w:t>
            </w:r>
          </w:p>
        </w:tc>
        <w:tc>
          <w:tcPr>
            <w:tcW w:type="dxa" w:w="2088"/>
            <w:vAlign w:val="center"/>
            <w:tcMar>
              <w:top w:w="90" w:type="dxa"/>
              <w:start w:w="100" w:type="dxa"/>
              <w:bottom w:w="90" w:type="dxa"/>
              <w:end w:w="100" w:type="dxa"/>
            </w:tcMar>
          </w:tcPr>
          <w:p>
            <w:pPr>
              <w:spacing w:after="0" w:line="240" w:lineRule="auto"/>
            </w:pPr>
            <w:r>
              <w:rPr>
                <w:sz w:val="15"/>
              </w:rPr>
              <w:t>Process or control change</w:t>
            </w:r>
          </w:p>
        </w:tc>
        <w:tc>
          <w:tcPr>
            <w:tcW w:type="dxa" w:w="2880"/>
            <w:vAlign w:val="center"/>
            <w:tcMar>
              <w:top w:w="90" w:type="dxa"/>
              <w:start w:w="100" w:type="dxa"/>
              <w:bottom w:w="90" w:type="dxa"/>
              <w:end w:w="100" w:type="dxa"/>
            </w:tcMar>
          </w:tcPr>
          <w:p>
            <w:pPr>
              <w:spacing w:after="0" w:line="240" w:lineRule="auto"/>
            </w:pPr>
            <w:r>
              <w:rPr>
                <w:sz w:val="15"/>
              </w:rPr>
              <w:t>Risk assess, approve, revise and retrain.</w:t>
            </w:r>
          </w:p>
        </w:tc>
      </w:tr>
    </w:tbl>
    <w:p>
      <w:pPr>
        <w:spacing w:after="40"/>
      </w:pPr>
    </w:p>
    <w:p>
      <w:pPr>
        <w:pStyle w:val="Heading2"/>
        <w:keepNext/>
      </w:pPr>
      <w:r>
        <w:t>9.1 Daily tier board</w:t>
      </w:r>
    </w:p>
    <w:p>
      <w:pPr>
        <w:pStyle w:val="ListBullet"/>
      </w:pPr>
      <w:r>
        <w:t>Safety: incidents, near misses, unsafe conditions and open corrective actions.</w:t>
      </w:r>
    </w:p>
    <w:p>
      <w:pPr>
        <w:pStyle w:val="ListBullet"/>
      </w:pPr>
      <w:r>
        <w:t>Quality: first-pass yield, scrap/rework, holds and top defect.</w:t>
      </w:r>
    </w:p>
    <w:p>
      <w:pPr>
        <w:pStyle w:val="ListBullet"/>
      </w:pPr>
      <w:r>
        <w:t>Delivery: good rolls versus target by SKU and missed-order risk.</w:t>
      </w:r>
    </w:p>
    <w:p>
      <w:pPr>
        <w:pStyle w:val="ListBullet"/>
      </w:pPr>
      <w:r>
        <w:t>Cost and loss: downtime minutes by top reason, material waste and overtime where applicable.</w:t>
      </w:r>
    </w:p>
    <w:p>
      <w:pPr>
        <w:pStyle w:val="ListBullet"/>
      </w:pPr>
      <w:r>
        <w:t>People: staffing, training status and support required.</w:t>
      </w:r>
    </w:p>
    <w:p>
      <w:pPr>
        <w:pStyle w:val="ListBullet"/>
      </w:pPr>
      <w:r>
        <w:t>Actions: one owner and due date for every red metric; verify closure effectiveness, not only completion.</w:t>
      </w:r>
    </w:p>
    <w:p>
      <w:r>
        <w:br w:type="page"/>
      </w:r>
    </w:p>
    <w:p>
      <w:pPr>
        <w:pStyle w:val="Heading1"/>
        <w:keepNext/>
      </w:pPr>
      <w:r>
        <w:t>10 Verification and benefit calculation</w:t>
      </w:r>
    </w:p>
    <w:p>
      <w:pPr>
        <w:pStyle w:val="Heading2"/>
        <w:keepNext/>
      </w:pPr>
      <w:r>
        <w:t>10.1 Trial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088"/>
            <w:shd w:fill="17365D"/>
            <w:vAlign w:val="center"/>
            <w:tcMar>
              <w:top w:w="90" w:type="dxa"/>
              <w:start w:w="100" w:type="dxa"/>
              <w:bottom w:w="90" w:type="dxa"/>
              <w:end w:w="100" w:type="dxa"/>
            </w:tcMar>
          </w:tcPr>
          <w:p>
            <w:pPr>
              <w:jc w:val="center"/>
            </w:pPr>
            <w:r>
              <w:rPr>
                <w:b/>
                <w:color w:val="FFFFFF"/>
                <w:sz w:val="16"/>
              </w:rPr>
              <w:t>Trial</w:t>
            </w:r>
          </w:p>
        </w:tc>
        <w:tc>
          <w:tcPr>
            <w:tcW w:type="dxa" w:w="3600"/>
            <w:shd w:fill="17365D"/>
            <w:vAlign w:val="center"/>
            <w:tcMar>
              <w:top w:w="90" w:type="dxa"/>
              <w:start w:w="100" w:type="dxa"/>
              <w:bottom w:w="90" w:type="dxa"/>
              <w:end w:w="100" w:type="dxa"/>
            </w:tcMar>
          </w:tcPr>
          <w:p>
            <w:pPr>
              <w:jc w:val="center"/>
            </w:pPr>
            <w:r>
              <w:rPr>
                <w:b/>
                <w:color w:val="FFFFFF"/>
                <w:sz w:val="16"/>
              </w:rPr>
              <w:t>Minimum sample</w:t>
            </w:r>
          </w:p>
        </w:tc>
        <w:tc>
          <w:tcPr>
            <w:tcW w:type="dxa" w:w="4248"/>
            <w:shd w:fill="17365D"/>
            <w:vAlign w:val="center"/>
            <w:tcMar>
              <w:top w:w="90" w:type="dxa"/>
              <w:start w:w="100" w:type="dxa"/>
              <w:bottom w:w="90" w:type="dxa"/>
              <w:end w:w="100" w:type="dxa"/>
            </w:tcMar>
          </w:tcPr>
          <w:p>
            <w:pPr>
              <w:jc w:val="center"/>
            </w:pPr>
            <w:r>
              <w:rPr>
                <w:b/>
                <w:color w:val="FFFFFF"/>
                <w:sz w:val="16"/>
              </w:rPr>
              <w:t>Pass criteria</w:t>
            </w:r>
          </w:p>
        </w:tc>
      </w:tr>
      <w:tr>
        <w:tc>
          <w:tcPr>
            <w:tcW w:type="dxa" w:w="2088"/>
            <w:vAlign w:val="center"/>
            <w:tcMar>
              <w:top w:w="90" w:type="dxa"/>
              <w:start w:w="100" w:type="dxa"/>
              <w:bottom w:w="90" w:type="dxa"/>
              <w:end w:w="100" w:type="dxa"/>
            </w:tcMar>
          </w:tcPr>
          <w:p>
            <w:pPr>
              <w:spacing w:after="0" w:line="240" w:lineRule="auto"/>
            </w:pPr>
            <w:r>
              <w:rPr>
                <w:sz w:val="16"/>
              </w:rPr>
              <w:t>Repeat rewind exchange</w:t>
            </w:r>
          </w:p>
        </w:tc>
        <w:tc>
          <w:tcPr>
            <w:tcW w:type="dxa" w:w="3600"/>
            <w:vAlign w:val="center"/>
            <w:tcMar>
              <w:top w:w="90" w:type="dxa"/>
              <w:start w:w="100" w:type="dxa"/>
              <w:bottom w:w="90" w:type="dxa"/>
              <w:end w:w="100" w:type="dxa"/>
            </w:tcMar>
          </w:tcPr>
          <w:p>
            <w:pPr>
              <w:spacing w:after="0" w:line="240" w:lineRule="auto"/>
            </w:pPr>
            <w:r>
              <w:rPr>
                <w:sz w:val="16"/>
              </w:rPr>
              <w:t>30 cycles per main condition; at least 3 operators/crews</w:t>
            </w:r>
          </w:p>
        </w:tc>
        <w:tc>
          <w:tcPr>
            <w:tcW w:type="dxa" w:w="4248"/>
            <w:vAlign w:val="center"/>
            <w:tcMar>
              <w:top w:w="90" w:type="dxa"/>
              <w:start w:w="100" w:type="dxa"/>
              <w:bottom w:w="90" w:type="dxa"/>
              <w:end w:w="100" w:type="dxa"/>
            </w:tcMar>
          </w:tcPr>
          <w:p>
            <w:pPr>
              <w:spacing w:after="0" w:line="240" w:lineRule="auto"/>
            </w:pPr>
            <w:r>
              <w:rPr>
                <w:sz w:val="16"/>
              </w:rPr>
              <w:t>Median at most 2:30; 90th percentile at most 3:00; zero safety/quality failures.</w:t>
            </w:r>
          </w:p>
        </w:tc>
      </w:tr>
      <w:tr>
        <w:tc>
          <w:tcPr>
            <w:tcW w:type="dxa" w:w="2088"/>
            <w:vAlign w:val="center"/>
            <w:tcMar>
              <w:top w:w="90" w:type="dxa"/>
              <w:start w:w="100" w:type="dxa"/>
              <w:bottom w:w="90" w:type="dxa"/>
              <w:end w:w="100" w:type="dxa"/>
            </w:tcMar>
            <w:shd w:fill="F7FAFD"/>
          </w:tcPr>
          <w:p>
            <w:pPr>
              <w:spacing w:after="0" w:line="240" w:lineRule="auto"/>
            </w:pPr>
            <w:r>
              <w:rPr>
                <w:sz w:val="16"/>
              </w:rPr>
              <w:t>RST10 pilot target</w:t>
            </w:r>
          </w:p>
        </w:tc>
        <w:tc>
          <w:tcPr>
            <w:tcW w:type="dxa" w:w="3600"/>
            <w:vAlign w:val="center"/>
            <w:tcMar>
              <w:top w:w="90" w:type="dxa"/>
              <w:start w:w="100" w:type="dxa"/>
              <w:bottom w:w="90" w:type="dxa"/>
              <w:end w:w="100" w:type="dxa"/>
            </w:tcMar>
            <w:shd w:fill="F7FAFD"/>
          </w:tcPr>
          <w:p>
            <w:pPr>
              <w:spacing w:after="0" w:line="240" w:lineRule="auto"/>
            </w:pPr>
            <w:r>
              <w:rPr>
                <w:sz w:val="16"/>
              </w:rPr>
              <w:t>Five comparable 10-hour productive windows or equivalent accumulated time</w:t>
            </w:r>
          </w:p>
        </w:tc>
        <w:tc>
          <w:tcPr>
            <w:tcW w:type="dxa" w:w="4248"/>
            <w:vAlign w:val="center"/>
            <w:tcMar>
              <w:top w:w="90" w:type="dxa"/>
              <w:start w:w="100" w:type="dxa"/>
              <w:bottom w:w="90" w:type="dxa"/>
              <w:end w:w="100" w:type="dxa"/>
            </w:tcMar>
            <w:shd w:fill="F7FAFD"/>
          </w:tcPr>
          <w:p>
            <w:pPr>
              <w:spacing w:after="0" w:line="240" w:lineRule="auto"/>
            </w:pPr>
            <w:r>
              <w:rPr>
                <w:sz w:val="16"/>
              </w:rPr>
              <w:t>At least 8.0 good rolls/hour and first-pass yield maintained for RST10 only.</w:t>
            </w:r>
          </w:p>
        </w:tc>
      </w:tr>
      <w:tr>
        <w:tc>
          <w:tcPr>
            <w:tcW w:type="dxa" w:w="2088"/>
            <w:vAlign w:val="center"/>
            <w:tcMar>
              <w:top w:w="90" w:type="dxa"/>
              <w:start w:w="100" w:type="dxa"/>
              <w:bottom w:w="90" w:type="dxa"/>
              <w:end w:w="100" w:type="dxa"/>
            </w:tcMar>
          </w:tcPr>
          <w:p>
            <w:pPr>
              <w:spacing w:after="0" w:line="240" w:lineRule="auto"/>
            </w:pPr>
            <w:r>
              <w:rPr>
                <w:sz w:val="16"/>
              </w:rPr>
              <w:t>25 ft standard</w:t>
            </w:r>
          </w:p>
        </w:tc>
        <w:tc>
          <w:tcPr>
            <w:tcW w:type="dxa" w:w="3600"/>
            <w:vAlign w:val="center"/>
            <w:tcMar>
              <w:top w:w="90" w:type="dxa"/>
              <w:start w:w="100" w:type="dxa"/>
              <w:bottom w:w="90" w:type="dxa"/>
              <w:end w:w="100" w:type="dxa"/>
            </w:tcMar>
          </w:tcPr>
          <w:p>
            <w:pPr>
              <w:spacing w:after="0" w:line="240" w:lineRule="auto"/>
            </w:pPr>
            <w:r>
              <w:rPr>
                <w:sz w:val="16"/>
              </w:rPr>
              <w:t>At least 30 cycles across representative products</w:t>
            </w:r>
          </w:p>
        </w:tc>
        <w:tc>
          <w:tcPr>
            <w:tcW w:type="dxa" w:w="4248"/>
            <w:vAlign w:val="center"/>
            <w:tcMar>
              <w:top w:w="90" w:type="dxa"/>
              <w:start w:w="100" w:type="dxa"/>
              <w:bottom w:w="90" w:type="dxa"/>
              <w:end w:w="100" w:type="dxa"/>
            </w:tcMar>
          </w:tcPr>
          <w:p>
            <w:pPr>
              <w:spacing w:after="0" w:line="240" w:lineRule="auto"/>
            </w:pPr>
            <w:r>
              <w:rPr>
                <w:sz w:val="16"/>
              </w:rPr>
              <w:t>Stable mean and variation; target no faster than safe demonstrated performance with allowance.</w:t>
            </w:r>
          </w:p>
        </w:tc>
      </w:tr>
      <w:tr>
        <w:tc>
          <w:tcPr>
            <w:tcW w:type="dxa" w:w="2088"/>
            <w:vAlign w:val="center"/>
            <w:tcMar>
              <w:top w:w="90" w:type="dxa"/>
              <w:start w:w="100" w:type="dxa"/>
              <w:bottom w:w="90" w:type="dxa"/>
              <w:end w:w="100" w:type="dxa"/>
            </w:tcMar>
            <w:shd w:fill="F7FAFD"/>
          </w:tcPr>
          <w:p>
            <w:pPr>
              <w:spacing w:after="0" w:line="240" w:lineRule="auto"/>
            </w:pPr>
            <w:r>
              <w:rPr>
                <w:sz w:val="16"/>
              </w:rPr>
              <w:t>Material-feed improvement</w:t>
            </w:r>
          </w:p>
        </w:tc>
        <w:tc>
          <w:tcPr>
            <w:tcW w:type="dxa" w:w="3600"/>
            <w:vAlign w:val="center"/>
            <w:tcMar>
              <w:top w:w="90" w:type="dxa"/>
              <w:start w:w="100" w:type="dxa"/>
              <w:bottom w:w="90" w:type="dxa"/>
              <w:end w:w="100" w:type="dxa"/>
            </w:tcMar>
            <w:shd w:fill="F7FAFD"/>
          </w:tcPr>
          <w:p>
            <w:pPr>
              <w:spacing w:after="0" w:line="240" w:lineRule="auto"/>
            </w:pPr>
            <w:r>
              <w:rPr>
                <w:sz w:val="16"/>
              </w:rPr>
              <w:t>At least 20 events after change</w:t>
            </w:r>
          </w:p>
        </w:tc>
        <w:tc>
          <w:tcPr>
            <w:tcW w:type="dxa" w:w="4248"/>
            <w:vAlign w:val="center"/>
            <w:tcMar>
              <w:top w:w="90" w:type="dxa"/>
              <w:start w:w="100" w:type="dxa"/>
              <w:bottom w:w="90" w:type="dxa"/>
              <w:end w:w="100" w:type="dxa"/>
            </w:tcMar>
            <w:shd w:fill="F7FAFD"/>
          </w:tcPr>
          <w:p>
            <w:pPr>
              <w:spacing w:after="0" w:line="240" w:lineRule="auto"/>
            </w:pPr>
            <w:r>
              <w:rPr>
                <w:sz w:val="16"/>
              </w:rPr>
              <w:t>Average at most 15 min Day 60 and 10 min Day 90; no increase in defects.</w:t>
            </w:r>
          </w:p>
        </w:tc>
      </w:tr>
      <w:tr>
        <w:tc>
          <w:tcPr>
            <w:tcW w:type="dxa" w:w="2088"/>
            <w:vAlign w:val="center"/>
            <w:tcMar>
              <w:top w:w="90" w:type="dxa"/>
              <w:start w:w="100" w:type="dxa"/>
              <w:bottom w:w="90" w:type="dxa"/>
              <w:end w:w="100" w:type="dxa"/>
            </w:tcMar>
          </w:tcPr>
          <w:p>
            <w:pPr>
              <w:spacing w:after="0" w:line="240" w:lineRule="auto"/>
            </w:pPr>
            <w:r>
              <w:rPr>
                <w:sz w:val="16"/>
              </w:rPr>
              <w:t>Mechanical corrective action</w:t>
            </w:r>
          </w:p>
        </w:tc>
        <w:tc>
          <w:tcPr>
            <w:tcW w:type="dxa" w:w="3600"/>
            <w:vAlign w:val="center"/>
            <w:tcMar>
              <w:top w:w="90" w:type="dxa"/>
              <w:start w:w="100" w:type="dxa"/>
              <w:bottom w:w="90" w:type="dxa"/>
              <w:end w:w="100" w:type="dxa"/>
            </w:tcMar>
          </w:tcPr>
          <w:p>
            <w:pPr>
              <w:spacing w:after="0" w:line="240" w:lineRule="auto"/>
            </w:pPr>
            <w:r>
              <w:rPr>
                <w:sz w:val="16"/>
              </w:rPr>
              <w:t>Four weeks after closure</w:t>
            </w:r>
          </w:p>
        </w:tc>
        <w:tc>
          <w:tcPr>
            <w:tcW w:type="dxa" w:w="4248"/>
            <w:vAlign w:val="center"/>
            <w:tcMar>
              <w:top w:w="90" w:type="dxa"/>
              <w:start w:w="100" w:type="dxa"/>
              <w:bottom w:w="90" w:type="dxa"/>
              <w:end w:w="100" w:type="dxa"/>
            </w:tcMar>
          </w:tcPr>
          <w:p>
            <w:pPr>
              <w:spacing w:after="0" w:line="240" w:lineRule="auto"/>
            </w:pPr>
            <w:r>
              <w:rPr>
                <w:sz w:val="16"/>
              </w:rPr>
              <w:t>No recurrence or at least 50% reduction in failure minutes for addressed mode.</w:t>
            </w:r>
          </w:p>
        </w:tc>
      </w:tr>
    </w:tbl>
    <w:p>
      <w:pPr>
        <w:spacing w:after="40"/>
      </w:pPr>
    </w:p>
    <w:p>
      <w:pPr>
        <w:pStyle w:val="Heading2"/>
        <w:keepNext/>
      </w:pPr>
      <w:r>
        <w:t>10.2 Capacity model</w:t>
      </w:r>
    </w:p>
    <w:p>
      <w:r>
        <w:t>Use good-roll hours gained, not gross machine speed, to value the program. For a product family:</w:t>
      </w:r>
    </w:p>
    <w:p>
      <w:pPr>
        <w:jc w:val="center"/>
      </w:pPr>
      <w:r>
        <w:t>Good rolls gained per shift = productive hours x (future good rolls/hour - baseline good rolls/hour)</w:t>
      </w:r>
    </w:p>
    <w:p>
      <w:r>
        <w:t>For the RST10 product case study, increasing from 6.06 to 8.00 good rolls/hour over 10 productive hours adds approximately 19.4 good rolls per shift, a 32% increase for that product. Benefits for other products must be calculated from their own verified baseline and target; the RST10 gain cannot be generalized to the full CAP2 product mix.</w:t>
      </w:r>
    </w:p>
    <w:p>
      <w:pPr>
        <w:pStyle w:val="Heading2"/>
        <w:keepNext/>
      </w:pPr>
      <w:r>
        <w:t>10.3 Financial model to complete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304"/>
            <w:shd w:fill="17365D"/>
            <w:vAlign w:val="center"/>
            <w:tcMar>
              <w:top w:w="90" w:type="dxa"/>
              <w:start w:w="100" w:type="dxa"/>
              <w:bottom w:w="90" w:type="dxa"/>
              <w:end w:w="100" w:type="dxa"/>
            </w:tcMar>
          </w:tcPr>
          <w:p>
            <w:pPr>
              <w:jc w:val="center"/>
            </w:pPr>
            <w:r>
              <w:rPr>
                <w:b/>
                <w:color w:val="FFFFFF"/>
                <w:sz w:val="16"/>
              </w:rPr>
              <w:t>Benefit</w:t>
            </w:r>
          </w:p>
        </w:tc>
        <w:tc>
          <w:tcPr>
            <w:tcW w:type="dxa" w:w="4464"/>
            <w:shd w:fill="17365D"/>
            <w:vAlign w:val="center"/>
            <w:tcMar>
              <w:top w:w="90" w:type="dxa"/>
              <w:start w:w="100" w:type="dxa"/>
              <w:bottom w:w="90" w:type="dxa"/>
              <w:end w:w="100" w:type="dxa"/>
            </w:tcMar>
          </w:tcPr>
          <w:p>
            <w:pPr>
              <w:jc w:val="center"/>
            </w:pPr>
            <w:r>
              <w:rPr>
                <w:b/>
                <w:color w:val="FFFFFF"/>
                <w:sz w:val="16"/>
              </w:rPr>
              <w:t>Calculation</w:t>
            </w:r>
          </w:p>
        </w:tc>
        <w:tc>
          <w:tcPr>
            <w:tcW w:type="dxa" w:w="3168"/>
            <w:shd w:fill="17365D"/>
            <w:vAlign w:val="center"/>
            <w:tcMar>
              <w:top w:w="90" w:type="dxa"/>
              <w:start w:w="100" w:type="dxa"/>
              <w:bottom w:w="90" w:type="dxa"/>
              <w:end w:w="100" w:type="dxa"/>
            </w:tcMar>
          </w:tcPr>
          <w:p>
            <w:pPr>
              <w:jc w:val="center"/>
            </w:pPr>
            <w:r>
              <w:rPr>
                <w:b/>
                <w:color w:val="FFFFFF"/>
                <w:sz w:val="16"/>
              </w:rPr>
              <w:t>Required input</w:t>
            </w:r>
          </w:p>
        </w:tc>
      </w:tr>
      <w:tr>
        <w:tc>
          <w:tcPr>
            <w:tcW w:type="dxa" w:w="2304"/>
            <w:vAlign w:val="center"/>
            <w:tcMar>
              <w:top w:w="90" w:type="dxa"/>
              <w:start w:w="100" w:type="dxa"/>
              <w:bottom w:w="90" w:type="dxa"/>
              <w:end w:w="100" w:type="dxa"/>
            </w:tcMar>
          </w:tcPr>
          <w:p>
            <w:pPr>
              <w:spacing w:after="0" w:line="240" w:lineRule="auto"/>
            </w:pPr>
            <w:r>
              <w:rPr>
                <w:sz w:val="16"/>
              </w:rPr>
              <w:t>Contribution from extra output</w:t>
            </w:r>
          </w:p>
        </w:tc>
        <w:tc>
          <w:tcPr>
            <w:tcW w:type="dxa" w:w="4464"/>
            <w:vAlign w:val="center"/>
            <w:tcMar>
              <w:top w:w="90" w:type="dxa"/>
              <w:start w:w="100" w:type="dxa"/>
              <w:bottom w:w="90" w:type="dxa"/>
              <w:end w:w="100" w:type="dxa"/>
            </w:tcMar>
          </w:tcPr>
          <w:p>
            <w:pPr>
              <w:spacing w:after="0" w:line="240" w:lineRule="auto"/>
            </w:pPr>
            <w:r>
              <w:rPr>
                <w:sz w:val="16"/>
              </w:rPr>
              <w:t>Additional good rolls x contribution margin per roll</w:t>
            </w:r>
          </w:p>
        </w:tc>
        <w:tc>
          <w:tcPr>
            <w:tcW w:type="dxa" w:w="3168"/>
            <w:vAlign w:val="center"/>
            <w:tcMar>
              <w:top w:w="90" w:type="dxa"/>
              <w:start w:w="100" w:type="dxa"/>
              <w:bottom w:w="90" w:type="dxa"/>
              <w:end w:w="100" w:type="dxa"/>
            </w:tcMar>
          </w:tcPr>
          <w:p>
            <w:pPr>
              <w:spacing w:after="0" w:line="240" w:lineRule="auto"/>
            </w:pPr>
            <w:r>
              <w:rPr>
                <w:sz w:val="16"/>
              </w:rPr>
              <w:t>Verified sales constraint and margin by product.</w:t>
            </w:r>
          </w:p>
        </w:tc>
      </w:tr>
      <w:tr>
        <w:tc>
          <w:tcPr>
            <w:tcW w:type="dxa" w:w="2304"/>
            <w:vAlign w:val="center"/>
            <w:tcMar>
              <w:top w:w="90" w:type="dxa"/>
              <w:start w:w="100" w:type="dxa"/>
              <w:bottom w:w="90" w:type="dxa"/>
              <w:end w:w="100" w:type="dxa"/>
            </w:tcMar>
            <w:shd w:fill="F7FAFD"/>
          </w:tcPr>
          <w:p>
            <w:pPr>
              <w:spacing w:after="0" w:line="240" w:lineRule="auto"/>
            </w:pPr>
            <w:r>
              <w:rPr>
                <w:sz w:val="16"/>
              </w:rPr>
              <w:t>Downtime recovery</w:t>
            </w:r>
          </w:p>
        </w:tc>
        <w:tc>
          <w:tcPr>
            <w:tcW w:type="dxa" w:w="4464"/>
            <w:vAlign w:val="center"/>
            <w:tcMar>
              <w:top w:w="90" w:type="dxa"/>
              <w:start w:w="100" w:type="dxa"/>
              <w:bottom w:w="90" w:type="dxa"/>
              <w:end w:w="100" w:type="dxa"/>
            </w:tcMar>
            <w:shd w:fill="F7FAFD"/>
          </w:tcPr>
          <w:p>
            <w:pPr>
              <w:spacing w:after="0" w:line="240" w:lineRule="auto"/>
            </w:pPr>
            <w:r>
              <w:rPr>
                <w:sz w:val="16"/>
              </w:rPr>
              <w:t>Recovered hours x constrained-line value per hour</w:t>
            </w:r>
          </w:p>
        </w:tc>
        <w:tc>
          <w:tcPr>
            <w:tcW w:type="dxa" w:w="3168"/>
            <w:vAlign w:val="center"/>
            <w:tcMar>
              <w:top w:w="90" w:type="dxa"/>
              <w:start w:w="100" w:type="dxa"/>
              <w:bottom w:w="90" w:type="dxa"/>
              <w:end w:w="100" w:type="dxa"/>
            </w:tcMar>
            <w:shd w:fill="F7FAFD"/>
          </w:tcPr>
          <w:p>
            <w:pPr>
              <w:spacing w:after="0" w:line="240" w:lineRule="auto"/>
            </w:pPr>
            <w:r>
              <w:rPr>
                <w:sz w:val="16"/>
              </w:rPr>
              <w:t>Validated bottleneck value; avoid double counting extra output.</w:t>
            </w:r>
          </w:p>
        </w:tc>
      </w:tr>
      <w:tr>
        <w:tc>
          <w:tcPr>
            <w:tcW w:type="dxa" w:w="2304"/>
            <w:vAlign w:val="center"/>
            <w:tcMar>
              <w:top w:w="90" w:type="dxa"/>
              <w:start w:w="100" w:type="dxa"/>
              <w:bottom w:w="90" w:type="dxa"/>
              <w:end w:w="100" w:type="dxa"/>
            </w:tcMar>
          </w:tcPr>
          <w:p>
            <w:pPr>
              <w:spacing w:after="0" w:line="240" w:lineRule="auto"/>
            </w:pPr>
            <w:r>
              <w:rPr>
                <w:sz w:val="16"/>
              </w:rPr>
              <w:t>Scrap reduction</w:t>
            </w:r>
          </w:p>
        </w:tc>
        <w:tc>
          <w:tcPr>
            <w:tcW w:type="dxa" w:w="4464"/>
            <w:vAlign w:val="center"/>
            <w:tcMar>
              <w:top w:w="90" w:type="dxa"/>
              <w:start w:w="100" w:type="dxa"/>
              <w:bottom w:w="90" w:type="dxa"/>
              <w:end w:w="100" w:type="dxa"/>
            </w:tcMar>
          </w:tcPr>
          <w:p>
            <w:pPr>
              <w:spacing w:after="0" w:line="240" w:lineRule="auto"/>
            </w:pPr>
            <w:r>
              <w:rPr>
                <w:sz w:val="16"/>
              </w:rPr>
              <w:t>Avoided scrap quantity x material and disposal cost</w:t>
            </w:r>
          </w:p>
        </w:tc>
        <w:tc>
          <w:tcPr>
            <w:tcW w:type="dxa" w:w="3168"/>
            <w:vAlign w:val="center"/>
            <w:tcMar>
              <w:top w:w="90" w:type="dxa"/>
              <w:start w:w="100" w:type="dxa"/>
              <w:bottom w:w="90" w:type="dxa"/>
              <w:end w:w="100" w:type="dxa"/>
            </w:tcMar>
          </w:tcPr>
          <w:p>
            <w:pPr>
              <w:spacing w:after="0" w:line="240" w:lineRule="auto"/>
            </w:pPr>
            <w:r>
              <w:rPr>
                <w:sz w:val="16"/>
              </w:rPr>
              <w:t>Baseline scrap by defect and SKU.</w:t>
            </w:r>
          </w:p>
        </w:tc>
      </w:tr>
      <w:tr>
        <w:tc>
          <w:tcPr>
            <w:tcW w:type="dxa" w:w="2304"/>
            <w:vAlign w:val="center"/>
            <w:tcMar>
              <w:top w:w="90" w:type="dxa"/>
              <w:start w:w="100" w:type="dxa"/>
              <w:bottom w:w="90" w:type="dxa"/>
              <w:end w:w="100" w:type="dxa"/>
            </w:tcMar>
            <w:shd w:fill="F7FAFD"/>
          </w:tcPr>
          <w:p>
            <w:pPr>
              <w:spacing w:after="0" w:line="240" w:lineRule="auto"/>
            </w:pPr>
            <w:r>
              <w:rPr>
                <w:sz w:val="16"/>
              </w:rPr>
              <w:t>Labor or overtime avoidance</w:t>
            </w:r>
          </w:p>
        </w:tc>
        <w:tc>
          <w:tcPr>
            <w:tcW w:type="dxa" w:w="4464"/>
            <w:vAlign w:val="center"/>
            <w:tcMar>
              <w:top w:w="90" w:type="dxa"/>
              <w:start w:w="100" w:type="dxa"/>
              <w:bottom w:w="90" w:type="dxa"/>
              <w:end w:w="100" w:type="dxa"/>
            </w:tcMar>
            <w:shd w:fill="F7FAFD"/>
          </w:tcPr>
          <w:p>
            <w:pPr>
              <w:spacing w:after="0" w:line="240" w:lineRule="auto"/>
            </w:pPr>
            <w:r>
              <w:rPr>
                <w:sz w:val="16"/>
              </w:rPr>
              <w:t>Avoided overtime hours x burdened rate</w:t>
            </w:r>
          </w:p>
        </w:tc>
        <w:tc>
          <w:tcPr>
            <w:tcW w:type="dxa" w:w="3168"/>
            <w:vAlign w:val="center"/>
            <w:tcMar>
              <w:top w:w="90" w:type="dxa"/>
              <w:start w:w="100" w:type="dxa"/>
              <w:bottom w:w="90" w:type="dxa"/>
              <w:end w:w="100" w:type="dxa"/>
            </w:tcMar>
            <w:shd w:fill="F7FAFD"/>
          </w:tcPr>
          <w:p>
            <w:pPr>
              <w:spacing w:after="0" w:line="240" w:lineRule="auto"/>
            </w:pPr>
            <w:r>
              <w:rPr>
                <w:sz w:val="16"/>
              </w:rPr>
              <w:t>Actual staffing and overtime records.</w:t>
            </w:r>
          </w:p>
        </w:tc>
      </w:tr>
      <w:tr>
        <w:tc>
          <w:tcPr>
            <w:tcW w:type="dxa" w:w="2304"/>
            <w:vAlign w:val="center"/>
            <w:tcMar>
              <w:top w:w="90" w:type="dxa"/>
              <w:start w:w="100" w:type="dxa"/>
              <w:bottom w:w="90" w:type="dxa"/>
              <w:end w:w="100" w:type="dxa"/>
            </w:tcMar>
          </w:tcPr>
          <w:p>
            <w:pPr>
              <w:spacing w:after="0" w:line="240" w:lineRule="auto"/>
            </w:pPr>
            <w:r>
              <w:rPr>
                <w:sz w:val="16"/>
              </w:rPr>
              <w:t>Maintenance saving</w:t>
            </w:r>
          </w:p>
        </w:tc>
        <w:tc>
          <w:tcPr>
            <w:tcW w:type="dxa" w:w="4464"/>
            <w:vAlign w:val="center"/>
            <w:tcMar>
              <w:top w:w="90" w:type="dxa"/>
              <w:start w:w="100" w:type="dxa"/>
              <w:bottom w:w="90" w:type="dxa"/>
              <w:end w:w="100" w:type="dxa"/>
            </w:tcMar>
          </w:tcPr>
          <w:p>
            <w:pPr>
              <w:spacing w:after="0" w:line="240" w:lineRule="auto"/>
            </w:pPr>
            <w:r>
              <w:rPr>
                <w:sz w:val="16"/>
              </w:rPr>
              <w:t>Avoided failures x parts plus labor plus lost-capacity cost</w:t>
            </w:r>
          </w:p>
        </w:tc>
        <w:tc>
          <w:tcPr>
            <w:tcW w:type="dxa" w:w="3168"/>
            <w:vAlign w:val="center"/>
            <w:tcMar>
              <w:top w:w="90" w:type="dxa"/>
              <w:start w:w="100" w:type="dxa"/>
              <w:bottom w:w="90" w:type="dxa"/>
              <w:end w:w="100" w:type="dxa"/>
            </w:tcMar>
          </w:tcPr>
          <w:p>
            <w:pPr>
              <w:spacing w:after="0" w:line="240" w:lineRule="auto"/>
            </w:pPr>
            <w:r>
              <w:rPr>
                <w:sz w:val="16"/>
              </w:rPr>
              <w:t>Failure history and WO cost.</w:t>
            </w:r>
          </w:p>
        </w:tc>
      </w:tr>
    </w:tbl>
    <w:p>
      <w:pPr>
        <w:spacing w:after="40"/>
      </w:pPr>
    </w:p>
    <w:p>
      <w:pPr>
        <w:pStyle w:val="Heading1"/>
        <w:keepNext/>
      </w:pPr>
      <w:r>
        <w:t>11 Baseline collection forms</w:t>
      </w:r>
    </w:p>
    <w:p>
      <w:pPr>
        <w:pStyle w:val="Heading2"/>
        <w:keepNext/>
      </w:pPr>
      <w:r>
        <w:t>11.1 Shift production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71"/>
        <w:gridCol w:w="1271"/>
        <w:gridCol w:w="1271"/>
        <w:gridCol w:w="1271"/>
        <w:gridCol w:w="1271"/>
        <w:gridCol w:w="1271"/>
        <w:gridCol w:w="1271"/>
        <w:gridCol w:w="1271"/>
      </w:tblGrid>
      <w:tr>
        <w:trPr>
          <w:tblHeader w:val="true"/>
        </w:trPr>
        <w:tc>
          <w:tcPr>
            <w:tcW w:type="dxa" w:w="1296"/>
            <w:shd w:fill="17365D"/>
            <w:vAlign w:val="center"/>
            <w:tcMar>
              <w:top w:w="90" w:type="dxa"/>
              <w:start w:w="100" w:type="dxa"/>
              <w:bottom w:w="90" w:type="dxa"/>
              <w:end w:w="100" w:type="dxa"/>
            </w:tcMar>
          </w:tcPr>
          <w:p>
            <w:pPr>
              <w:jc w:val="center"/>
            </w:pPr>
            <w:r>
              <w:rPr>
                <w:b/>
                <w:color w:val="FFFFFF"/>
                <w:sz w:val="14"/>
              </w:rPr>
              <w:t>Date shift crew</w:t>
            </w:r>
          </w:p>
        </w:tc>
        <w:tc>
          <w:tcPr>
            <w:tcW w:type="dxa" w:w="1440"/>
            <w:shd w:fill="17365D"/>
            <w:vAlign w:val="center"/>
            <w:tcMar>
              <w:top w:w="90" w:type="dxa"/>
              <w:start w:w="100" w:type="dxa"/>
              <w:bottom w:w="90" w:type="dxa"/>
              <w:end w:w="100" w:type="dxa"/>
            </w:tcMar>
          </w:tcPr>
          <w:p>
            <w:pPr>
              <w:jc w:val="center"/>
            </w:pPr>
            <w:r>
              <w:rPr>
                <w:b/>
                <w:color w:val="FFFFFF"/>
                <w:sz w:val="14"/>
              </w:rPr>
              <w:t>SKU WO</w:t>
            </w:r>
          </w:p>
        </w:tc>
        <w:tc>
          <w:tcPr>
            <w:tcW w:type="dxa" w:w="1152"/>
            <w:shd w:fill="17365D"/>
            <w:vAlign w:val="center"/>
            <w:tcMar>
              <w:top w:w="90" w:type="dxa"/>
              <w:start w:w="100" w:type="dxa"/>
              <w:bottom w:w="90" w:type="dxa"/>
              <w:end w:w="100" w:type="dxa"/>
            </w:tcMar>
          </w:tcPr>
          <w:p>
            <w:pPr>
              <w:jc w:val="center"/>
            </w:pPr>
            <w:r>
              <w:rPr>
                <w:b/>
                <w:color w:val="FFFFFF"/>
                <w:sz w:val="14"/>
              </w:rPr>
              <w:t>Scheduled min</w:t>
            </w:r>
          </w:p>
        </w:tc>
        <w:tc>
          <w:tcPr>
            <w:tcW w:type="dxa" w:w="1296"/>
            <w:shd w:fill="17365D"/>
            <w:vAlign w:val="center"/>
            <w:tcMar>
              <w:top w:w="90" w:type="dxa"/>
              <w:start w:w="100" w:type="dxa"/>
              <w:bottom w:w="90" w:type="dxa"/>
              <w:end w:w="100" w:type="dxa"/>
            </w:tcMar>
          </w:tcPr>
          <w:p>
            <w:pPr>
              <w:jc w:val="center"/>
            </w:pPr>
            <w:r>
              <w:rPr>
                <w:b/>
                <w:color w:val="FFFFFF"/>
                <w:sz w:val="14"/>
              </w:rPr>
              <w:t>Planned stop min</w:t>
            </w:r>
          </w:p>
        </w:tc>
        <w:tc>
          <w:tcPr>
            <w:tcW w:type="dxa" w:w="1440"/>
            <w:shd w:fill="17365D"/>
            <w:vAlign w:val="center"/>
            <w:tcMar>
              <w:top w:w="90" w:type="dxa"/>
              <w:start w:w="100" w:type="dxa"/>
              <w:bottom w:w="90" w:type="dxa"/>
              <w:end w:w="100" w:type="dxa"/>
            </w:tcMar>
          </w:tcPr>
          <w:p>
            <w:pPr>
              <w:jc w:val="center"/>
            </w:pPr>
            <w:r>
              <w:rPr>
                <w:b/>
                <w:color w:val="FFFFFF"/>
                <w:sz w:val="14"/>
              </w:rPr>
              <w:t>Unplanned stop min</w:t>
            </w:r>
          </w:p>
        </w:tc>
        <w:tc>
          <w:tcPr>
            <w:tcW w:type="dxa" w:w="792"/>
            <w:shd w:fill="17365D"/>
            <w:vAlign w:val="center"/>
            <w:tcMar>
              <w:top w:w="90" w:type="dxa"/>
              <w:start w:w="100" w:type="dxa"/>
              <w:bottom w:w="90" w:type="dxa"/>
              <w:end w:w="100" w:type="dxa"/>
            </w:tcMar>
          </w:tcPr>
          <w:p>
            <w:pPr>
              <w:jc w:val="center"/>
            </w:pPr>
            <w:r>
              <w:rPr>
                <w:b/>
                <w:color w:val="FFFFFF"/>
                <w:sz w:val="14"/>
              </w:rPr>
              <w:t>Good</w:t>
            </w:r>
          </w:p>
        </w:tc>
        <w:tc>
          <w:tcPr>
            <w:tcW w:type="dxa" w:w="1296"/>
            <w:shd w:fill="17365D"/>
            <w:vAlign w:val="center"/>
            <w:tcMar>
              <w:top w:w="90" w:type="dxa"/>
              <w:start w:w="100" w:type="dxa"/>
              <w:bottom w:w="90" w:type="dxa"/>
              <w:end w:w="100" w:type="dxa"/>
            </w:tcMar>
          </w:tcPr>
          <w:p>
            <w:pPr>
              <w:jc w:val="center"/>
            </w:pPr>
            <w:r>
              <w:rPr>
                <w:b/>
                <w:color w:val="FFFFFF"/>
                <w:sz w:val="14"/>
              </w:rPr>
              <w:t>Scrap rework</w:t>
            </w:r>
          </w:p>
        </w:tc>
        <w:tc>
          <w:tcPr>
            <w:tcW w:type="dxa" w:w="1440"/>
            <w:shd w:fill="17365D"/>
            <w:vAlign w:val="center"/>
            <w:tcMar>
              <w:top w:w="90" w:type="dxa"/>
              <w:start w:w="100" w:type="dxa"/>
              <w:bottom w:w="90" w:type="dxa"/>
              <w:end w:w="100" w:type="dxa"/>
            </w:tcMar>
          </w:tcPr>
          <w:p>
            <w:pPr>
              <w:jc w:val="center"/>
            </w:pPr>
            <w:r>
              <w:rPr>
                <w:b/>
                <w:color w:val="FFFFFF"/>
                <w:sz w:val="14"/>
              </w:rPr>
              <w:t>Comments</w:t>
            </w:r>
          </w:p>
        </w:tc>
      </w:tr>
      <w:tr>
        <w:tc>
          <w:tcPr>
            <w:tcW w:type="dxa" w:w="1296"/>
            <w:vAlign w:val="center"/>
            <w:tcMar>
              <w:top w:w="90" w:type="dxa"/>
              <w:start w:w="100" w:type="dxa"/>
              <w:bottom w:w="90" w:type="dxa"/>
              <w:end w:w="100" w:type="dxa"/>
            </w:tcMar>
          </w:tcPr>
          <w:p>
            <w:pPr>
              <w:spacing w:after="0" w:line="240" w:lineRule="auto"/>
            </w:pPr>
            <w:r>
              <w:rPr>
                <w:sz w:val="14"/>
              </w:rPr>
            </w:r>
          </w:p>
        </w:tc>
        <w:tc>
          <w:tcPr>
            <w:tcW w:type="dxa" w:w="1440"/>
            <w:vAlign w:val="center"/>
            <w:tcMar>
              <w:top w:w="90" w:type="dxa"/>
              <w:start w:w="100" w:type="dxa"/>
              <w:bottom w:w="90" w:type="dxa"/>
              <w:end w:w="100" w:type="dxa"/>
            </w:tcMar>
          </w:tcPr>
          <w:p>
            <w:pPr>
              <w:spacing w:after="0" w:line="240" w:lineRule="auto"/>
              <w:jc w:val="center"/>
            </w:pPr>
            <w:r>
              <w:rPr>
                <w:sz w:val="14"/>
              </w:rPr>
            </w:r>
          </w:p>
        </w:tc>
        <w:tc>
          <w:tcPr>
            <w:tcW w:type="dxa" w:w="1152"/>
            <w:vAlign w:val="center"/>
            <w:tcMar>
              <w:top w:w="90" w:type="dxa"/>
              <w:start w:w="100" w:type="dxa"/>
              <w:bottom w:w="90" w:type="dxa"/>
              <w:end w:w="100" w:type="dxa"/>
            </w:tcMar>
          </w:tcPr>
          <w:p>
            <w:pPr>
              <w:spacing w:after="0" w:line="240" w:lineRule="auto"/>
              <w:jc w:val="center"/>
            </w:pPr>
            <w:r>
              <w:rPr>
                <w:sz w:val="14"/>
              </w:rPr>
            </w:r>
          </w:p>
        </w:tc>
        <w:tc>
          <w:tcPr>
            <w:tcW w:type="dxa" w:w="1296"/>
            <w:vAlign w:val="center"/>
            <w:tcMar>
              <w:top w:w="90" w:type="dxa"/>
              <w:start w:w="100" w:type="dxa"/>
              <w:bottom w:w="90" w:type="dxa"/>
              <w:end w:w="100" w:type="dxa"/>
            </w:tcMar>
          </w:tcPr>
          <w:p>
            <w:pPr>
              <w:spacing w:after="0" w:line="240" w:lineRule="auto"/>
              <w:jc w:val="center"/>
            </w:pPr>
            <w:r>
              <w:rPr>
                <w:sz w:val="14"/>
              </w:rPr>
            </w:r>
          </w:p>
        </w:tc>
        <w:tc>
          <w:tcPr>
            <w:tcW w:type="dxa" w:w="1440"/>
            <w:vAlign w:val="center"/>
            <w:tcMar>
              <w:top w:w="90" w:type="dxa"/>
              <w:start w:w="100" w:type="dxa"/>
              <w:bottom w:w="90" w:type="dxa"/>
              <w:end w:w="100" w:type="dxa"/>
            </w:tcMar>
          </w:tcPr>
          <w:p>
            <w:pPr>
              <w:spacing w:after="0" w:line="240" w:lineRule="auto"/>
              <w:jc w:val="center"/>
            </w:pPr>
            <w:r>
              <w:rPr>
                <w:sz w:val="14"/>
              </w:rPr>
            </w:r>
          </w:p>
        </w:tc>
        <w:tc>
          <w:tcPr>
            <w:tcW w:type="dxa" w:w="792"/>
            <w:vAlign w:val="center"/>
            <w:tcMar>
              <w:top w:w="90" w:type="dxa"/>
              <w:start w:w="100" w:type="dxa"/>
              <w:bottom w:w="90" w:type="dxa"/>
              <w:end w:w="100" w:type="dxa"/>
            </w:tcMar>
          </w:tcPr>
          <w:p>
            <w:pPr>
              <w:spacing w:after="0" w:line="240" w:lineRule="auto"/>
              <w:jc w:val="center"/>
            </w:pPr>
            <w:r>
              <w:rPr>
                <w:sz w:val="14"/>
              </w:rPr>
            </w:r>
          </w:p>
        </w:tc>
        <w:tc>
          <w:tcPr>
            <w:tcW w:type="dxa" w:w="1296"/>
            <w:vAlign w:val="center"/>
            <w:tcMar>
              <w:top w:w="90" w:type="dxa"/>
              <w:start w:w="100" w:type="dxa"/>
              <w:bottom w:w="90" w:type="dxa"/>
              <w:end w:w="100" w:type="dxa"/>
            </w:tcMar>
          </w:tcPr>
          <w:p>
            <w:pPr>
              <w:spacing w:after="0" w:line="240" w:lineRule="auto"/>
              <w:jc w:val="center"/>
            </w:pPr>
            <w:r>
              <w:rPr>
                <w:sz w:val="14"/>
              </w:rPr>
            </w:r>
          </w:p>
        </w:tc>
        <w:tc>
          <w:tcPr>
            <w:tcW w:type="dxa" w:w="1440"/>
            <w:vAlign w:val="center"/>
            <w:tcMar>
              <w:top w:w="90" w:type="dxa"/>
              <w:start w:w="100" w:type="dxa"/>
              <w:bottom w:w="90" w:type="dxa"/>
              <w:end w:w="100" w:type="dxa"/>
            </w:tcMar>
          </w:tcPr>
          <w:p>
            <w:pPr>
              <w:spacing w:after="0" w:line="240" w:lineRule="auto"/>
              <w:jc w:val="center"/>
            </w:pPr>
            <w:r>
              <w:rPr>
                <w:sz w:val="14"/>
              </w:rPr>
            </w:r>
          </w:p>
        </w:tc>
      </w:tr>
      <w:tr>
        <w:tc>
          <w:tcPr>
            <w:tcW w:type="dxa" w:w="1296"/>
            <w:vAlign w:val="center"/>
            <w:tcMar>
              <w:top w:w="90" w:type="dxa"/>
              <w:start w:w="100" w:type="dxa"/>
              <w:bottom w:w="90" w:type="dxa"/>
              <w:end w:w="100" w:type="dxa"/>
            </w:tcMar>
            <w:shd w:fill="F7FAFD"/>
          </w:tcPr>
          <w:p>
            <w:pPr>
              <w:spacing w:after="0" w:line="240" w:lineRule="auto"/>
            </w:pPr>
            <w:r>
              <w:rPr>
                <w:sz w:val="14"/>
              </w:rPr>
            </w:r>
          </w:p>
        </w:tc>
        <w:tc>
          <w:tcPr>
            <w:tcW w:type="dxa" w:w="1440"/>
            <w:vAlign w:val="center"/>
            <w:tcMar>
              <w:top w:w="90" w:type="dxa"/>
              <w:start w:w="100" w:type="dxa"/>
              <w:bottom w:w="90" w:type="dxa"/>
              <w:end w:w="100" w:type="dxa"/>
            </w:tcMar>
            <w:shd w:fill="F7FAFD"/>
          </w:tcPr>
          <w:p>
            <w:pPr>
              <w:spacing w:after="0" w:line="240" w:lineRule="auto"/>
              <w:jc w:val="center"/>
            </w:pPr>
            <w:r>
              <w:rPr>
                <w:sz w:val="14"/>
              </w:rPr>
            </w:r>
          </w:p>
        </w:tc>
        <w:tc>
          <w:tcPr>
            <w:tcW w:type="dxa" w:w="1152"/>
            <w:vAlign w:val="center"/>
            <w:tcMar>
              <w:top w:w="90" w:type="dxa"/>
              <w:start w:w="100" w:type="dxa"/>
              <w:bottom w:w="90" w:type="dxa"/>
              <w:end w:w="100" w:type="dxa"/>
            </w:tcMar>
            <w:shd w:fill="F7FAFD"/>
          </w:tcPr>
          <w:p>
            <w:pPr>
              <w:spacing w:after="0" w:line="240" w:lineRule="auto"/>
              <w:jc w:val="center"/>
            </w:pPr>
            <w:r>
              <w:rPr>
                <w:sz w:val="14"/>
              </w:rPr>
            </w:r>
          </w:p>
        </w:tc>
        <w:tc>
          <w:tcPr>
            <w:tcW w:type="dxa" w:w="1296"/>
            <w:vAlign w:val="center"/>
            <w:tcMar>
              <w:top w:w="90" w:type="dxa"/>
              <w:start w:w="100" w:type="dxa"/>
              <w:bottom w:w="90" w:type="dxa"/>
              <w:end w:w="100" w:type="dxa"/>
            </w:tcMar>
            <w:shd w:fill="F7FAFD"/>
          </w:tcPr>
          <w:p>
            <w:pPr>
              <w:spacing w:after="0" w:line="240" w:lineRule="auto"/>
              <w:jc w:val="center"/>
            </w:pPr>
            <w:r>
              <w:rPr>
                <w:sz w:val="14"/>
              </w:rPr>
            </w:r>
          </w:p>
        </w:tc>
        <w:tc>
          <w:tcPr>
            <w:tcW w:type="dxa" w:w="1440"/>
            <w:vAlign w:val="center"/>
            <w:tcMar>
              <w:top w:w="90" w:type="dxa"/>
              <w:start w:w="100" w:type="dxa"/>
              <w:bottom w:w="90" w:type="dxa"/>
              <w:end w:w="100" w:type="dxa"/>
            </w:tcMar>
            <w:shd w:fill="F7FAFD"/>
          </w:tcPr>
          <w:p>
            <w:pPr>
              <w:spacing w:after="0" w:line="240" w:lineRule="auto"/>
              <w:jc w:val="center"/>
            </w:pPr>
            <w:r>
              <w:rPr>
                <w:sz w:val="14"/>
              </w:rPr>
            </w:r>
          </w:p>
        </w:tc>
        <w:tc>
          <w:tcPr>
            <w:tcW w:type="dxa" w:w="792"/>
            <w:vAlign w:val="center"/>
            <w:tcMar>
              <w:top w:w="90" w:type="dxa"/>
              <w:start w:w="100" w:type="dxa"/>
              <w:bottom w:w="90" w:type="dxa"/>
              <w:end w:w="100" w:type="dxa"/>
            </w:tcMar>
            <w:shd w:fill="F7FAFD"/>
          </w:tcPr>
          <w:p>
            <w:pPr>
              <w:spacing w:after="0" w:line="240" w:lineRule="auto"/>
              <w:jc w:val="center"/>
            </w:pPr>
            <w:r>
              <w:rPr>
                <w:sz w:val="14"/>
              </w:rPr>
            </w:r>
          </w:p>
        </w:tc>
        <w:tc>
          <w:tcPr>
            <w:tcW w:type="dxa" w:w="1296"/>
            <w:vAlign w:val="center"/>
            <w:tcMar>
              <w:top w:w="90" w:type="dxa"/>
              <w:start w:w="100" w:type="dxa"/>
              <w:bottom w:w="90" w:type="dxa"/>
              <w:end w:w="100" w:type="dxa"/>
            </w:tcMar>
            <w:shd w:fill="F7FAFD"/>
          </w:tcPr>
          <w:p>
            <w:pPr>
              <w:spacing w:after="0" w:line="240" w:lineRule="auto"/>
              <w:jc w:val="center"/>
            </w:pPr>
            <w:r>
              <w:rPr>
                <w:sz w:val="14"/>
              </w:rPr>
            </w:r>
          </w:p>
        </w:tc>
        <w:tc>
          <w:tcPr>
            <w:tcW w:type="dxa" w:w="1440"/>
            <w:vAlign w:val="center"/>
            <w:tcMar>
              <w:top w:w="90" w:type="dxa"/>
              <w:start w:w="100" w:type="dxa"/>
              <w:bottom w:w="90" w:type="dxa"/>
              <w:end w:w="100" w:type="dxa"/>
            </w:tcMar>
            <w:shd w:fill="F7FAFD"/>
          </w:tcPr>
          <w:p>
            <w:pPr>
              <w:spacing w:after="0" w:line="240" w:lineRule="auto"/>
              <w:jc w:val="center"/>
            </w:pPr>
            <w:r>
              <w:rPr>
                <w:sz w:val="14"/>
              </w:rPr>
            </w:r>
          </w:p>
        </w:tc>
      </w:tr>
      <w:tr>
        <w:tc>
          <w:tcPr>
            <w:tcW w:type="dxa" w:w="1296"/>
            <w:vAlign w:val="center"/>
            <w:tcMar>
              <w:top w:w="90" w:type="dxa"/>
              <w:start w:w="100" w:type="dxa"/>
              <w:bottom w:w="90" w:type="dxa"/>
              <w:end w:w="100" w:type="dxa"/>
            </w:tcMar>
          </w:tcPr>
          <w:p>
            <w:pPr>
              <w:spacing w:after="0" w:line="240" w:lineRule="auto"/>
            </w:pPr>
            <w:r>
              <w:rPr>
                <w:sz w:val="14"/>
              </w:rPr>
            </w:r>
          </w:p>
        </w:tc>
        <w:tc>
          <w:tcPr>
            <w:tcW w:type="dxa" w:w="1440"/>
            <w:vAlign w:val="center"/>
            <w:tcMar>
              <w:top w:w="90" w:type="dxa"/>
              <w:start w:w="100" w:type="dxa"/>
              <w:bottom w:w="90" w:type="dxa"/>
              <w:end w:w="100" w:type="dxa"/>
            </w:tcMar>
          </w:tcPr>
          <w:p>
            <w:pPr>
              <w:spacing w:after="0" w:line="240" w:lineRule="auto"/>
              <w:jc w:val="center"/>
            </w:pPr>
            <w:r>
              <w:rPr>
                <w:sz w:val="14"/>
              </w:rPr>
            </w:r>
          </w:p>
        </w:tc>
        <w:tc>
          <w:tcPr>
            <w:tcW w:type="dxa" w:w="1152"/>
            <w:vAlign w:val="center"/>
            <w:tcMar>
              <w:top w:w="90" w:type="dxa"/>
              <w:start w:w="100" w:type="dxa"/>
              <w:bottom w:w="90" w:type="dxa"/>
              <w:end w:w="100" w:type="dxa"/>
            </w:tcMar>
          </w:tcPr>
          <w:p>
            <w:pPr>
              <w:spacing w:after="0" w:line="240" w:lineRule="auto"/>
              <w:jc w:val="center"/>
            </w:pPr>
            <w:r>
              <w:rPr>
                <w:sz w:val="14"/>
              </w:rPr>
            </w:r>
          </w:p>
        </w:tc>
        <w:tc>
          <w:tcPr>
            <w:tcW w:type="dxa" w:w="1296"/>
            <w:vAlign w:val="center"/>
            <w:tcMar>
              <w:top w:w="90" w:type="dxa"/>
              <w:start w:w="100" w:type="dxa"/>
              <w:bottom w:w="90" w:type="dxa"/>
              <w:end w:w="100" w:type="dxa"/>
            </w:tcMar>
          </w:tcPr>
          <w:p>
            <w:pPr>
              <w:spacing w:after="0" w:line="240" w:lineRule="auto"/>
              <w:jc w:val="center"/>
            </w:pPr>
            <w:r>
              <w:rPr>
                <w:sz w:val="14"/>
              </w:rPr>
            </w:r>
          </w:p>
        </w:tc>
        <w:tc>
          <w:tcPr>
            <w:tcW w:type="dxa" w:w="1440"/>
            <w:vAlign w:val="center"/>
            <w:tcMar>
              <w:top w:w="90" w:type="dxa"/>
              <w:start w:w="100" w:type="dxa"/>
              <w:bottom w:w="90" w:type="dxa"/>
              <w:end w:w="100" w:type="dxa"/>
            </w:tcMar>
          </w:tcPr>
          <w:p>
            <w:pPr>
              <w:spacing w:after="0" w:line="240" w:lineRule="auto"/>
              <w:jc w:val="center"/>
            </w:pPr>
            <w:r>
              <w:rPr>
                <w:sz w:val="14"/>
              </w:rPr>
            </w:r>
          </w:p>
        </w:tc>
        <w:tc>
          <w:tcPr>
            <w:tcW w:type="dxa" w:w="792"/>
            <w:vAlign w:val="center"/>
            <w:tcMar>
              <w:top w:w="90" w:type="dxa"/>
              <w:start w:w="100" w:type="dxa"/>
              <w:bottom w:w="90" w:type="dxa"/>
              <w:end w:w="100" w:type="dxa"/>
            </w:tcMar>
          </w:tcPr>
          <w:p>
            <w:pPr>
              <w:spacing w:after="0" w:line="240" w:lineRule="auto"/>
              <w:jc w:val="center"/>
            </w:pPr>
            <w:r>
              <w:rPr>
                <w:sz w:val="14"/>
              </w:rPr>
            </w:r>
          </w:p>
        </w:tc>
        <w:tc>
          <w:tcPr>
            <w:tcW w:type="dxa" w:w="1296"/>
            <w:vAlign w:val="center"/>
            <w:tcMar>
              <w:top w:w="90" w:type="dxa"/>
              <w:start w:w="100" w:type="dxa"/>
              <w:bottom w:w="90" w:type="dxa"/>
              <w:end w:w="100" w:type="dxa"/>
            </w:tcMar>
          </w:tcPr>
          <w:p>
            <w:pPr>
              <w:spacing w:after="0" w:line="240" w:lineRule="auto"/>
              <w:jc w:val="center"/>
            </w:pPr>
            <w:r>
              <w:rPr>
                <w:sz w:val="14"/>
              </w:rPr>
            </w:r>
          </w:p>
        </w:tc>
        <w:tc>
          <w:tcPr>
            <w:tcW w:type="dxa" w:w="1440"/>
            <w:vAlign w:val="center"/>
            <w:tcMar>
              <w:top w:w="90" w:type="dxa"/>
              <w:start w:w="100" w:type="dxa"/>
              <w:bottom w:w="90" w:type="dxa"/>
              <w:end w:w="100" w:type="dxa"/>
            </w:tcMar>
          </w:tcPr>
          <w:p>
            <w:pPr>
              <w:spacing w:after="0" w:line="240" w:lineRule="auto"/>
              <w:jc w:val="center"/>
            </w:pPr>
            <w:r>
              <w:rPr>
                <w:sz w:val="14"/>
              </w:rPr>
            </w:r>
          </w:p>
        </w:tc>
      </w:tr>
    </w:tbl>
    <w:p>
      <w:pPr>
        <w:spacing w:after="40"/>
      </w:pPr>
    </w:p>
    <w:p>
      <w:pPr>
        <w:pStyle w:val="Heading2"/>
        <w:keepNext/>
      </w:pPr>
      <w:r>
        <w:t>11.2 Cycle observation sheet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7"/>
        <w:gridCol w:w="1017"/>
        <w:gridCol w:w="1017"/>
        <w:gridCol w:w="1017"/>
        <w:gridCol w:w="1017"/>
        <w:gridCol w:w="1017"/>
        <w:gridCol w:w="1017"/>
        <w:gridCol w:w="1017"/>
        <w:gridCol w:w="1017"/>
        <w:gridCol w:w="1017"/>
      </w:tblGrid>
      <w:tr>
        <w:trPr>
          <w:tblHeader w:val="true"/>
        </w:trPr>
        <w:tc>
          <w:tcPr>
            <w:tcW w:type="dxa" w:w="648"/>
            <w:shd w:fill="17365D"/>
            <w:vAlign w:val="center"/>
            <w:tcMar>
              <w:top w:w="90" w:type="dxa"/>
              <w:start w:w="100" w:type="dxa"/>
              <w:bottom w:w="90" w:type="dxa"/>
              <w:end w:w="100" w:type="dxa"/>
            </w:tcMar>
          </w:tcPr>
          <w:p>
            <w:pPr>
              <w:jc w:val="center"/>
            </w:pPr>
            <w:r>
              <w:rPr>
                <w:b/>
                <w:color w:val="FFFFFF"/>
                <w:sz w:val="14"/>
              </w:rPr>
              <w:t>Cycle</w:t>
            </w:r>
          </w:p>
        </w:tc>
        <w:tc>
          <w:tcPr>
            <w:tcW w:type="dxa" w:w="1152"/>
            <w:shd w:fill="17365D"/>
            <w:vAlign w:val="center"/>
            <w:tcMar>
              <w:top w:w="90" w:type="dxa"/>
              <w:start w:w="100" w:type="dxa"/>
              <w:bottom w:w="90" w:type="dxa"/>
              <w:end w:w="100" w:type="dxa"/>
            </w:tcMar>
          </w:tcPr>
          <w:p>
            <w:pPr>
              <w:jc w:val="center"/>
            </w:pPr>
            <w:r>
              <w:rPr>
                <w:b/>
                <w:color w:val="FFFFFF"/>
                <w:sz w:val="14"/>
              </w:rPr>
              <w:t>SKU length</w:t>
            </w:r>
          </w:p>
        </w:tc>
        <w:tc>
          <w:tcPr>
            <w:tcW w:type="dxa" w:w="792"/>
            <w:shd w:fill="17365D"/>
            <w:vAlign w:val="center"/>
            <w:tcMar>
              <w:top w:w="90" w:type="dxa"/>
              <w:start w:w="100" w:type="dxa"/>
              <w:bottom w:w="90" w:type="dxa"/>
              <w:end w:w="100" w:type="dxa"/>
            </w:tcMar>
          </w:tcPr>
          <w:p>
            <w:pPr>
              <w:jc w:val="center"/>
            </w:pPr>
            <w:r>
              <w:rPr>
                <w:b/>
                <w:color w:val="FFFFFF"/>
                <w:sz w:val="14"/>
              </w:rPr>
              <w:t>Setup</w:t>
            </w:r>
          </w:p>
        </w:tc>
        <w:tc>
          <w:tcPr>
            <w:tcW w:type="dxa" w:w="864"/>
            <w:shd w:fill="17365D"/>
            <w:vAlign w:val="center"/>
            <w:tcMar>
              <w:top w:w="90" w:type="dxa"/>
              <w:start w:w="100" w:type="dxa"/>
              <w:bottom w:w="90" w:type="dxa"/>
              <w:end w:w="100" w:type="dxa"/>
            </w:tcMar>
          </w:tcPr>
          <w:p>
            <w:pPr>
              <w:jc w:val="center"/>
            </w:pPr>
            <w:r>
              <w:rPr>
                <w:b/>
                <w:color w:val="FFFFFF"/>
                <w:sz w:val="14"/>
              </w:rPr>
              <w:t>Rewind</w:t>
            </w:r>
          </w:p>
        </w:tc>
        <w:tc>
          <w:tcPr>
            <w:tcW w:type="dxa" w:w="792"/>
            <w:shd w:fill="17365D"/>
            <w:vAlign w:val="center"/>
            <w:tcMar>
              <w:top w:w="90" w:type="dxa"/>
              <w:start w:w="100" w:type="dxa"/>
              <w:bottom w:w="90" w:type="dxa"/>
              <w:end w:w="100" w:type="dxa"/>
            </w:tcMar>
          </w:tcPr>
          <w:p>
            <w:pPr>
              <w:jc w:val="center"/>
            </w:pPr>
            <w:r>
              <w:rPr>
                <w:b/>
                <w:color w:val="FFFFFF"/>
                <w:sz w:val="14"/>
              </w:rPr>
              <w:t>Wrap</w:t>
            </w:r>
          </w:p>
        </w:tc>
        <w:tc>
          <w:tcPr>
            <w:tcW w:type="dxa" w:w="936"/>
            <w:shd w:fill="17365D"/>
            <w:vAlign w:val="center"/>
            <w:tcMar>
              <w:top w:w="90" w:type="dxa"/>
              <w:start w:w="100" w:type="dxa"/>
              <w:bottom w:w="90" w:type="dxa"/>
              <w:end w:w="100" w:type="dxa"/>
            </w:tcMar>
          </w:tcPr>
          <w:p>
            <w:pPr>
              <w:jc w:val="center"/>
            </w:pPr>
            <w:r>
              <w:rPr>
                <w:b/>
                <w:color w:val="FFFFFF"/>
                <w:sz w:val="14"/>
              </w:rPr>
              <w:t>Pre crane</w:t>
            </w:r>
          </w:p>
        </w:tc>
        <w:tc>
          <w:tcPr>
            <w:tcW w:type="dxa" w:w="864"/>
            <w:shd w:fill="17365D"/>
            <w:vAlign w:val="center"/>
            <w:tcMar>
              <w:top w:w="90" w:type="dxa"/>
              <w:start w:w="100" w:type="dxa"/>
              <w:bottom w:w="90" w:type="dxa"/>
              <w:end w:w="100" w:type="dxa"/>
            </w:tcMar>
          </w:tcPr>
          <w:p>
            <w:pPr>
              <w:jc w:val="center"/>
            </w:pPr>
            <w:r>
              <w:rPr>
                <w:b/>
                <w:color w:val="FFFFFF"/>
                <w:sz w:val="14"/>
              </w:rPr>
              <w:t>Drop off</w:t>
            </w:r>
          </w:p>
        </w:tc>
        <w:tc>
          <w:tcPr>
            <w:tcW w:type="dxa" w:w="1080"/>
            <w:shd w:fill="17365D"/>
            <w:vAlign w:val="center"/>
            <w:tcMar>
              <w:top w:w="90" w:type="dxa"/>
              <w:start w:w="100" w:type="dxa"/>
              <w:bottom w:w="90" w:type="dxa"/>
              <w:end w:w="100" w:type="dxa"/>
            </w:tcMar>
          </w:tcPr>
          <w:p>
            <w:pPr>
              <w:jc w:val="center"/>
            </w:pPr>
            <w:r>
              <w:rPr>
                <w:b/>
                <w:color w:val="FFFFFF"/>
                <w:sz w:val="14"/>
              </w:rPr>
              <w:t>Restart buffer</w:t>
            </w:r>
          </w:p>
        </w:tc>
        <w:tc>
          <w:tcPr>
            <w:tcW w:type="dxa" w:w="792"/>
            <w:shd w:fill="17365D"/>
            <w:vAlign w:val="center"/>
            <w:tcMar>
              <w:top w:w="90" w:type="dxa"/>
              <w:start w:w="100" w:type="dxa"/>
              <w:bottom w:w="90" w:type="dxa"/>
              <w:end w:w="100" w:type="dxa"/>
            </w:tcMar>
          </w:tcPr>
          <w:p>
            <w:pPr>
              <w:jc w:val="center"/>
            </w:pPr>
            <w:r>
              <w:rPr>
                <w:b/>
                <w:color w:val="FFFFFF"/>
                <w:sz w:val="14"/>
              </w:rPr>
              <w:t>Total</w:t>
            </w:r>
          </w:p>
        </w:tc>
        <w:tc>
          <w:tcPr>
            <w:tcW w:type="dxa" w:w="1944"/>
            <w:shd w:fill="17365D"/>
            <w:vAlign w:val="center"/>
            <w:tcMar>
              <w:top w:w="90" w:type="dxa"/>
              <w:start w:w="100" w:type="dxa"/>
              <w:bottom w:w="90" w:type="dxa"/>
              <w:end w:w="100" w:type="dxa"/>
            </w:tcMar>
          </w:tcPr>
          <w:p>
            <w:pPr>
              <w:jc w:val="center"/>
            </w:pPr>
            <w:r>
              <w:rPr>
                <w:b/>
                <w:color w:val="FFFFFF"/>
                <w:sz w:val="14"/>
              </w:rPr>
              <w:t>Abnormality</w:t>
            </w:r>
          </w:p>
        </w:tc>
      </w:tr>
      <w:tr>
        <w:tc>
          <w:tcPr>
            <w:tcW w:type="dxa" w:w="648"/>
            <w:vAlign w:val="center"/>
            <w:tcMar>
              <w:top w:w="90" w:type="dxa"/>
              <w:start w:w="100" w:type="dxa"/>
              <w:bottom w:w="90" w:type="dxa"/>
              <w:end w:w="100" w:type="dxa"/>
            </w:tcMar>
          </w:tcPr>
          <w:p>
            <w:pPr>
              <w:spacing w:after="0" w:line="240" w:lineRule="auto"/>
            </w:pPr>
            <w:r>
              <w:rPr>
                <w:sz w:val="14"/>
              </w:rPr>
            </w:r>
          </w:p>
        </w:tc>
        <w:tc>
          <w:tcPr>
            <w:tcW w:type="dxa" w:w="1152"/>
            <w:vAlign w:val="center"/>
            <w:tcMar>
              <w:top w:w="90" w:type="dxa"/>
              <w:start w:w="100" w:type="dxa"/>
              <w:bottom w:w="90" w:type="dxa"/>
              <w:end w:w="100" w:type="dxa"/>
            </w:tcMar>
          </w:tcPr>
          <w:p>
            <w:pPr>
              <w:spacing w:after="0" w:line="240" w:lineRule="auto"/>
              <w:jc w:val="center"/>
            </w:pPr>
            <w:r>
              <w:rPr>
                <w:sz w:val="14"/>
              </w:rPr>
            </w:r>
          </w:p>
        </w:tc>
        <w:tc>
          <w:tcPr>
            <w:tcW w:type="dxa" w:w="792"/>
            <w:vAlign w:val="center"/>
            <w:tcMar>
              <w:top w:w="90" w:type="dxa"/>
              <w:start w:w="100" w:type="dxa"/>
              <w:bottom w:w="90" w:type="dxa"/>
              <w:end w:w="100" w:type="dxa"/>
            </w:tcMar>
          </w:tcPr>
          <w:p>
            <w:pPr>
              <w:spacing w:after="0" w:line="240" w:lineRule="auto"/>
              <w:jc w:val="center"/>
            </w:pPr>
            <w:r>
              <w:rPr>
                <w:sz w:val="14"/>
              </w:rPr>
            </w:r>
          </w:p>
        </w:tc>
        <w:tc>
          <w:tcPr>
            <w:tcW w:type="dxa" w:w="864"/>
            <w:vAlign w:val="center"/>
            <w:tcMar>
              <w:top w:w="90" w:type="dxa"/>
              <w:start w:w="100" w:type="dxa"/>
              <w:bottom w:w="90" w:type="dxa"/>
              <w:end w:w="100" w:type="dxa"/>
            </w:tcMar>
          </w:tcPr>
          <w:p>
            <w:pPr>
              <w:spacing w:after="0" w:line="240" w:lineRule="auto"/>
              <w:jc w:val="center"/>
            </w:pPr>
            <w:r>
              <w:rPr>
                <w:sz w:val="14"/>
              </w:rPr>
            </w:r>
          </w:p>
        </w:tc>
        <w:tc>
          <w:tcPr>
            <w:tcW w:type="dxa" w:w="792"/>
            <w:vAlign w:val="center"/>
            <w:tcMar>
              <w:top w:w="90" w:type="dxa"/>
              <w:start w:w="100" w:type="dxa"/>
              <w:bottom w:w="90" w:type="dxa"/>
              <w:end w:w="100" w:type="dxa"/>
            </w:tcMar>
          </w:tcPr>
          <w:p>
            <w:pPr>
              <w:spacing w:after="0" w:line="240" w:lineRule="auto"/>
              <w:jc w:val="center"/>
            </w:pPr>
            <w:r>
              <w:rPr>
                <w:sz w:val="14"/>
              </w:rPr>
            </w:r>
          </w:p>
        </w:tc>
        <w:tc>
          <w:tcPr>
            <w:tcW w:type="dxa" w:w="936"/>
            <w:vAlign w:val="center"/>
            <w:tcMar>
              <w:top w:w="90" w:type="dxa"/>
              <w:start w:w="100" w:type="dxa"/>
              <w:bottom w:w="90" w:type="dxa"/>
              <w:end w:w="100" w:type="dxa"/>
            </w:tcMar>
          </w:tcPr>
          <w:p>
            <w:pPr>
              <w:spacing w:after="0" w:line="240" w:lineRule="auto"/>
              <w:jc w:val="center"/>
            </w:pPr>
            <w:r>
              <w:rPr>
                <w:sz w:val="14"/>
              </w:rPr>
            </w:r>
          </w:p>
        </w:tc>
        <w:tc>
          <w:tcPr>
            <w:tcW w:type="dxa" w:w="864"/>
            <w:vAlign w:val="center"/>
            <w:tcMar>
              <w:top w:w="90" w:type="dxa"/>
              <w:start w:w="100" w:type="dxa"/>
              <w:bottom w:w="90" w:type="dxa"/>
              <w:end w:w="100" w:type="dxa"/>
            </w:tcMar>
          </w:tcPr>
          <w:p>
            <w:pPr>
              <w:spacing w:after="0" w:line="240" w:lineRule="auto"/>
              <w:jc w:val="center"/>
            </w:pPr>
            <w:r>
              <w:rPr>
                <w:sz w:val="14"/>
              </w:rPr>
            </w:r>
          </w:p>
        </w:tc>
        <w:tc>
          <w:tcPr>
            <w:tcW w:type="dxa" w:w="1080"/>
            <w:vAlign w:val="center"/>
            <w:tcMar>
              <w:top w:w="90" w:type="dxa"/>
              <w:start w:w="100" w:type="dxa"/>
              <w:bottom w:w="90" w:type="dxa"/>
              <w:end w:w="100" w:type="dxa"/>
            </w:tcMar>
          </w:tcPr>
          <w:p>
            <w:pPr>
              <w:spacing w:after="0" w:line="240" w:lineRule="auto"/>
              <w:jc w:val="center"/>
            </w:pPr>
            <w:r>
              <w:rPr>
                <w:sz w:val="14"/>
              </w:rPr>
            </w:r>
          </w:p>
        </w:tc>
        <w:tc>
          <w:tcPr>
            <w:tcW w:type="dxa" w:w="792"/>
            <w:vAlign w:val="center"/>
            <w:tcMar>
              <w:top w:w="90" w:type="dxa"/>
              <w:start w:w="100" w:type="dxa"/>
              <w:bottom w:w="90" w:type="dxa"/>
              <w:end w:w="100" w:type="dxa"/>
            </w:tcMar>
          </w:tcPr>
          <w:p>
            <w:pPr>
              <w:spacing w:after="0" w:line="240" w:lineRule="auto"/>
              <w:jc w:val="center"/>
            </w:pPr>
            <w:r>
              <w:rPr>
                <w:sz w:val="14"/>
              </w:rPr>
            </w:r>
          </w:p>
        </w:tc>
        <w:tc>
          <w:tcPr>
            <w:tcW w:type="dxa" w:w="1944"/>
            <w:vAlign w:val="center"/>
            <w:tcMar>
              <w:top w:w="90" w:type="dxa"/>
              <w:start w:w="100" w:type="dxa"/>
              <w:bottom w:w="90" w:type="dxa"/>
              <w:end w:w="100" w:type="dxa"/>
            </w:tcMar>
          </w:tcPr>
          <w:p>
            <w:pPr>
              <w:spacing w:after="0" w:line="240" w:lineRule="auto"/>
              <w:jc w:val="center"/>
            </w:pPr>
            <w:r>
              <w:rPr>
                <w:sz w:val="14"/>
              </w:rPr>
            </w:r>
          </w:p>
        </w:tc>
      </w:tr>
      <w:tr>
        <w:tc>
          <w:tcPr>
            <w:tcW w:type="dxa" w:w="648"/>
            <w:vAlign w:val="center"/>
            <w:tcMar>
              <w:top w:w="90" w:type="dxa"/>
              <w:start w:w="100" w:type="dxa"/>
              <w:bottom w:w="90" w:type="dxa"/>
              <w:end w:w="100" w:type="dxa"/>
            </w:tcMar>
            <w:shd w:fill="F7FAFD"/>
          </w:tcPr>
          <w:p>
            <w:pPr>
              <w:spacing w:after="0" w:line="240" w:lineRule="auto"/>
            </w:pPr>
            <w:r>
              <w:rPr>
                <w:sz w:val="14"/>
              </w:rPr>
            </w:r>
          </w:p>
        </w:tc>
        <w:tc>
          <w:tcPr>
            <w:tcW w:type="dxa" w:w="1152"/>
            <w:vAlign w:val="center"/>
            <w:tcMar>
              <w:top w:w="90" w:type="dxa"/>
              <w:start w:w="100" w:type="dxa"/>
              <w:bottom w:w="90" w:type="dxa"/>
              <w:end w:w="100" w:type="dxa"/>
            </w:tcMar>
            <w:shd w:fill="F7FAFD"/>
          </w:tcPr>
          <w:p>
            <w:pPr>
              <w:spacing w:after="0" w:line="240" w:lineRule="auto"/>
              <w:jc w:val="center"/>
            </w:pPr>
            <w:r>
              <w:rPr>
                <w:sz w:val="14"/>
              </w:rPr>
            </w:r>
          </w:p>
        </w:tc>
        <w:tc>
          <w:tcPr>
            <w:tcW w:type="dxa" w:w="792"/>
            <w:vAlign w:val="center"/>
            <w:tcMar>
              <w:top w:w="90" w:type="dxa"/>
              <w:start w:w="100" w:type="dxa"/>
              <w:bottom w:w="90" w:type="dxa"/>
              <w:end w:w="100" w:type="dxa"/>
            </w:tcMar>
            <w:shd w:fill="F7FAFD"/>
          </w:tcPr>
          <w:p>
            <w:pPr>
              <w:spacing w:after="0" w:line="240" w:lineRule="auto"/>
              <w:jc w:val="center"/>
            </w:pPr>
            <w:r>
              <w:rPr>
                <w:sz w:val="14"/>
              </w:rPr>
            </w:r>
          </w:p>
        </w:tc>
        <w:tc>
          <w:tcPr>
            <w:tcW w:type="dxa" w:w="864"/>
            <w:vAlign w:val="center"/>
            <w:tcMar>
              <w:top w:w="90" w:type="dxa"/>
              <w:start w:w="100" w:type="dxa"/>
              <w:bottom w:w="90" w:type="dxa"/>
              <w:end w:w="100" w:type="dxa"/>
            </w:tcMar>
            <w:shd w:fill="F7FAFD"/>
          </w:tcPr>
          <w:p>
            <w:pPr>
              <w:spacing w:after="0" w:line="240" w:lineRule="auto"/>
              <w:jc w:val="center"/>
            </w:pPr>
            <w:r>
              <w:rPr>
                <w:sz w:val="14"/>
              </w:rPr>
            </w:r>
          </w:p>
        </w:tc>
        <w:tc>
          <w:tcPr>
            <w:tcW w:type="dxa" w:w="792"/>
            <w:vAlign w:val="center"/>
            <w:tcMar>
              <w:top w:w="90" w:type="dxa"/>
              <w:start w:w="100" w:type="dxa"/>
              <w:bottom w:w="90" w:type="dxa"/>
              <w:end w:w="100" w:type="dxa"/>
            </w:tcMar>
            <w:shd w:fill="F7FAFD"/>
          </w:tcPr>
          <w:p>
            <w:pPr>
              <w:spacing w:after="0" w:line="240" w:lineRule="auto"/>
              <w:jc w:val="center"/>
            </w:pPr>
            <w:r>
              <w:rPr>
                <w:sz w:val="14"/>
              </w:rPr>
            </w:r>
          </w:p>
        </w:tc>
        <w:tc>
          <w:tcPr>
            <w:tcW w:type="dxa" w:w="936"/>
            <w:vAlign w:val="center"/>
            <w:tcMar>
              <w:top w:w="90" w:type="dxa"/>
              <w:start w:w="100" w:type="dxa"/>
              <w:bottom w:w="90" w:type="dxa"/>
              <w:end w:w="100" w:type="dxa"/>
            </w:tcMar>
            <w:shd w:fill="F7FAFD"/>
          </w:tcPr>
          <w:p>
            <w:pPr>
              <w:spacing w:after="0" w:line="240" w:lineRule="auto"/>
              <w:jc w:val="center"/>
            </w:pPr>
            <w:r>
              <w:rPr>
                <w:sz w:val="14"/>
              </w:rPr>
            </w:r>
          </w:p>
        </w:tc>
        <w:tc>
          <w:tcPr>
            <w:tcW w:type="dxa" w:w="864"/>
            <w:vAlign w:val="center"/>
            <w:tcMar>
              <w:top w:w="90" w:type="dxa"/>
              <w:start w:w="100" w:type="dxa"/>
              <w:bottom w:w="90" w:type="dxa"/>
              <w:end w:w="100" w:type="dxa"/>
            </w:tcMar>
            <w:shd w:fill="F7FAFD"/>
          </w:tcPr>
          <w:p>
            <w:pPr>
              <w:spacing w:after="0" w:line="240" w:lineRule="auto"/>
              <w:jc w:val="center"/>
            </w:pPr>
            <w:r>
              <w:rPr>
                <w:sz w:val="14"/>
              </w:rPr>
            </w:r>
          </w:p>
        </w:tc>
        <w:tc>
          <w:tcPr>
            <w:tcW w:type="dxa" w:w="1080"/>
            <w:vAlign w:val="center"/>
            <w:tcMar>
              <w:top w:w="90" w:type="dxa"/>
              <w:start w:w="100" w:type="dxa"/>
              <w:bottom w:w="90" w:type="dxa"/>
              <w:end w:w="100" w:type="dxa"/>
            </w:tcMar>
            <w:shd w:fill="F7FAFD"/>
          </w:tcPr>
          <w:p>
            <w:pPr>
              <w:spacing w:after="0" w:line="240" w:lineRule="auto"/>
              <w:jc w:val="center"/>
            </w:pPr>
            <w:r>
              <w:rPr>
                <w:sz w:val="14"/>
              </w:rPr>
            </w:r>
          </w:p>
        </w:tc>
        <w:tc>
          <w:tcPr>
            <w:tcW w:type="dxa" w:w="792"/>
            <w:vAlign w:val="center"/>
            <w:tcMar>
              <w:top w:w="90" w:type="dxa"/>
              <w:start w:w="100" w:type="dxa"/>
              <w:bottom w:w="90" w:type="dxa"/>
              <w:end w:w="100" w:type="dxa"/>
            </w:tcMar>
            <w:shd w:fill="F7FAFD"/>
          </w:tcPr>
          <w:p>
            <w:pPr>
              <w:spacing w:after="0" w:line="240" w:lineRule="auto"/>
              <w:jc w:val="center"/>
            </w:pPr>
            <w:r>
              <w:rPr>
                <w:sz w:val="14"/>
              </w:rPr>
            </w:r>
          </w:p>
        </w:tc>
        <w:tc>
          <w:tcPr>
            <w:tcW w:type="dxa" w:w="1944"/>
            <w:vAlign w:val="center"/>
            <w:tcMar>
              <w:top w:w="90" w:type="dxa"/>
              <w:start w:w="100" w:type="dxa"/>
              <w:bottom w:w="90" w:type="dxa"/>
              <w:end w:w="100" w:type="dxa"/>
            </w:tcMar>
            <w:shd w:fill="F7FAFD"/>
          </w:tcPr>
          <w:p>
            <w:pPr>
              <w:spacing w:after="0" w:line="240" w:lineRule="auto"/>
              <w:jc w:val="center"/>
            </w:pPr>
            <w:r>
              <w:rPr>
                <w:sz w:val="14"/>
              </w:rPr>
            </w:r>
          </w:p>
        </w:tc>
      </w:tr>
      <w:tr>
        <w:tc>
          <w:tcPr>
            <w:tcW w:type="dxa" w:w="648"/>
            <w:vAlign w:val="center"/>
            <w:tcMar>
              <w:top w:w="90" w:type="dxa"/>
              <w:start w:w="100" w:type="dxa"/>
              <w:bottom w:w="90" w:type="dxa"/>
              <w:end w:w="100" w:type="dxa"/>
            </w:tcMar>
          </w:tcPr>
          <w:p>
            <w:pPr>
              <w:spacing w:after="0" w:line="240" w:lineRule="auto"/>
            </w:pPr>
            <w:r>
              <w:rPr>
                <w:sz w:val="14"/>
              </w:rPr>
            </w:r>
          </w:p>
        </w:tc>
        <w:tc>
          <w:tcPr>
            <w:tcW w:type="dxa" w:w="1152"/>
            <w:vAlign w:val="center"/>
            <w:tcMar>
              <w:top w:w="90" w:type="dxa"/>
              <w:start w:w="100" w:type="dxa"/>
              <w:bottom w:w="90" w:type="dxa"/>
              <w:end w:w="100" w:type="dxa"/>
            </w:tcMar>
          </w:tcPr>
          <w:p>
            <w:pPr>
              <w:spacing w:after="0" w:line="240" w:lineRule="auto"/>
              <w:jc w:val="center"/>
            </w:pPr>
            <w:r>
              <w:rPr>
                <w:sz w:val="14"/>
              </w:rPr>
            </w:r>
          </w:p>
        </w:tc>
        <w:tc>
          <w:tcPr>
            <w:tcW w:type="dxa" w:w="792"/>
            <w:vAlign w:val="center"/>
            <w:tcMar>
              <w:top w:w="90" w:type="dxa"/>
              <w:start w:w="100" w:type="dxa"/>
              <w:bottom w:w="90" w:type="dxa"/>
              <w:end w:w="100" w:type="dxa"/>
            </w:tcMar>
          </w:tcPr>
          <w:p>
            <w:pPr>
              <w:spacing w:after="0" w:line="240" w:lineRule="auto"/>
              <w:jc w:val="center"/>
            </w:pPr>
            <w:r>
              <w:rPr>
                <w:sz w:val="14"/>
              </w:rPr>
            </w:r>
          </w:p>
        </w:tc>
        <w:tc>
          <w:tcPr>
            <w:tcW w:type="dxa" w:w="864"/>
            <w:vAlign w:val="center"/>
            <w:tcMar>
              <w:top w:w="90" w:type="dxa"/>
              <w:start w:w="100" w:type="dxa"/>
              <w:bottom w:w="90" w:type="dxa"/>
              <w:end w:w="100" w:type="dxa"/>
            </w:tcMar>
          </w:tcPr>
          <w:p>
            <w:pPr>
              <w:spacing w:after="0" w:line="240" w:lineRule="auto"/>
              <w:jc w:val="center"/>
            </w:pPr>
            <w:r>
              <w:rPr>
                <w:sz w:val="14"/>
              </w:rPr>
            </w:r>
          </w:p>
        </w:tc>
        <w:tc>
          <w:tcPr>
            <w:tcW w:type="dxa" w:w="792"/>
            <w:vAlign w:val="center"/>
            <w:tcMar>
              <w:top w:w="90" w:type="dxa"/>
              <w:start w:w="100" w:type="dxa"/>
              <w:bottom w:w="90" w:type="dxa"/>
              <w:end w:w="100" w:type="dxa"/>
            </w:tcMar>
          </w:tcPr>
          <w:p>
            <w:pPr>
              <w:spacing w:after="0" w:line="240" w:lineRule="auto"/>
              <w:jc w:val="center"/>
            </w:pPr>
            <w:r>
              <w:rPr>
                <w:sz w:val="14"/>
              </w:rPr>
            </w:r>
          </w:p>
        </w:tc>
        <w:tc>
          <w:tcPr>
            <w:tcW w:type="dxa" w:w="936"/>
            <w:vAlign w:val="center"/>
            <w:tcMar>
              <w:top w:w="90" w:type="dxa"/>
              <w:start w:w="100" w:type="dxa"/>
              <w:bottom w:w="90" w:type="dxa"/>
              <w:end w:w="100" w:type="dxa"/>
            </w:tcMar>
          </w:tcPr>
          <w:p>
            <w:pPr>
              <w:spacing w:after="0" w:line="240" w:lineRule="auto"/>
              <w:jc w:val="center"/>
            </w:pPr>
            <w:r>
              <w:rPr>
                <w:sz w:val="14"/>
              </w:rPr>
            </w:r>
          </w:p>
        </w:tc>
        <w:tc>
          <w:tcPr>
            <w:tcW w:type="dxa" w:w="864"/>
            <w:vAlign w:val="center"/>
            <w:tcMar>
              <w:top w:w="90" w:type="dxa"/>
              <w:start w:w="100" w:type="dxa"/>
              <w:bottom w:w="90" w:type="dxa"/>
              <w:end w:w="100" w:type="dxa"/>
            </w:tcMar>
          </w:tcPr>
          <w:p>
            <w:pPr>
              <w:spacing w:after="0" w:line="240" w:lineRule="auto"/>
              <w:jc w:val="center"/>
            </w:pPr>
            <w:r>
              <w:rPr>
                <w:sz w:val="14"/>
              </w:rPr>
            </w:r>
          </w:p>
        </w:tc>
        <w:tc>
          <w:tcPr>
            <w:tcW w:type="dxa" w:w="1080"/>
            <w:vAlign w:val="center"/>
            <w:tcMar>
              <w:top w:w="90" w:type="dxa"/>
              <w:start w:w="100" w:type="dxa"/>
              <w:bottom w:w="90" w:type="dxa"/>
              <w:end w:w="100" w:type="dxa"/>
            </w:tcMar>
          </w:tcPr>
          <w:p>
            <w:pPr>
              <w:spacing w:after="0" w:line="240" w:lineRule="auto"/>
              <w:jc w:val="center"/>
            </w:pPr>
            <w:r>
              <w:rPr>
                <w:sz w:val="14"/>
              </w:rPr>
            </w:r>
          </w:p>
        </w:tc>
        <w:tc>
          <w:tcPr>
            <w:tcW w:type="dxa" w:w="792"/>
            <w:vAlign w:val="center"/>
            <w:tcMar>
              <w:top w:w="90" w:type="dxa"/>
              <w:start w:w="100" w:type="dxa"/>
              <w:bottom w:w="90" w:type="dxa"/>
              <w:end w:w="100" w:type="dxa"/>
            </w:tcMar>
          </w:tcPr>
          <w:p>
            <w:pPr>
              <w:spacing w:after="0" w:line="240" w:lineRule="auto"/>
              <w:jc w:val="center"/>
            </w:pPr>
            <w:r>
              <w:rPr>
                <w:sz w:val="14"/>
              </w:rPr>
            </w:r>
          </w:p>
        </w:tc>
        <w:tc>
          <w:tcPr>
            <w:tcW w:type="dxa" w:w="1944"/>
            <w:vAlign w:val="center"/>
            <w:tcMar>
              <w:top w:w="90" w:type="dxa"/>
              <w:start w:w="100" w:type="dxa"/>
              <w:bottom w:w="90" w:type="dxa"/>
              <w:end w:w="100" w:type="dxa"/>
            </w:tcMar>
          </w:tcPr>
          <w:p>
            <w:pPr>
              <w:spacing w:after="0" w:line="240" w:lineRule="auto"/>
              <w:jc w:val="center"/>
            </w:pPr>
            <w:r>
              <w:rPr>
                <w:sz w:val="14"/>
              </w:rPr>
            </w:r>
          </w:p>
        </w:tc>
      </w:tr>
      <w:tr>
        <w:tc>
          <w:tcPr>
            <w:tcW w:type="dxa" w:w="648"/>
            <w:vAlign w:val="center"/>
            <w:tcMar>
              <w:top w:w="90" w:type="dxa"/>
              <w:start w:w="100" w:type="dxa"/>
              <w:bottom w:w="90" w:type="dxa"/>
              <w:end w:w="100" w:type="dxa"/>
            </w:tcMar>
            <w:shd w:fill="F7FAFD"/>
          </w:tcPr>
          <w:p>
            <w:pPr>
              <w:spacing w:after="0" w:line="240" w:lineRule="auto"/>
            </w:pPr>
            <w:r>
              <w:rPr>
                <w:sz w:val="14"/>
              </w:rPr>
            </w:r>
          </w:p>
        </w:tc>
        <w:tc>
          <w:tcPr>
            <w:tcW w:type="dxa" w:w="1152"/>
            <w:vAlign w:val="center"/>
            <w:tcMar>
              <w:top w:w="90" w:type="dxa"/>
              <w:start w:w="100" w:type="dxa"/>
              <w:bottom w:w="90" w:type="dxa"/>
              <w:end w:w="100" w:type="dxa"/>
            </w:tcMar>
            <w:shd w:fill="F7FAFD"/>
          </w:tcPr>
          <w:p>
            <w:pPr>
              <w:spacing w:after="0" w:line="240" w:lineRule="auto"/>
              <w:jc w:val="center"/>
            </w:pPr>
            <w:r>
              <w:rPr>
                <w:sz w:val="14"/>
              </w:rPr>
            </w:r>
          </w:p>
        </w:tc>
        <w:tc>
          <w:tcPr>
            <w:tcW w:type="dxa" w:w="792"/>
            <w:vAlign w:val="center"/>
            <w:tcMar>
              <w:top w:w="90" w:type="dxa"/>
              <w:start w:w="100" w:type="dxa"/>
              <w:bottom w:w="90" w:type="dxa"/>
              <w:end w:w="100" w:type="dxa"/>
            </w:tcMar>
            <w:shd w:fill="F7FAFD"/>
          </w:tcPr>
          <w:p>
            <w:pPr>
              <w:spacing w:after="0" w:line="240" w:lineRule="auto"/>
              <w:jc w:val="center"/>
            </w:pPr>
            <w:r>
              <w:rPr>
                <w:sz w:val="14"/>
              </w:rPr>
            </w:r>
          </w:p>
        </w:tc>
        <w:tc>
          <w:tcPr>
            <w:tcW w:type="dxa" w:w="864"/>
            <w:vAlign w:val="center"/>
            <w:tcMar>
              <w:top w:w="90" w:type="dxa"/>
              <w:start w:w="100" w:type="dxa"/>
              <w:bottom w:w="90" w:type="dxa"/>
              <w:end w:w="100" w:type="dxa"/>
            </w:tcMar>
            <w:shd w:fill="F7FAFD"/>
          </w:tcPr>
          <w:p>
            <w:pPr>
              <w:spacing w:after="0" w:line="240" w:lineRule="auto"/>
              <w:jc w:val="center"/>
            </w:pPr>
            <w:r>
              <w:rPr>
                <w:sz w:val="14"/>
              </w:rPr>
            </w:r>
          </w:p>
        </w:tc>
        <w:tc>
          <w:tcPr>
            <w:tcW w:type="dxa" w:w="792"/>
            <w:vAlign w:val="center"/>
            <w:tcMar>
              <w:top w:w="90" w:type="dxa"/>
              <w:start w:w="100" w:type="dxa"/>
              <w:bottom w:w="90" w:type="dxa"/>
              <w:end w:w="100" w:type="dxa"/>
            </w:tcMar>
            <w:shd w:fill="F7FAFD"/>
          </w:tcPr>
          <w:p>
            <w:pPr>
              <w:spacing w:after="0" w:line="240" w:lineRule="auto"/>
              <w:jc w:val="center"/>
            </w:pPr>
            <w:r>
              <w:rPr>
                <w:sz w:val="14"/>
              </w:rPr>
            </w:r>
          </w:p>
        </w:tc>
        <w:tc>
          <w:tcPr>
            <w:tcW w:type="dxa" w:w="936"/>
            <w:vAlign w:val="center"/>
            <w:tcMar>
              <w:top w:w="90" w:type="dxa"/>
              <w:start w:w="100" w:type="dxa"/>
              <w:bottom w:w="90" w:type="dxa"/>
              <w:end w:w="100" w:type="dxa"/>
            </w:tcMar>
            <w:shd w:fill="F7FAFD"/>
          </w:tcPr>
          <w:p>
            <w:pPr>
              <w:spacing w:after="0" w:line="240" w:lineRule="auto"/>
              <w:jc w:val="center"/>
            </w:pPr>
            <w:r>
              <w:rPr>
                <w:sz w:val="14"/>
              </w:rPr>
            </w:r>
          </w:p>
        </w:tc>
        <w:tc>
          <w:tcPr>
            <w:tcW w:type="dxa" w:w="864"/>
            <w:vAlign w:val="center"/>
            <w:tcMar>
              <w:top w:w="90" w:type="dxa"/>
              <w:start w:w="100" w:type="dxa"/>
              <w:bottom w:w="90" w:type="dxa"/>
              <w:end w:w="100" w:type="dxa"/>
            </w:tcMar>
            <w:shd w:fill="F7FAFD"/>
          </w:tcPr>
          <w:p>
            <w:pPr>
              <w:spacing w:after="0" w:line="240" w:lineRule="auto"/>
              <w:jc w:val="center"/>
            </w:pPr>
            <w:r>
              <w:rPr>
                <w:sz w:val="14"/>
              </w:rPr>
            </w:r>
          </w:p>
        </w:tc>
        <w:tc>
          <w:tcPr>
            <w:tcW w:type="dxa" w:w="1080"/>
            <w:vAlign w:val="center"/>
            <w:tcMar>
              <w:top w:w="90" w:type="dxa"/>
              <w:start w:w="100" w:type="dxa"/>
              <w:bottom w:w="90" w:type="dxa"/>
              <w:end w:w="100" w:type="dxa"/>
            </w:tcMar>
            <w:shd w:fill="F7FAFD"/>
          </w:tcPr>
          <w:p>
            <w:pPr>
              <w:spacing w:after="0" w:line="240" w:lineRule="auto"/>
              <w:jc w:val="center"/>
            </w:pPr>
            <w:r>
              <w:rPr>
                <w:sz w:val="14"/>
              </w:rPr>
            </w:r>
          </w:p>
        </w:tc>
        <w:tc>
          <w:tcPr>
            <w:tcW w:type="dxa" w:w="792"/>
            <w:vAlign w:val="center"/>
            <w:tcMar>
              <w:top w:w="90" w:type="dxa"/>
              <w:start w:w="100" w:type="dxa"/>
              <w:bottom w:w="90" w:type="dxa"/>
              <w:end w:w="100" w:type="dxa"/>
            </w:tcMar>
            <w:shd w:fill="F7FAFD"/>
          </w:tcPr>
          <w:p>
            <w:pPr>
              <w:spacing w:after="0" w:line="240" w:lineRule="auto"/>
              <w:jc w:val="center"/>
            </w:pPr>
            <w:r>
              <w:rPr>
                <w:sz w:val="14"/>
              </w:rPr>
            </w:r>
          </w:p>
        </w:tc>
        <w:tc>
          <w:tcPr>
            <w:tcW w:type="dxa" w:w="1944"/>
            <w:vAlign w:val="center"/>
            <w:tcMar>
              <w:top w:w="90" w:type="dxa"/>
              <w:start w:w="100" w:type="dxa"/>
              <w:bottom w:w="90" w:type="dxa"/>
              <w:end w:w="100" w:type="dxa"/>
            </w:tcMar>
            <w:shd w:fill="F7FAFD"/>
          </w:tcPr>
          <w:p>
            <w:pPr>
              <w:spacing w:after="0" w:line="240" w:lineRule="auto"/>
              <w:jc w:val="center"/>
            </w:pPr>
            <w:r>
              <w:rPr>
                <w:sz w:val="14"/>
              </w:rPr>
            </w:r>
          </w:p>
        </w:tc>
      </w:tr>
      <w:tr>
        <w:tc>
          <w:tcPr>
            <w:tcW w:type="dxa" w:w="648"/>
            <w:vAlign w:val="center"/>
            <w:tcMar>
              <w:top w:w="90" w:type="dxa"/>
              <w:start w:w="100" w:type="dxa"/>
              <w:bottom w:w="90" w:type="dxa"/>
              <w:end w:w="100" w:type="dxa"/>
            </w:tcMar>
          </w:tcPr>
          <w:p>
            <w:pPr>
              <w:spacing w:after="0" w:line="240" w:lineRule="auto"/>
            </w:pPr>
            <w:r>
              <w:rPr>
                <w:sz w:val="14"/>
              </w:rPr>
            </w:r>
          </w:p>
        </w:tc>
        <w:tc>
          <w:tcPr>
            <w:tcW w:type="dxa" w:w="1152"/>
            <w:vAlign w:val="center"/>
            <w:tcMar>
              <w:top w:w="90" w:type="dxa"/>
              <w:start w:w="100" w:type="dxa"/>
              <w:bottom w:w="90" w:type="dxa"/>
              <w:end w:w="100" w:type="dxa"/>
            </w:tcMar>
          </w:tcPr>
          <w:p>
            <w:pPr>
              <w:spacing w:after="0" w:line="240" w:lineRule="auto"/>
              <w:jc w:val="center"/>
            </w:pPr>
            <w:r>
              <w:rPr>
                <w:sz w:val="14"/>
              </w:rPr>
            </w:r>
          </w:p>
        </w:tc>
        <w:tc>
          <w:tcPr>
            <w:tcW w:type="dxa" w:w="792"/>
            <w:vAlign w:val="center"/>
            <w:tcMar>
              <w:top w:w="90" w:type="dxa"/>
              <w:start w:w="100" w:type="dxa"/>
              <w:bottom w:w="90" w:type="dxa"/>
              <w:end w:w="100" w:type="dxa"/>
            </w:tcMar>
          </w:tcPr>
          <w:p>
            <w:pPr>
              <w:spacing w:after="0" w:line="240" w:lineRule="auto"/>
              <w:jc w:val="center"/>
            </w:pPr>
            <w:r>
              <w:rPr>
                <w:sz w:val="14"/>
              </w:rPr>
            </w:r>
          </w:p>
        </w:tc>
        <w:tc>
          <w:tcPr>
            <w:tcW w:type="dxa" w:w="864"/>
            <w:vAlign w:val="center"/>
            <w:tcMar>
              <w:top w:w="90" w:type="dxa"/>
              <w:start w:w="100" w:type="dxa"/>
              <w:bottom w:w="90" w:type="dxa"/>
              <w:end w:w="100" w:type="dxa"/>
            </w:tcMar>
          </w:tcPr>
          <w:p>
            <w:pPr>
              <w:spacing w:after="0" w:line="240" w:lineRule="auto"/>
              <w:jc w:val="center"/>
            </w:pPr>
            <w:r>
              <w:rPr>
                <w:sz w:val="14"/>
              </w:rPr>
            </w:r>
          </w:p>
        </w:tc>
        <w:tc>
          <w:tcPr>
            <w:tcW w:type="dxa" w:w="792"/>
            <w:vAlign w:val="center"/>
            <w:tcMar>
              <w:top w:w="90" w:type="dxa"/>
              <w:start w:w="100" w:type="dxa"/>
              <w:bottom w:w="90" w:type="dxa"/>
              <w:end w:w="100" w:type="dxa"/>
            </w:tcMar>
          </w:tcPr>
          <w:p>
            <w:pPr>
              <w:spacing w:after="0" w:line="240" w:lineRule="auto"/>
              <w:jc w:val="center"/>
            </w:pPr>
            <w:r>
              <w:rPr>
                <w:sz w:val="14"/>
              </w:rPr>
            </w:r>
          </w:p>
        </w:tc>
        <w:tc>
          <w:tcPr>
            <w:tcW w:type="dxa" w:w="936"/>
            <w:vAlign w:val="center"/>
            <w:tcMar>
              <w:top w:w="90" w:type="dxa"/>
              <w:start w:w="100" w:type="dxa"/>
              <w:bottom w:w="90" w:type="dxa"/>
              <w:end w:w="100" w:type="dxa"/>
            </w:tcMar>
          </w:tcPr>
          <w:p>
            <w:pPr>
              <w:spacing w:after="0" w:line="240" w:lineRule="auto"/>
              <w:jc w:val="center"/>
            </w:pPr>
            <w:r>
              <w:rPr>
                <w:sz w:val="14"/>
              </w:rPr>
            </w:r>
          </w:p>
        </w:tc>
        <w:tc>
          <w:tcPr>
            <w:tcW w:type="dxa" w:w="864"/>
            <w:vAlign w:val="center"/>
            <w:tcMar>
              <w:top w:w="90" w:type="dxa"/>
              <w:start w:w="100" w:type="dxa"/>
              <w:bottom w:w="90" w:type="dxa"/>
              <w:end w:w="100" w:type="dxa"/>
            </w:tcMar>
          </w:tcPr>
          <w:p>
            <w:pPr>
              <w:spacing w:after="0" w:line="240" w:lineRule="auto"/>
              <w:jc w:val="center"/>
            </w:pPr>
            <w:r>
              <w:rPr>
                <w:sz w:val="14"/>
              </w:rPr>
            </w:r>
          </w:p>
        </w:tc>
        <w:tc>
          <w:tcPr>
            <w:tcW w:type="dxa" w:w="1080"/>
            <w:vAlign w:val="center"/>
            <w:tcMar>
              <w:top w:w="90" w:type="dxa"/>
              <w:start w:w="100" w:type="dxa"/>
              <w:bottom w:w="90" w:type="dxa"/>
              <w:end w:w="100" w:type="dxa"/>
            </w:tcMar>
          </w:tcPr>
          <w:p>
            <w:pPr>
              <w:spacing w:after="0" w:line="240" w:lineRule="auto"/>
              <w:jc w:val="center"/>
            </w:pPr>
            <w:r>
              <w:rPr>
                <w:sz w:val="14"/>
              </w:rPr>
            </w:r>
          </w:p>
        </w:tc>
        <w:tc>
          <w:tcPr>
            <w:tcW w:type="dxa" w:w="792"/>
            <w:vAlign w:val="center"/>
            <w:tcMar>
              <w:top w:w="90" w:type="dxa"/>
              <w:start w:w="100" w:type="dxa"/>
              <w:bottom w:w="90" w:type="dxa"/>
              <w:end w:w="100" w:type="dxa"/>
            </w:tcMar>
          </w:tcPr>
          <w:p>
            <w:pPr>
              <w:spacing w:after="0" w:line="240" w:lineRule="auto"/>
              <w:jc w:val="center"/>
            </w:pPr>
            <w:r>
              <w:rPr>
                <w:sz w:val="14"/>
              </w:rPr>
            </w:r>
          </w:p>
        </w:tc>
        <w:tc>
          <w:tcPr>
            <w:tcW w:type="dxa" w:w="1944"/>
            <w:vAlign w:val="center"/>
            <w:tcMar>
              <w:top w:w="90" w:type="dxa"/>
              <w:start w:w="100" w:type="dxa"/>
              <w:bottom w:w="90" w:type="dxa"/>
              <w:end w:w="100" w:type="dxa"/>
            </w:tcMar>
          </w:tcPr>
          <w:p>
            <w:pPr>
              <w:spacing w:after="0" w:line="240" w:lineRule="auto"/>
              <w:jc w:val="center"/>
            </w:pPr>
            <w:r>
              <w:rPr>
                <w:sz w:val="14"/>
              </w:rPr>
            </w:r>
          </w:p>
        </w:tc>
      </w:tr>
    </w:tbl>
    <w:p>
      <w:pPr>
        <w:spacing w:after="40"/>
      </w:pPr>
    </w:p>
    <w:p>
      <w:pPr>
        <w:pStyle w:val="Heading2"/>
        <w:keepNext/>
      </w:pPr>
      <w:r>
        <w:t>11.3 Downtime event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71"/>
        <w:gridCol w:w="1271"/>
        <w:gridCol w:w="1271"/>
        <w:gridCol w:w="1271"/>
        <w:gridCol w:w="1271"/>
        <w:gridCol w:w="1271"/>
        <w:gridCol w:w="1271"/>
        <w:gridCol w:w="1271"/>
      </w:tblGrid>
      <w:tr>
        <w:trPr>
          <w:tblHeader w:val="true"/>
        </w:trPr>
        <w:tc>
          <w:tcPr>
            <w:tcW w:type="dxa" w:w="936"/>
            <w:shd w:fill="17365D"/>
            <w:vAlign w:val="center"/>
            <w:tcMar>
              <w:top w:w="90" w:type="dxa"/>
              <w:start w:w="100" w:type="dxa"/>
              <w:bottom w:w="90" w:type="dxa"/>
              <w:end w:w="100" w:type="dxa"/>
            </w:tcMar>
          </w:tcPr>
          <w:p>
            <w:pPr>
              <w:jc w:val="center"/>
            </w:pPr>
            <w:r>
              <w:rPr>
                <w:b/>
                <w:color w:val="FFFFFF"/>
                <w:sz w:val="14"/>
              </w:rPr>
              <w:t>Start</w:t>
            </w:r>
          </w:p>
        </w:tc>
        <w:tc>
          <w:tcPr>
            <w:tcW w:type="dxa" w:w="936"/>
            <w:shd w:fill="17365D"/>
            <w:vAlign w:val="center"/>
            <w:tcMar>
              <w:top w:w="90" w:type="dxa"/>
              <w:start w:w="100" w:type="dxa"/>
              <w:bottom w:w="90" w:type="dxa"/>
              <w:end w:w="100" w:type="dxa"/>
            </w:tcMar>
          </w:tcPr>
          <w:p>
            <w:pPr>
              <w:jc w:val="center"/>
            </w:pPr>
            <w:r>
              <w:rPr>
                <w:b/>
                <w:color w:val="FFFFFF"/>
                <w:sz w:val="14"/>
              </w:rPr>
              <w:t>End</w:t>
            </w:r>
          </w:p>
        </w:tc>
        <w:tc>
          <w:tcPr>
            <w:tcW w:type="dxa" w:w="792"/>
            <w:shd w:fill="17365D"/>
            <w:vAlign w:val="center"/>
            <w:tcMar>
              <w:top w:w="90" w:type="dxa"/>
              <w:start w:w="100" w:type="dxa"/>
              <w:bottom w:w="90" w:type="dxa"/>
              <w:end w:w="100" w:type="dxa"/>
            </w:tcMar>
          </w:tcPr>
          <w:p>
            <w:pPr>
              <w:jc w:val="center"/>
            </w:pPr>
            <w:r>
              <w:rPr>
                <w:b/>
                <w:color w:val="FFFFFF"/>
                <w:sz w:val="14"/>
              </w:rPr>
              <w:t>Minutes</w:t>
            </w:r>
          </w:p>
        </w:tc>
        <w:tc>
          <w:tcPr>
            <w:tcW w:type="dxa" w:w="1440"/>
            <w:shd w:fill="17365D"/>
            <w:vAlign w:val="center"/>
            <w:tcMar>
              <w:top w:w="90" w:type="dxa"/>
              <w:start w:w="100" w:type="dxa"/>
              <w:bottom w:w="90" w:type="dxa"/>
              <w:end w:w="100" w:type="dxa"/>
            </w:tcMar>
          </w:tcPr>
          <w:p>
            <w:pPr>
              <w:jc w:val="center"/>
            </w:pPr>
            <w:r>
              <w:rPr>
                <w:b/>
                <w:color w:val="FFFFFF"/>
                <w:sz w:val="14"/>
              </w:rPr>
              <w:t>Category</w:t>
            </w:r>
          </w:p>
        </w:tc>
        <w:tc>
          <w:tcPr>
            <w:tcW w:type="dxa" w:w="1440"/>
            <w:shd w:fill="17365D"/>
            <w:vAlign w:val="center"/>
            <w:tcMar>
              <w:top w:w="90" w:type="dxa"/>
              <w:start w:w="100" w:type="dxa"/>
              <w:bottom w:w="90" w:type="dxa"/>
              <w:end w:w="100" w:type="dxa"/>
            </w:tcMar>
          </w:tcPr>
          <w:p>
            <w:pPr>
              <w:jc w:val="center"/>
            </w:pPr>
            <w:r>
              <w:rPr>
                <w:b/>
                <w:color w:val="FFFFFF"/>
                <w:sz w:val="14"/>
              </w:rPr>
              <w:t>Component</w:t>
            </w:r>
          </w:p>
        </w:tc>
        <w:tc>
          <w:tcPr>
            <w:tcW w:type="dxa" w:w="2088"/>
            <w:shd w:fill="17365D"/>
            <w:vAlign w:val="center"/>
            <w:tcMar>
              <w:top w:w="90" w:type="dxa"/>
              <w:start w:w="100" w:type="dxa"/>
              <w:bottom w:w="90" w:type="dxa"/>
              <w:end w:w="100" w:type="dxa"/>
            </w:tcMar>
          </w:tcPr>
          <w:p>
            <w:pPr>
              <w:jc w:val="center"/>
            </w:pPr>
            <w:r>
              <w:rPr>
                <w:b/>
                <w:color w:val="FFFFFF"/>
                <w:sz w:val="14"/>
              </w:rPr>
              <w:t>Reason facts</w:t>
            </w:r>
          </w:p>
        </w:tc>
        <w:tc>
          <w:tcPr>
            <w:tcW w:type="dxa" w:w="1800"/>
            <w:shd w:fill="17365D"/>
            <w:vAlign w:val="center"/>
            <w:tcMar>
              <w:top w:w="90" w:type="dxa"/>
              <w:start w:w="100" w:type="dxa"/>
              <w:bottom w:w="90" w:type="dxa"/>
              <w:end w:w="100" w:type="dxa"/>
            </w:tcMar>
          </w:tcPr>
          <w:p>
            <w:pPr>
              <w:jc w:val="center"/>
            </w:pPr>
            <w:r>
              <w:rPr>
                <w:b/>
                <w:color w:val="FFFFFF"/>
                <w:sz w:val="14"/>
              </w:rPr>
              <w:t>Containment</w:t>
            </w:r>
          </w:p>
        </w:tc>
        <w:tc>
          <w:tcPr>
            <w:tcW w:type="dxa" w:w="1224"/>
            <w:shd w:fill="17365D"/>
            <w:vAlign w:val="center"/>
            <w:tcMar>
              <w:top w:w="90" w:type="dxa"/>
              <w:start w:w="100" w:type="dxa"/>
              <w:bottom w:w="90" w:type="dxa"/>
              <w:end w:w="100" w:type="dxa"/>
            </w:tcMar>
          </w:tcPr>
          <w:p>
            <w:pPr>
              <w:jc w:val="center"/>
            </w:pPr>
            <w:r>
              <w:rPr>
                <w:b/>
                <w:color w:val="FFFFFF"/>
                <w:sz w:val="14"/>
              </w:rPr>
              <w:t>Owner WO</w:t>
            </w:r>
          </w:p>
        </w:tc>
      </w:tr>
      <w:tr>
        <w:tc>
          <w:tcPr>
            <w:tcW w:type="dxa" w:w="936"/>
            <w:vAlign w:val="center"/>
            <w:tcMar>
              <w:top w:w="90" w:type="dxa"/>
              <w:start w:w="100" w:type="dxa"/>
              <w:bottom w:w="90" w:type="dxa"/>
              <w:end w:w="100" w:type="dxa"/>
            </w:tcMar>
          </w:tcPr>
          <w:p>
            <w:pPr>
              <w:spacing w:after="0" w:line="240" w:lineRule="auto"/>
            </w:pPr>
            <w:r>
              <w:rPr>
                <w:sz w:val="14"/>
              </w:rPr>
            </w:r>
          </w:p>
        </w:tc>
        <w:tc>
          <w:tcPr>
            <w:tcW w:type="dxa" w:w="936"/>
            <w:vAlign w:val="center"/>
            <w:tcMar>
              <w:top w:w="90" w:type="dxa"/>
              <w:start w:w="100" w:type="dxa"/>
              <w:bottom w:w="90" w:type="dxa"/>
              <w:end w:w="100" w:type="dxa"/>
            </w:tcMar>
          </w:tcPr>
          <w:p>
            <w:pPr>
              <w:spacing w:after="0" w:line="240" w:lineRule="auto"/>
              <w:jc w:val="center"/>
            </w:pPr>
            <w:r>
              <w:rPr>
                <w:sz w:val="14"/>
              </w:rPr>
            </w:r>
          </w:p>
        </w:tc>
        <w:tc>
          <w:tcPr>
            <w:tcW w:type="dxa" w:w="792"/>
            <w:vAlign w:val="center"/>
            <w:tcMar>
              <w:top w:w="90" w:type="dxa"/>
              <w:start w:w="100" w:type="dxa"/>
              <w:bottom w:w="90" w:type="dxa"/>
              <w:end w:w="100" w:type="dxa"/>
            </w:tcMar>
          </w:tcPr>
          <w:p>
            <w:pPr>
              <w:spacing w:after="0" w:line="240" w:lineRule="auto"/>
              <w:jc w:val="center"/>
            </w:pPr>
            <w:r>
              <w:rPr>
                <w:sz w:val="14"/>
              </w:rPr>
            </w:r>
          </w:p>
        </w:tc>
        <w:tc>
          <w:tcPr>
            <w:tcW w:type="dxa" w:w="1440"/>
            <w:vAlign w:val="center"/>
            <w:tcMar>
              <w:top w:w="90" w:type="dxa"/>
              <w:start w:w="100" w:type="dxa"/>
              <w:bottom w:w="90" w:type="dxa"/>
              <w:end w:w="100" w:type="dxa"/>
            </w:tcMar>
          </w:tcPr>
          <w:p>
            <w:pPr>
              <w:spacing w:after="0" w:line="240" w:lineRule="auto"/>
              <w:jc w:val="center"/>
            </w:pPr>
            <w:r>
              <w:rPr>
                <w:sz w:val="14"/>
              </w:rPr>
            </w:r>
          </w:p>
        </w:tc>
        <w:tc>
          <w:tcPr>
            <w:tcW w:type="dxa" w:w="1440"/>
            <w:vAlign w:val="center"/>
            <w:tcMar>
              <w:top w:w="90" w:type="dxa"/>
              <w:start w:w="100" w:type="dxa"/>
              <w:bottom w:w="90" w:type="dxa"/>
              <w:end w:w="100" w:type="dxa"/>
            </w:tcMar>
          </w:tcPr>
          <w:p>
            <w:pPr>
              <w:spacing w:after="0" w:line="240" w:lineRule="auto"/>
              <w:jc w:val="center"/>
            </w:pPr>
            <w:r>
              <w:rPr>
                <w:sz w:val="14"/>
              </w:rPr>
            </w:r>
          </w:p>
        </w:tc>
        <w:tc>
          <w:tcPr>
            <w:tcW w:type="dxa" w:w="2088"/>
            <w:vAlign w:val="center"/>
            <w:tcMar>
              <w:top w:w="90" w:type="dxa"/>
              <w:start w:w="100" w:type="dxa"/>
              <w:bottom w:w="90" w:type="dxa"/>
              <w:end w:w="100" w:type="dxa"/>
            </w:tcMar>
          </w:tcPr>
          <w:p>
            <w:pPr>
              <w:spacing w:after="0" w:line="240" w:lineRule="auto"/>
              <w:jc w:val="center"/>
            </w:pPr>
            <w:r>
              <w:rPr>
                <w:sz w:val="14"/>
              </w:rPr>
            </w:r>
          </w:p>
        </w:tc>
        <w:tc>
          <w:tcPr>
            <w:tcW w:type="dxa" w:w="1800"/>
            <w:vAlign w:val="center"/>
            <w:tcMar>
              <w:top w:w="90" w:type="dxa"/>
              <w:start w:w="100" w:type="dxa"/>
              <w:bottom w:w="90" w:type="dxa"/>
              <w:end w:w="100" w:type="dxa"/>
            </w:tcMar>
          </w:tcPr>
          <w:p>
            <w:pPr>
              <w:spacing w:after="0" w:line="240" w:lineRule="auto"/>
              <w:jc w:val="center"/>
            </w:pPr>
            <w:r>
              <w:rPr>
                <w:sz w:val="14"/>
              </w:rPr>
            </w:r>
          </w:p>
        </w:tc>
        <w:tc>
          <w:tcPr>
            <w:tcW w:type="dxa" w:w="1224"/>
            <w:vAlign w:val="center"/>
            <w:tcMar>
              <w:top w:w="90" w:type="dxa"/>
              <w:start w:w="100" w:type="dxa"/>
              <w:bottom w:w="90" w:type="dxa"/>
              <w:end w:w="100" w:type="dxa"/>
            </w:tcMar>
          </w:tcPr>
          <w:p>
            <w:pPr>
              <w:spacing w:after="0" w:line="240" w:lineRule="auto"/>
              <w:jc w:val="center"/>
            </w:pPr>
            <w:r>
              <w:rPr>
                <w:sz w:val="14"/>
              </w:rPr>
            </w:r>
          </w:p>
        </w:tc>
      </w:tr>
      <w:tr>
        <w:tc>
          <w:tcPr>
            <w:tcW w:type="dxa" w:w="936"/>
            <w:vAlign w:val="center"/>
            <w:tcMar>
              <w:top w:w="90" w:type="dxa"/>
              <w:start w:w="100" w:type="dxa"/>
              <w:bottom w:w="90" w:type="dxa"/>
              <w:end w:w="100" w:type="dxa"/>
            </w:tcMar>
            <w:shd w:fill="F7FAFD"/>
          </w:tcPr>
          <w:p>
            <w:pPr>
              <w:spacing w:after="0" w:line="240" w:lineRule="auto"/>
            </w:pPr>
            <w:r>
              <w:rPr>
                <w:sz w:val="14"/>
              </w:rPr>
            </w:r>
          </w:p>
        </w:tc>
        <w:tc>
          <w:tcPr>
            <w:tcW w:type="dxa" w:w="936"/>
            <w:vAlign w:val="center"/>
            <w:tcMar>
              <w:top w:w="90" w:type="dxa"/>
              <w:start w:w="100" w:type="dxa"/>
              <w:bottom w:w="90" w:type="dxa"/>
              <w:end w:w="100" w:type="dxa"/>
            </w:tcMar>
            <w:shd w:fill="F7FAFD"/>
          </w:tcPr>
          <w:p>
            <w:pPr>
              <w:spacing w:after="0" w:line="240" w:lineRule="auto"/>
              <w:jc w:val="center"/>
            </w:pPr>
            <w:r>
              <w:rPr>
                <w:sz w:val="14"/>
              </w:rPr>
            </w:r>
          </w:p>
        </w:tc>
        <w:tc>
          <w:tcPr>
            <w:tcW w:type="dxa" w:w="792"/>
            <w:vAlign w:val="center"/>
            <w:tcMar>
              <w:top w:w="90" w:type="dxa"/>
              <w:start w:w="100" w:type="dxa"/>
              <w:bottom w:w="90" w:type="dxa"/>
              <w:end w:w="100" w:type="dxa"/>
            </w:tcMar>
            <w:shd w:fill="F7FAFD"/>
          </w:tcPr>
          <w:p>
            <w:pPr>
              <w:spacing w:after="0" w:line="240" w:lineRule="auto"/>
              <w:jc w:val="center"/>
            </w:pPr>
            <w:r>
              <w:rPr>
                <w:sz w:val="14"/>
              </w:rPr>
            </w:r>
          </w:p>
        </w:tc>
        <w:tc>
          <w:tcPr>
            <w:tcW w:type="dxa" w:w="1440"/>
            <w:vAlign w:val="center"/>
            <w:tcMar>
              <w:top w:w="90" w:type="dxa"/>
              <w:start w:w="100" w:type="dxa"/>
              <w:bottom w:w="90" w:type="dxa"/>
              <w:end w:w="100" w:type="dxa"/>
            </w:tcMar>
            <w:shd w:fill="F7FAFD"/>
          </w:tcPr>
          <w:p>
            <w:pPr>
              <w:spacing w:after="0" w:line="240" w:lineRule="auto"/>
              <w:jc w:val="center"/>
            </w:pPr>
            <w:r>
              <w:rPr>
                <w:sz w:val="14"/>
              </w:rPr>
            </w:r>
          </w:p>
        </w:tc>
        <w:tc>
          <w:tcPr>
            <w:tcW w:type="dxa" w:w="1440"/>
            <w:vAlign w:val="center"/>
            <w:tcMar>
              <w:top w:w="90" w:type="dxa"/>
              <w:start w:w="100" w:type="dxa"/>
              <w:bottom w:w="90" w:type="dxa"/>
              <w:end w:w="100" w:type="dxa"/>
            </w:tcMar>
            <w:shd w:fill="F7FAFD"/>
          </w:tcPr>
          <w:p>
            <w:pPr>
              <w:spacing w:after="0" w:line="240" w:lineRule="auto"/>
              <w:jc w:val="center"/>
            </w:pPr>
            <w:r>
              <w:rPr>
                <w:sz w:val="14"/>
              </w:rPr>
            </w:r>
          </w:p>
        </w:tc>
        <w:tc>
          <w:tcPr>
            <w:tcW w:type="dxa" w:w="2088"/>
            <w:vAlign w:val="center"/>
            <w:tcMar>
              <w:top w:w="90" w:type="dxa"/>
              <w:start w:w="100" w:type="dxa"/>
              <w:bottom w:w="90" w:type="dxa"/>
              <w:end w:w="100" w:type="dxa"/>
            </w:tcMar>
            <w:shd w:fill="F7FAFD"/>
          </w:tcPr>
          <w:p>
            <w:pPr>
              <w:spacing w:after="0" w:line="240" w:lineRule="auto"/>
              <w:jc w:val="center"/>
            </w:pPr>
            <w:r>
              <w:rPr>
                <w:sz w:val="14"/>
              </w:rPr>
            </w:r>
          </w:p>
        </w:tc>
        <w:tc>
          <w:tcPr>
            <w:tcW w:type="dxa" w:w="1800"/>
            <w:vAlign w:val="center"/>
            <w:tcMar>
              <w:top w:w="90" w:type="dxa"/>
              <w:start w:w="100" w:type="dxa"/>
              <w:bottom w:w="90" w:type="dxa"/>
              <w:end w:w="100" w:type="dxa"/>
            </w:tcMar>
            <w:shd w:fill="F7FAFD"/>
          </w:tcPr>
          <w:p>
            <w:pPr>
              <w:spacing w:after="0" w:line="240" w:lineRule="auto"/>
              <w:jc w:val="center"/>
            </w:pPr>
            <w:r>
              <w:rPr>
                <w:sz w:val="14"/>
              </w:rPr>
            </w:r>
          </w:p>
        </w:tc>
        <w:tc>
          <w:tcPr>
            <w:tcW w:type="dxa" w:w="1224"/>
            <w:vAlign w:val="center"/>
            <w:tcMar>
              <w:top w:w="90" w:type="dxa"/>
              <w:start w:w="100" w:type="dxa"/>
              <w:bottom w:w="90" w:type="dxa"/>
              <w:end w:w="100" w:type="dxa"/>
            </w:tcMar>
            <w:shd w:fill="F7FAFD"/>
          </w:tcPr>
          <w:p>
            <w:pPr>
              <w:spacing w:after="0" w:line="240" w:lineRule="auto"/>
              <w:jc w:val="center"/>
            </w:pPr>
            <w:r>
              <w:rPr>
                <w:sz w:val="14"/>
              </w:rPr>
            </w:r>
          </w:p>
        </w:tc>
      </w:tr>
      <w:tr>
        <w:tc>
          <w:tcPr>
            <w:tcW w:type="dxa" w:w="936"/>
            <w:vAlign w:val="center"/>
            <w:tcMar>
              <w:top w:w="90" w:type="dxa"/>
              <w:start w:w="100" w:type="dxa"/>
              <w:bottom w:w="90" w:type="dxa"/>
              <w:end w:w="100" w:type="dxa"/>
            </w:tcMar>
          </w:tcPr>
          <w:p>
            <w:pPr>
              <w:spacing w:after="0" w:line="240" w:lineRule="auto"/>
            </w:pPr>
            <w:r>
              <w:rPr>
                <w:sz w:val="14"/>
              </w:rPr>
            </w:r>
          </w:p>
        </w:tc>
        <w:tc>
          <w:tcPr>
            <w:tcW w:type="dxa" w:w="936"/>
            <w:vAlign w:val="center"/>
            <w:tcMar>
              <w:top w:w="90" w:type="dxa"/>
              <w:start w:w="100" w:type="dxa"/>
              <w:bottom w:w="90" w:type="dxa"/>
              <w:end w:w="100" w:type="dxa"/>
            </w:tcMar>
          </w:tcPr>
          <w:p>
            <w:pPr>
              <w:spacing w:after="0" w:line="240" w:lineRule="auto"/>
              <w:jc w:val="center"/>
            </w:pPr>
            <w:r>
              <w:rPr>
                <w:sz w:val="14"/>
              </w:rPr>
            </w:r>
          </w:p>
        </w:tc>
        <w:tc>
          <w:tcPr>
            <w:tcW w:type="dxa" w:w="792"/>
            <w:vAlign w:val="center"/>
            <w:tcMar>
              <w:top w:w="90" w:type="dxa"/>
              <w:start w:w="100" w:type="dxa"/>
              <w:bottom w:w="90" w:type="dxa"/>
              <w:end w:w="100" w:type="dxa"/>
            </w:tcMar>
          </w:tcPr>
          <w:p>
            <w:pPr>
              <w:spacing w:after="0" w:line="240" w:lineRule="auto"/>
              <w:jc w:val="center"/>
            </w:pPr>
            <w:r>
              <w:rPr>
                <w:sz w:val="14"/>
              </w:rPr>
            </w:r>
          </w:p>
        </w:tc>
        <w:tc>
          <w:tcPr>
            <w:tcW w:type="dxa" w:w="1440"/>
            <w:vAlign w:val="center"/>
            <w:tcMar>
              <w:top w:w="90" w:type="dxa"/>
              <w:start w:w="100" w:type="dxa"/>
              <w:bottom w:w="90" w:type="dxa"/>
              <w:end w:w="100" w:type="dxa"/>
            </w:tcMar>
          </w:tcPr>
          <w:p>
            <w:pPr>
              <w:spacing w:after="0" w:line="240" w:lineRule="auto"/>
              <w:jc w:val="center"/>
            </w:pPr>
            <w:r>
              <w:rPr>
                <w:sz w:val="14"/>
              </w:rPr>
            </w:r>
          </w:p>
        </w:tc>
        <w:tc>
          <w:tcPr>
            <w:tcW w:type="dxa" w:w="1440"/>
            <w:vAlign w:val="center"/>
            <w:tcMar>
              <w:top w:w="90" w:type="dxa"/>
              <w:start w:w="100" w:type="dxa"/>
              <w:bottom w:w="90" w:type="dxa"/>
              <w:end w:w="100" w:type="dxa"/>
            </w:tcMar>
          </w:tcPr>
          <w:p>
            <w:pPr>
              <w:spacing w:after="0" w:line="240" w:lineRule="auto"/>
              <w:jc w:val="center"/>
            </w:pPr>
            <w:r>
              <w:rPr>
                <w:sz w:val="14"/>
              </w:rPr>
            </w:r>
          </w:p>
        </w:tc>
        <w:tc>
          <w:tcPr>
            <w:tcW w:type="dxa" w:w="2088"/>
            <w:vAlign w:val="center"/>
            <w:tcMar>
              <w:top w:w="90" w:type="dxa"/>
              <w:start w:w="100" w:type="dxa"/>
              <w:bottom w:w="90" w:type="dxa"/>
              <w:end w:w="100" w:type="dxa"/>
            </w:tcMar>
          </w:tcPr>
          <w:p>
            <w:pPr>
              <w:spacing w:after="0" w:line="240" w:lineRule="auto"/>
              <w:jc w:val="center"/>
            </w:pPr>
            <w:r>
              <w:rPr>
                <w:sz w:val="14"/>
              </w:rPr>
            </w:r>
          </w:p>
        </w:tc>
        <w:tc>
          <w:tcPr>
            <w:tcW w:type="dxa" w:w="1800"/>
            <w:vAlign w:val="center"/>
            <w:tcMar>
              <w:top w:w="90" w:type="dxa"/>
              <w:start w:w="100" w:type="dxa"/>
              <w:bottom w:w="90" w:type="dxa"/>
              <w:end w:w="100" w:type="dxa"/>
            </w:tcMar>
          </w:tcPr>
          <w:p>
            <w:pPr>
              <w:spacing w:after="0" w:line="240" w:lineRule="auto"/>
              <w:jc w:val="center"/>
            </w:pPr>
            <w:r>
              <w:rPr>
                <w:sz w:val="14"/>
              </w:rPr>
            </w:r>
          </w:p>
        </w:tc>
        <w:tc>
          <w:tcPr>
            <w:tcW w:type="dxa" w:w="1224"/>
            <w:vAlign w:val="center"/>
            <w:tcMar>
              <w:top w:w="90" w:type="dxa"/>
              <w:start w:w="100" w:type="dxa"/>
              <w:bottom w:w="90" w:type="dxa"/>
              <w:end w:w="100" w:type="dxa"/>
            </w:tcMar>
          </w:tcPr>
          <w:p>
            <w:pPr>
              <w:spacing w:after="0" w:line="240" w:lineRule="auto"/>
              <w:jc w:val="center"/>
            </w:pPr>
            <w:r>
              <w:rPr>
                <w:sz w:val="14"/>
              </w:rPr>
            </w:r>
          </w:p>
        </w:tc>
      </w:tr>
      <w:tr>
        <w:tc>
          <w:tcPr>
            <w:tcW w:type="dxa" w:w="936"/>
            <w:vAlign w:val="center"/>
            <w:tcMar>
              <w:top w:w="90" w:type="dxa"/>
              <w:start w:w="100" w:type="dxa"/>
              <w:bottom w:w="90" w:type="dxa"/>
              <w:end w:w="100" w:type="dxa"/>
            </w:tcMar>
            <w:shd w:fill="F7FAFD"/>
          </w:tcPr>
          <w:p>
            <w:pPr>
              <w:spacing w:after="0" w:line="240" w:lineRule="auto"/>
            </w:pPr>
            <w:r>
              <w:rPr>
                <w:sz w:val="14"/>
              </w:rPr>
            </w:r>
          </w:p>
        </w:tc>
        <w:tc>
          <w:tcPr>
            <w:tcW w:type="dxa" w:w="936"/>
            <w:vAlign w:val="center"/>
            <w:tcMar>
              <w:top w:w="90" w:type="dxa"/>
              <w:start w:w="100" w:type="dxa"/>
              <w:bottom w:w="90" w:type="dxa"/>
              <w:end w:w="100" w:type="dxa"/>
            </w:tcMar>
            <w:shd w:fill="F7FAFD"/>
          </w:tcPr>
          <w:p>
            <w:pPr>
              <w:spacing w:after="0" w:line="240" w:lineRule="auto"/>
              <w:jc w:val="center"/>
            </w:pPr>
            <w:r>
              <w:rPr>
                <w:sz w:val="14"/>
              </w:rPr>
            </w:r>
          </w:p>
        </w:tc>
        <w:tc>
          <w:tcPr>
            <w:tcW w:type="dxa" w:w="792"/>
            <w:vAlign w:val="center"/>
            <w:tcMar>
              <w:top w:w="90" w:type="dxa"/>
              <w:start w:w="100" w:type="dxa"/>
              <w:bottom w:w="90" w:type="dxa"/>
              <w:end w:w="100" w:type="dxa"/>
            </w:tcMar>
            <w:shd w:fill="F7FAFD"/>
          </w:tcPr>
          <w:p>
            <w:pPr>
              <w:spacing w:after="0" w:line="240" w:lineRule="auto"/>
              <w:jc w:val="center"/>
            </w:pPr>
            <w:r>
              <w:rPr>
                <w:sz w:val="14"/>
              </w:rPr>
            </w:r>
          </w:p>
        </w:tc>
        <w:tc>
          <w:tcPr>
            <w:tcW w:type="dxa" w:w="1440"/>
            <w:vAlign w:val="center"/>
            <w:tcMar>
              <w:top w:w="90" w:type="dxa"/>
              <w:start w:w="100" w:type="dxa"/>
              <w:bottom w:w="90" w:type="dxa"/>
              <w:end w:w="100" w:type="dxa"/>
            </w:tcMar>
            <w:shd w:fill="F7FAFD"/>
          </w:tcPr>
          <w:p>
            <w:pPr>
              <w:spacing w:after="0" w:line="240" w:lineRule="auto"/>
              <w:jc w:val="center"/>
            </w:pPr>
            <w:r>
              <w:rPr>
                <w:sz w:val="14"/>
              </w:rPr>
            </w:r>
          </w:p>
        </w:tc>
        <w:tc>
          <w:tcPr>
            <w:tcW w:type="dxa" w:w="1440"/>
            <w:vAlign w:val="center"/>
            <w:tcMar>
              <w:top w:w="90" w:type="dxa"/>
              <w:start w:w="100" w:type="dxa"/>
              <w:bottom w:w="90" w:type="dxa"/>
              <w:end w:w="100" w:type="dxa"/>
            </w:tcMar>
            <w:shd w:fill="F7FAFD"/>
          </w:tcPr>
          <w:p>
            <w:pPr>
              <w:spacing w:after="0" w:line="240" w:lineRule="auto"/>
              <w:jc w:val="center"/>
            </w:pPr>
            <w:r>
              <w:rPr>
                <w:sz w:val="14"/>
              </w:rPr>
            </w:r>
          </w:p>
        </w:tc>
        <w:tc>
          <w:tcPr>
            <w:tcW w:type="dxa" w:w="2088"/>
            <w:vAlign w:val="center"/>
            <w:tcMar>
              <w:top w:w="90" w:type="dxa"/>
              <w:start w:w="100" w:type="dxa"/>
              <w:bottom w:w="90" w:type="dxa"/>
              <w:end w:w="100" w:type="dxa"/>
            </w:tcMar>
            <w:shd w:fill="F7FAFD"/>
          </w:tcPr>
          <w:p>
            <w:pPr>
              <w:spacing w:after="0" w:line="240" w:lineRule="auto"/>
              <w:jc w:val="center"/>
            </w:pPr>
            <w:r>
              <w:rPr>
                <w:sz w:val="14"/>
              </w:rPr>
            </w:r>
          </w:p>
        </w:tc>
        <w:tc>
          <w:tcPr>
            <w:tcW w:type="dxa" w:w="1800"/>
            <w:vAlign w:val="center"/>
            <w:tcMar>
              <w:top w:w="90" w:type="dxa"/>
              <w:start w:w="100" w:type="dxa"/>
              <w:bottom w:w="90" w:type="dxa"/>
              <w:end w:w="100" w:type="dxa"/>
            </w:tcMar>
            <w:shd w:fill="F7FAFD"/>
          </w:tcPr>
          <w:p>
            <w:pPr>
              <w:spacing w:after="0" w:line="240" w:lineRule="auto"/>
              <w:jc w:val="center"/>
            </w:pPr>
            <w:r>
              <w:rPr>
                <w:sz w:val="14"/>
              </w:rPr>
            </w:r>
          </w:p>
        </w:tc>
        <w:tc>
          <w:tcPr>
            <w:tcW w:type="dxa" w:w="1224"/>
            <w:vAlign w:val="center"/>
            <w:tcMar>
              <w:top w:w="90" w:type="dxa"/>
              <w:start w:w="100" w:type="dxa"/>
              <w:bottom w:w="90" w:type="dxa"/>
              <w:end w:w="100" w:type="dxa"/>
            </w:tcMar>
            <w:shd w:fill="F7FAFD"/>
          </w:tcPr>
          <w:p>
            <w:pPr>
              <w:spacing w:after="0" w:line="240" w:lineRule="auto"/>
              <w:jc w:val="center"/>
            </w:pPr>
            <w:r>
              <w:rPr>
                <w:sz w:val="14"/>
              </w:rPr>
            </w:r>
          </w:p>
        </w:tc>
      </w:tr>
    </w:tbl>
    <w:p>
      <w:pPr>
        <w:spacing w:after="40"/>
      </w:pPr>
    </w:p>
    <w:p>
      <w:pPr>
        <w:pStyle w:val="Heading1"/>
        <w:keepNext/>
      </w:pPr>
      <w:r>
        <w:t>12 Governance and decision rights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2448"/>
            <w:shd w:fill="17365D"/>
            <w:vAlign w:val="center"/>
            <w:tcMar>
              <w:top w:w="90" w:type="dxa"/>
              <w:start w:w="100" w:type="dxa"/>
              <w:bottom w:w="90" w:type="dxa"/>
              <w:end w:w="100" w:type="dxa"/>
            </w:tcMar>
          </w:tcPr>
          <w:p>
            <w:pPr>
              <w:jc w:val="center"/>
            </w:pPr>
            <w:r>
              <w:rPr>
                <w:b/>
                <w:color w:val="FFFFFF"/>
                <w:sz w:val="16"/>
              </w:rPr>
              <w:t>Role</w:t>
            </w:r>
          </w:p>
        </w:tc>
        <w:tc>
          <w:tcPr>
            <w:tcW w:type="dxa" w:w="7632"/>
            <w:shd w:fill="17365D"/>
            <w:vAlign w:val="center"/>
            <w:tcMar>
              <w:top w:w="90" w:type="dxa"/>
              <w:start w:w="100" w:type="dxa"/>
              <w:bottom w:w="90" w:type="dxa"/>
              <w:end w:w="100" w:type="dxa"/>
            </w:tcMar>
          </w:tcPr>
          <w:p>
            <w:pPr>
              <w:jc w:val="center"/>
            </w:pPr>
            <w:r>
              <w:rPr>
                <w:b/>
                <w:color w:val="FFFFFF"/>
                <w:sz w:val="16"/>
              </w:rPr>
              <w:t>Accountability</w:t>
            </w:r>
          </w:p>
        </w:tc>
      </w:tr>
      <w:tr>
        <w:tc>
          <w:tcPr>
            <w:tcW w:type="dxa" w:w="2448"/>
            <w:vAlign w:val="center"/>
            <w:tcMar>
              <w:top w:w="90" w:type="dxa"/>
              <w:start w:w="100" w:type="dxa"/>
              <w:bottom w:w="90" w:type="dxa"/>
              <w:end w:w="100" w:type="dxa"/>
            </w:tcMar>
          </w:tcPr>
          <w:p>
            <w:pPr>
              <w:spacing w:after="0" w:line="240" w:lineRule="auto"/>
            </w:pPr>
            <w:r>
              <w:rPr>
                <w:sz w:val="16"/>
              </w:rPr>
              <w:t>Operations Manager</w:t>
            </w:r>
          </w:p>
        </w:tc>
        <w:tc>
          <w:tcPr>
            <w:tcW w:type="dxa" w:w="7632"/>
            <w:vAlign w:val="center"/>
            <w:tcMar>
              <w:top w:w="90" w:type="dxa"/>
              <w:start w:w="100" w:type="dxa"/>
              <w:bottom w:w="90" w:type="dxa"/>
              <w:end w:w="100" w:type="dxa"/>
            </w:tcMar>
          </w:tcPr>
          <w:p>
            <w:pPr>
              <w:spacing w:after="0" w:line="240" w:lineRule="auto"/>
            </w:pPr>
            <w:r>
              <w:rPr>
                <w:sz w:val="16"/>
              </w:rPr>
              <w:t>Sponsor; approve targets, staffing and gate releases; remove cross-functional barriers.</w:t>
            </w:r>
          </w:p>
        </w:tc>
      </w:tr>
      <w:tr>
        <w:tc>
          <w:tcPr>
            <w:tcW w:type="dxa" w:w="2448"/>
            <w:vAlign w:val="center"/>
            <w:tcMar>
              <w:top w:w="90" w:type="dxa"/>
              <w:start w:w="100" w:type="dxa"/>
              <w:bottom w:w="90" w:type="dxa"/>
              <w:end w:w="100" w:type="dxa"/>
            </w:tcMar>
            <w:shd w:fill="F7FAFD"/>
          </w:tcPr>
          <w:p>
            <w:pPr>
              <w:spacing w:after="0" w:line="240" w:lineRule="auto"/>
            </w:pPr>
            <w:r>
              <w:rPr>
                <w:sz w:val="16"/>
              </w:rPr>
              <w:t>Process Engineer</w:t>
            </w:r>
          </w:p>
        </w:tc>
        <w:tc>
          <w:tcPr>
            <w:tcW w:type="dxa" w:w="7632"/>
            <w:vAlign w:val="center"/>
            <w:tcMar>
              <w:top w:w="90" w:type="dxa"/>
              <w:start w:w="100" w:type="dxa"/>
              <w:bottom w:w="90" w:type="dxa"/>
              <w:end w:w="100" w:type="dxa"/>
            </w:tcMar>
            <w:shd w:fill="F7FAFD"/>
          </w:tcPr>
          <w:p>
            <w:pPr>
              <w:spacing w:after="0" w:line="240" w:lineRule="auto"/>
            </w:pPr>
            <w:r>
              <w:rPr>
                <w:sz w:val="16"/>
              </w:rPr>
              <w:t>Own baseline, studies, target cards, trials, analytics and control transfer.</w:t>
            </w:r>
          </w:p>
        </w:tc>
      </w:tr>
      <w:tr>
        <w:tc>
          <w:tcPr>
            <w:tcW w:type="dxa" w:w="2448"/>
            <w:vAlign w:val="center"/>
            <w:tcMar>
              <w:top w:w="90" w:type="dxa"/>
              <w:start w:w="100" w:type="dxa"/>
              <w:bottom w:w="90" w:type="dxa"/>
              <w:end w:w="100" w:type="dxa"/>
            </w:tcMar>
          </w:tcPr>
          <w:p>
            <w:pPr>
              <w:spacing w:after="0" w:line="240" w:lineRule="auto"/>
            </w:pPr>
            <w:r>
              <w:rPr>
                <w:sz w:val="16"/>
              </w:rPr>
              <w:t>Shift Supervisors</w:t>
            </w:r>
          </w:p>
        </w:tc>
        <w:tc>
          <w:tcPr>
            <w:tcW w:type="dxa" w:w="7632"/>
            <w:vAlign w:val="center"/>
            <w:tcMar>
              <w:top w:w="90" w:type="dxa"/>
              <w:start w:w="100" w:type="dxa"/>
              <w:bottom w:w="90" w:type="dxa"/>
              <w:end w:w="100" w:type="dxa"/>
            </w:tcMar>
          </w:tcPr>
          <w:p>
            <w:pPr>
              <w:spacing w:after="0" w:line="240" w:lineRule="auto"/>
            </w:pPr>
            <w:r>
              <w:rPr>
                <w:sz w:val="16"/>
              </w:rPr>
              <w:t>Own hourly execution, coaching, loss response and action escalation.</w:t>
            </w:r>
          </w:p>
        </w:tc>
      </w:tr>
      <w:tr>
        <w:tc>
          <w:tcPr>
            <w:tcW w:type="dxa" w:w="2448"/>
            <w:vAlign w:val="center"/>
            <w:tcMar>
              <w:top w:w="90" w:type="dxa"/>
              <w:start w:w="100" w:type="dxa"/>
              <w:bottom w:w="90" w:type="dxa"/>
              <w:end w:w="100" w:type="dxa"/>
            </w:tcMar>
            <w:shd w:fill="F7FAFD"/>
          </w:tcPr>
          <w:p>
            <w:pPr>
              <w:spacing w:after="0" w:line="240" w:lineRule="auto"/>
            </w:pPr>
            <w:r>
              <w:rPr>
                <w:sz w:val="16"/>
              </w:rPr>
              <w:t>Operators</w:t>
            </w:r>
          </w:p>
        </w:tc>
        <w:tc>
          <w:tcPr>
            <w:tcW w:type="dxa" w:w="7632"/>
            <w:vAlign w:val="center"/>
            <w:tcMar>
              <w:top w:w="90" w:type="dxa"/>
              <w:start w:w="100" w:type="dxa"/>
              <w:bottom w:w="90" w:type="dxa"/>
              <w:end w:w="100" w:type="dxa"/>
            </w:tcMar>
            <w:shd w:fill="F7FAFD"/>
          </w:tcPr>
          <w:p>
            <w:pPr>
              <w:spacing w:after="0" w:line="240" w:lineRule="auto"/>
            </w:pPr>
            <w:r>
              <w:rPr>
                <w:sz w:val="16"/>
              </w:rPr>
              <w:t>Follow standard work, stop for abnormalities, code losses accurately and contribute trial feedback.</w:t>
            </w:r>
          </w:p>
        </w:tc>
      </w:tr>
      <w:tr>
        <w:tc>
          <w:tcPr>
            <w:tcW w:type="dxa" w:w="2448"/>
            <w:vAlign w:val="center"/>
            <w:tcMar>
              <w:top w:w="90" w:type="dxa"/>
              <w:start w:w="100" w:type="dxa"/>
              <w:bottom w:w="90" w:type="dxa"/>
              <w:end w:w="100" w:type="dxa"/>
            </w:tcMar>
          </w:tcPr>
          <w:p>
            <w:pPr>
              <w:spacing w:after="0" w:line="240" w:lineRule="auto"/>
            </w:pPr>
            <w:r>
              <w:rPr>
                <w:sz w:val="16"/>
              </w:rPr>
              <w:t>Maintenance and Controls</w:t>
            </w:r>
          </w:p>
        </w:tc>
        <w:tc>
          <w:tcPr>
            <w:tcW w:type="dxa" w:w="7632"/>
            <w:vAlign w:val="center"/>
            <w:tcMar>
              <w:top w:w="90" w:type="dxa"/>
              <w:start w:w="100" w:type="dxa"/>
              <w:bottom w:w="90" w:type="dxa"/>
              <w:end w:w="100" w:type="dxa"/>
            </w:tcMar>
          </w:tcPr>
          <w:p>
            <w:pPr>
              <w:spacing w:after="0" w:line="240" w:lineRule="auto"/>
            </w:pPr>
            <w:r>
              <w:rPr>
                <w:sz w:val="16"/>
              </w:rPr>
              <w:t>Diagnose failures, validate control changes, execute corrective work and preserve safeguards.</w:t>
            </w:r>
          </w:p>
        </w:tc>
      </w:tr>
      <w:tr>
        <w:tc>
          <w:tcPr>
            <w:tcW w:type="dxa" w:w="2448"/>
            <w:vAlign w:val="center"/>
            <w:tcMar>
              <w:top w:w="90" w:type="dxa"/>
              <w:start w:w="100" w:type="dxa"/>
              <w:bottom w:w="90" w:type="dxa"/>
              <w:end w:w="100" w:type="dxa"/>
            </w:tcMar>
            <w:shd w:fill="F7FAFD"/>
          </w:tcPr>
          <w:p>
            <w:pPr>
              <w:spacing w:after="0" w:line="240" w:lineRule="auto"/>
            </w:pPr>
            <w:r>
              <w:rPr>
                <w:sz w:val="16"/>
              </w:rPr>
              <w:t>Quality</w:t>
            </w:r>
          </w:p>
        </w:tc>
        <w:tc>
          <w:tcPr>
            <w:tcW w:type="dxa" w:w="7632"/>
            <w:vAlign w:val="center"/>
            <w:tcMar>
              <w:top w:w="90" w:type="dxa"/>
              <w:start w:w="100" w:type="dxa"/>
              <w:bottom w:w="90" w:type="dxa"/>
              <w:end w:w="100" w:type="dxa"/>
            </w:tcMar>
            <w:shd w:fill="F7FAFD"/>
          </w:tcPr>
          <w:p>
            <w:pPr>
              <w:spacing w:after="0" w:line="240" w:lineRule="auto"/>
            </w:pPr>
            <w:r>
              <w:rPr>
                <w:sz w:val="16"/>
              </w:rPr>
              <w:t>Approve checks, disposition rules, trial quality results and first-pass-yield definition.</w:t>
            </w:r>
          </w:p>
        </w:tc>
      </w:tr>
      <w:tr>
        <w:tc>
          <w:tcPr>
            <w:tcW w:type="dxa" w:w="2448"/>
            <w:vAlign w:val="center"/>
            <w:tcMar>
              <w:top w:w="90" w:type="dxa"/>
              <w:start w:w="100" w:type="dxa"/>
              <w:bottom w:w="90" w:type="dxa"/>
              <w:end w:w="100" w:type="dxa"/>
            </w:tcMar>
          </w:tcPr>
          <w:p>
            <w:pPr>
              <w:spacing w:after="0" w:line="240" w:lineRule="auto"/>
            </w:pPr>
            <w:r>
              <w:rPr>
                <w:sz w:val="16"/>
              </w:rPr>
              <w:t>EHS</w:t>
            </w:r>
          </w:p>
        </w:tc>
        <w:tc>
          <w:tcPr>
            <w:tcW w:type="dxa" w:w="7632"/>
            <w:vAlign w:val="center"/>
            <w:tcMar>
              <w:top w:w="90" w:type="dxa"/>
              <w:start w:w="100" w:type="dxa"/>
              <w:bottom w:w="90" w:type="dxa"/>
              <w:end w:w="100" w:type="dxa"/>
            </w:tcMar>
          </w:tcPr>
          <w:p>
            <w:pPr>
              <w:spacing w:after="0" w:line="240" w:lineRule="auto"/>
            </w:pPr>
            <w:r>
              <w:rPr>
                <w:sz w:val="16"/>
              </w:rPr>
              <w:t>Approve risk assessments and changes affecting access, lifting, crane work, controls or guarding.</w:t>
            </w:r>
          </w:p>
        </w:tc>
      </w:tr>
      <w:tr>
        <w:tc>
          <w:tcPr>
            <w:tcW w:type="dxa" w:w="2448"/>
            <w:vAlign w:val="center"/>
            <w:tcMar>
              <w:top w:w="90" w:type="dxa"/>
              <w:start w:w="100" w:type="dxa"/>
              <w:bottom w:w="90" w:type="dxa"/>
              <w:end w:w="100" w:type="dxa"/>
            </w:tcMar>
            <w:shd w:fill="F7FAFD"/>
          </w:tcPr>
          <w:p>
            <w:pPr>
              <w:spacing w:after="0" w:line="240" w:lineRule="auto"/>
            </w:pPr>
            <w:r>
              <w:rPr>
                <w:sz w:val="16"/>
              </w:rPr>
              <w:t>Planning and Material Handling</w:t>
            </w:r>
          </w:p>
        </w:tc>
        <w:tc>
          <w:tcPr>
            <w:tcW w:type="dxa" w:w="7632"/>
            <w:vAlign w:val="center"/>
            <w:tcMar>
              <w:top w:w="90" w:type="dxa"/>
              <w:start w:w="100" w:type="dxa"/>
              <w:bottom w:w="90" w:type="dxa"/>
              <w:end w:w="100" w:type="dxa"/>
            </w:tcMar>
            <w:shd w:fill="F7FAFD"/>
          </w:tcPr>
          <w:p>
            <w:pPr>
              <w:spacing w:after="0" w:line="240" w:lineRule="auto"/>
            </w:pPr>
            <w:r>
              <w:rPr>
                <w:sz w:val="16"/>
              </w:rPr>
              <w:t>Maintain two-job readiness and respond to supply signals.</w:t>
            </w:r>
          </w:p>
        </w:tc>
      </w:tr>
    </w:tbl>
    <w:p>
      <w:pPr>
        <w:spacing w:after="40"/>
      </w:pPr>
    </w:p>
    <w:p>
      <w:pPr>
        <w:pStyle w:val="Heading1"/>
        <w:keepNext/>
      </w:pPr>
      <w:r>
        <w:t>13 Final recommendation</w:t>
      </w:r>
    </w:p>
    <w:p>
      <w:r>
        <w:t>Launch the plan with a two-week measurement and containment sprint, then release only those method changes that pass safety, quality and repeatability gates. Use RST10 only as the first product-specific pilot because its supplied history supports comparison; do not use its 80-roll target as the CAP2 machine target. Build separate standards for every priority product family. The most valuable early work is to stabilize material feeding, major roll changes, material readiness, restart discipline and the pedal-dancer-belt sequence. Once the line is stable, product-specific speed optimization can safely capture the remaining capacity.</w:t>
      </w:r>
    </w:p>
    <w:p>
      <w:pPr>
        <w:pStyle w:val="Heading2"/>
        <w:keepNext/>
      </w:pPr>
      <w:r>
        <w:t>Source notes</w:t>
      </w:r>
    </w:p>
    <w:p>
      <w:r>
        <w:t>Internal sources reviewed: Time study CAP 2 Rewind; CAP2 Run rates spreadsheet PDF; CAP 2 Project Plan; CAP 2 Plan; Pliteq 084-SOP-001 CAP2 Rev 12. Calculations in this report are derived from the supplied values. Event-Pareto totals reflect the extractable coded-event sample and are intentionally kept separate from the YTD downtime summary.</w:t>
      </w:r>
    </w:p>
    <w:sectPr w:rsidR="00FC693F" w:rsidRPr="0006063C" w:rsidSect="00034616">
      <w:footerReference w:type="default" r:id="rId11"/>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CAP2 Process Improvement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CAP2 Complete Process Improvement Plan</dc:title>
  <dc:subject>Current state baseline desired state and 90 day execution roadmap</dc:subject>
  <dc:creator>Operations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