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B0E" w:rsidRDefault="001E14CF" w:rsidP="00472B0E">
      <w:pPr>
        <w:spacing w:after="0" w:line="240" w:lineRule="auto"/>
        <w:rPr>
          <w:rFonts w:ascii="Microsoft JhengHei" w:eastAsia="Times New Roman" w:hAnsi="Microsoft JhengHei" w:cs="Microsoft JhengHei"/>
          <w:b/>
          <w:bCs/>
          <w:sz w:val="24"/>
          <w:szCs w:val="24"/>
        </w:rPr>
      </w:pPr>
      <w:proofErr w:type="spellStart"/>
      <w:r w:rsidRPr="001E14CF">
        <w:rPr>
          <w:rFonts w:ascii="Arial" w:eastAsia="Times New Roman" w:hAnsi="Arial" w:cs="Arial"/>
          <w:b/>
          <w:bCs/>
          <w:sz w:val="24"/>
          <w:szCs w:val="24"/>
        </w:rPr>
        <w:t>R-FCN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（基于区域的全卷</w:t>
      </w:r>
      <w:r w:rsidRPr="001E14CF">
        <w:rPr>
          <w:rFonts w:ascii="Microsoft JhengHei" w:eastAsia="Times New Roman" w:hAnsi="Microsoft JhengHei" w:cs="Microsoft JhengHei"/>
          <w:b/>
          <w:bCs/>
          <w:sz w:val="24"/>
          <w:szCs w:val="24"/>
        </w:rPr>
        <w:t>积网络）是一种用于目标检测的深度学习架构</w:t>
      </w:r>
      <w:proofErr w:type="spellEnd"/>
      <w:r w:rsidRPr="001E14CF">
        <w:rPr>
          <w:rFonts w:ascii="Microsoft JhengHei" w:eastAsia="Times New Roman" w:hAnsi="Microsoft JhengHei" w:cs="Microsoft JhengHei"/>
          <w:b/>
          <w:bCs/>
          <w:sz w:val="24"/>
          <w:szCs w:val="24"/>
        </w:rPr>
        <w:t>，</w:t>
      </w:r>
      <w:r>
        <w:rPr>
          <w:rFonts w:ascii="Microsoft JhengHei" w:eastAsia="Times New Roman" w:hAnsi="Microsoft JhengHei" w:cs="Microsoft JhengHei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Microsoft JhengHei" w:eastAsia="Times New Roman" w:hAnsi="Microsoft JhengHei" w:cs="Microsoft JhengHei"/>
          <w:b/>
          <w:bCs/>
          <w:sz w:val="24"/>
          <w:szCs w:val="24"/>
        </w:rPr>
        <w:t>它通过在整个图像上共享几乎所有计算来实现高效率</w:t>
      </w:r>
      <w:proofErr w:type="spellEnd"/>
      <w:r w:rsidRPr="001E14CF">
        <w:rPr>
          <w:rFonts w:ascii="Microsoft JhengHei" w:eastAsia="Times New Roman" w:hAnsi="Microsoft JhengHei" w:cs="Microsoft JhengHei"/>
          <w:b/>
          <w:bCs/>
          <w:sz w:val="24"/>
          <w:szCs w:val="24"/>
        </w:rPr>
        <w:t>。</w:t>
      </w:r>
    </w:p>
    <w:p w:rsidR="001E14CF" w:rsidRPr="00472B0E" w:rsidRDefault="001E14CF" w:rsidP="00472B0E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472B0E" w:rsidRPr="00472B0E" w:rsidRDefault="001E14CF" w:rsidP="002D3ECC">
      <w:pPr>
        <w:spacing w:line="360" w:lineRule="atLeast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E14CF">
        <w:rPr>
          <w:rFonts w:ascii="MS Gothic" w:eastAsia="Times New Roman" w:hAnsi="MS Gothic" w:cs="MS Gothic"/>
          <w:b/>
          <w:sz w:val="24"/>
          <w:szCs w:val="24"/>
        </w:rPr>
        <w:t>核心概念：位置敏感得分</w:t>
      </w:r>
      <w:r w:rsidRPr="001E14CF">
        <w:rPr>
          <w:rFonts w:ascii="Microsoft JhengHei" w:eastAsia="Microsoft JhengHei" w:hAnsi="Microsoft JhengHei" w:cs="Microsoft JhengHei" w:hint="eastAsia"/>
          <w:b/>
          <w:sz w:val="24"/>
          <w:szCs w:val="24"/>
        </w:rPr>
        <w:t>图</w:t>
      </w:r>
      <w:proofErr w:type="spellEnd"/>
      <w:r w:rsidR="00472B0E" w:rsidRPr="002D3ECC">
        <w:rPr>
          <w:rFonts w:ascii="Arial" w:eastAsia="Times New Roman" w:hAnsi="Arial" w:cs="Arial"/>
          <w:b/>
          <w:sz w:val="24"/>
          <w:szCs w:val="24"/>
        </w:rPr>
        <w:t> </w:t>
      </w:r>
    </w:p>
    <w:p w:rsidR="00472B0E" w:rsidRPr="00472B0E" w:rsidRDefault="001E14CF" w:rsidP="002D3ECC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1E14CF">
        <w:rPr>
          <w:rFonts w:ascii="Arial" w:eastAsia="Times New Roman" w:hAnsi="Arial" w:cs="Arial"/>
          <w:sz w:val="24"/>
          <w:szCs w:val="24"/>
        </w:rPr>
        <w:t xml:space="preserve">R-FCN </w:t>
      </w:r>
      <w:proofErr w:type="spellStart"/>
      <w:r w:rsidRPr="001E14CF">
        <w:rPr>
          <w:rFonts w:ascii="MS Gothic" w:eastAsia="Times New Roman" w:hAnsi="MS Gothic" w:cs="MS Gothic"/>
          <w:sz w:val="24"/>
          <w:szCs w:val="24"/>
        </w:rPr>
        <w:t>的主要</w:t>
      </w:r>
      <w:r w:rsidRPr="001E14CF">
        <w:rPr>
          <w:rFonts w:ascii="Microsoft JhengHei" w:eastAsia="Microsoft JhengHei" w:hAnsi="Microsoft JhengHei" w:cs="Microsoft JhengHei" w:hint="eastAsia"/>
          <w:sz w:val="24"/>
          <w:szCs w:val="24"/>
        </w:rPr>
        <w:t>创新在于使用位置敏感（</w:t>
      </w:r>
      <w:r w:rsidRPr="001E14CF">
        <w:rPr>
          <w:rFonts w:ascii="Arial" w:eastAsia="Times New Roman" w:hAnsi="Arial" w:cs="Arial"/>
          <w:sz w:val="24"/>
          <w:szCs w:val="24"/>
        </w:rPr>
        <w:t>PS</w:t>
      </w:r>
      <w:r w:rsidRPr="001E14CF">
        <w:rPr>
          <w:rFonts w:ascii="MS Gothic" w:eastAsia="Times New Roman" w:hAnsi="MS Gothic" w:cs="MS Gothic"/>
          <w:sz w:val="24"/>
          <w:szCs w:val="24"/>
        </w:rPr>
        <w:t>）得分</w:t>
      </w:r>
      <w:r w:rsidRPr="001E14CF">
        <w:rPr>
          <w:rFonts w:ascii="Microsoft JhengHei" w:eastAsia="Microsoft JhengHei" w:hAnsi="Microsoft JhengHei" w:cs="Microsoft JhengHei" w:hint="eastAsia"/>
          <w:sz w:val="24"/>
          <w:szCs w:val="24"/>
        </w:rPr>
        <w:t>图来解决</w:t>
      </w:r>
      <w:r w:rsidRPr="001E14CF">
        <w:rPr>
          <w:rFonts w:ascii="Arial" w:eastAsia="Times New Roman" w:hAnsi="Arial" w:cs="Arial"/>
          <w:sz w:val="24"/>
          <w:szCs w:val="24"/>
        </w:rPr>
        <w:t>“</w:t>
      </w:r>
      <w:r w:rsidRPr="001E14CF">
        <w:rPr>
          <w:rFonts w:ascii="MS Gothic" w:eastAsia="Times New Roman" w:hAnsi="MS Gothic" w:cs="MS Gothic"/>
          <w:sz w:val="24"/>
          <w:szCs w:val="24"/>
        </w:rPr>
        <w:t>平移不</w:t>
      </w:r>
      <w:r w:rsidRPr="001E14CF">
        <w:rPr>
          <w:rFonts w:ascii="Microsoft JhengHei" w:eastAsia="Microsoft JhengHei" w:hAnsi="Microsoft JhengHei" w:cs="Microsoft JhengHei" w:hint="eastAsia"/>
          <w:sz w:val="24"/>
          <w:szCs w:val="24"/>
        </w:rPr>
        <w:t>变性</w:t>
      </w:r>
      <w:r w:rsidRPr="001E14CF">
        <w:rPr>
          <w:rFonts w:ascii="Arial" w:eastAsia="Times New Roman" w:hAnsi="Arial" w:cs="Arial"/>
          <w:sz w:val="24"/>
          <w:szCs w:val="24"/>
        </w:rPr>
        <w:t>”</w:t>
      </w:r>
      <w:r w:rsidRPr="001E14CF">
        <w:rPr>
          <w:rFonts w:ascii="Microsoft JhengHei" w:eastAsia="Microsoft JhengHei" w:hAnsi="Microsoft JhengHei" w:cs="Microsoft JhengHei" w:hint="eastAsia"/>
          <w:sz w:val="24"/>
          <w:szCs w:val="24"/>
        </w:rPr>
        <w:t>难题</w:t>
      </w:r>
      <w:proofErr w:type="spellEnd"/>
      <w:r w:rsidRPr="001E14CF">
        <w:rPr>
          <w:rFonts w:ascii="Microsoft JhengHei" w:eastAsia="Microsoft JhengHei" w:hAnsi="Microsoft JhengHei" w:cs="Microsoft JhengHei" w:hint="eastAsia"/>
          <w:sz w:val="24"/>
          <w:szCs w:val="24"/>
        </w:rPr>
        <w:t>：</w:t>
      </w:r>
      <w:r w:rsidR="00472B0E" w:rsidRPr="00472B0E">
        <w:rPr>
          <w:rFonts w:ascii="Arial" w:eastAsia="Times New Roman" w:hAnsi="Arial" w:cs="Arial"/>
          <w:sz w:val="24"/>
          <w:szCs w:val="24"/>
        </w:rPr>
        <w:t> </w:t>
      </w:r>
    </w:p>
    <w:p w:rsidR="00472B0E" w:rsidRPr="00472B0E" w:rsidRDefault="001E14CF" w:rsidP="001E14CF">
      <w:pPr>
        <w:numPr>
          <w:ilvl w:val="0"/>
          <w:numId w:val="4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难题：图像分类器被设计成平移不变的（无论物体位于何处都能识别</w:t>
      </w:r>
      <w:proofErr w:type="spellEnd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），</w:t>
      </w:r>
      <w:proofErr w:type="spellStart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但目标检测需要平移可变性才能精确定位物体</w:t>
      </w:r>
      <w:proofErr w:type="spellEnd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472B0E" w:rsidRPr="00472B0E" w:rsidRDefault="001E14CF" w:rsidP="001E14CF">
      <w:pPr>
        <w:numPr>
          <w:ilvl w:val="0"/>
          <w:numId w:val="4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解决方案：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R-FCN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不像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Faster R-CNN 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那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样对每个区域建议使用昂贵的全连接（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FC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）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层，而是生成专门的特征图，其中每个特征图都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“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投票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”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支持物体的一个特定相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对位置（例如，左上角、右下角）。</w:t>
      </w:r>
    </w:p>
    <w:p w:rsidR="00472B0E" w:rsidRPr="00472B0E" w:rsidRDefault="001E14CF" w:rsidP="001E14CF">
      <w:pPr>
        <w:numPr>
          <w:ilvl w:val="0"/>
          <w:numId w:val="4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PS </w:t>
      </w:r>
      <w:proofErr w:type="spellStart"/>
      <w:r w:rsidRPr="001E14CF">
        <w:rPr>
          <w:rFonts w:ascii="Arial" w:eastAsia="Times New Roman" w:hAnsi="Arial" w:cs="Arial"/>
          <w:b/>
          <w:bCs/>
          <w:sz w:val="24"/>
          <w:szCs w:val="24"/>
        </w:rPr>
        <w:t>RoI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池化：将感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兴趣区域（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RoI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）划分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为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Arial" w:eastAsia="Times New Roman" w:hAnsi="Arial" w:cs="Arial"/>
          <w:b/>
          <w:bCs/>
          <w:sz w:val="24"/>
          <w:szCs w:val="24"/>
        </w:rPr>
        <w:t>k×k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个区域。每个区域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仅从对应于该特定空间位置的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PS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得分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图中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“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池化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”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数据。最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终分类结果由这些区域的得分平均值决定</w:t>
      </w:r>
      <w:proofErr w:type="spellEnd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472B0E" w:rsidRPr="001E14CF" w:rsidRDefault="001E14CF" w:rsidP="002D3ECC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icrosoft JhengHei" w:eastAsia="Microsoft JhengHei" w:hAnsi="Microsoft JhengHei" w:cs="Microsoft JhengHei" w:hint="eastAsia"/>
          <w:b/>
          <w:sz w:val="24"/>
          <w:szCs w:val="24"/>
        </w:rPr>
        <w:t>优点</w:t>
      </w:r>
      <w:proofErr w:type="spellEnd"/>
    </w:p>
    <w:p w:rsidR="00472B0E" w:rsidRPr="00472B0E" w:rsidRDefault="001E14CF" w:rsidP="001E14CF">
      <w:pPr>
        <w:numPr>
          <w:ilvl w:val="0"/>
          <w:numId w:val="5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高效率：通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过将繁重的计算转移到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Arial" w:eastAsia="Times New Roman" w:hAnsi="Arial" w:cs="Arial"/>
          <w:b/>
          <w:bCs/>
          <w:sz w:val="24"/>
          <w:szCs w:val="24"/>
        </w:rPr>
        <w:t>RoI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池化之前的全卷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积阶段，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R-FCN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可以跨所有区域共享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计算。在推理阶段，它的速度比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Faster R-CNN 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快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2.5 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到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20 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倍。</w:t>
      </w:r>
    </w:p>
    <w:p w:rsidR="00472B0E" w:rsidRPr="00472B0E" w:rsidRDefault="001E14CF" w:rsidP="001E14CF">
      <w:pPr>
        <w:numPr>
          <w:ilvl w:val="0"/>
          <w:numId w:val="5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计算共享：与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Faster R-CNN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不同，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Faster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R-CNN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需要运行数百次每个区域的子网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络，而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R-FCN </w:t>
      </w:r>
      <w:proofErr w:type="spellStart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对每个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Arial" w:eastAsia="Times New Roman" w:hAnsi="Arial" w:cs="Arial"/>
          <w:b/>
          <w:bCs/>
          <w:sz w:val="24"/>
          <w:szCs w:val="24"/>
        </w:rPr>
        <w:t>RoI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的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计算几乎是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“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零成本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”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的</w:t>
      </w:r>
      <w:proofErr w:type="spellEnd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。</w:t>
      </w:r>
    </w:p>
    <w:p w:rsidR="00472B0E" w:rsidRPr="00472B0E" w:rsidRDefault="001E14CF" w:rsidP="001E14CF">
      <w:pPr>
        <w:numPr>
          <w:ilvl w:val="0"/>
          <w:numId w:val="5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具有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竞争力的准确性：它实现了与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ResNet-101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等基于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Faster R-CNN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的最先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进模型相当的平均精度（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mAP</w:t>
      </w:r>
      <w:proofErr w:type="spellEnd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）。</w:t>
      </w:r>
    </w:p>
    <w:p w:rsidR="00472B0E" w:rsidRDefault="001E14CF" w:rsidP="001E14CF">
      <w:pPr>
        <w:numPr>
          <w:ilvl w:val="0"/>
          <w:numId w:val="5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小目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标检测：一些实现表明，与标准基线相比，它在检测较小目标方面性能有所提升</w:t>
      </w:r>
      <w:proofErr w:type="spellEnd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2D3ECC" w:rsidRDefault="002D3ECC" w:rsidP="002D3ECC">
      <w:pPr>
        <w:spacing w:before="100" w:beforeAutospacing="1" w:line="360" w:lineRule="atLeast"/>
        <w:ind w:left="720"/>
        <w:rPr>
          <w:rFonts w:ascii="Arial" w:eastAsia="Times New Roman" w:hAnsi="Arial" w:cs="Arial"/>
          <w:sz w:val="24"/>
          <w:szCs w:val="24"/>
        </w:rPr>
      </w:pPr>
    </w:p>
    <w:p w:rsidR="001E14CF" w:rsidRPr="00472B0E" w:rsidRDefault="001E14CF" w:rsidP="002D3ECC">
      <w:pPr>
        <w:spacing w:before="100" w:beforeAutospacing="1" w:line="360" w:lineRule="atLeast"/>
        <w:ind w:left="720"/>
        <w:rPr>
          <w:rFonts w:ascii="Arial" w:eastAsia="Times New Roman" w:hAnsi="Arial" w:cs="Arial"/>
          <w:sz w:val="24"/>
          <w:szCs w:val="24"/>
        </w:rPr>
      </w:pPr>
    </w:p>
    <w:p w:rsidR="00472B0E" w:rsidRPr="00472B0E" w:rsidRDefault="001E14CF" w:rsidP="002D3ECC">
      <w:pPr>
        <w:spacing w:line="360" w:lineRule="atLeast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1E14CF">
        <w:rPr>
          <w:rFonts w:ascii="MS Gothic" w:eastAsia="Times New Roman" w:hAnsi="MS Gothic" w:cs="MS Gothic"/>
          <w:b/>
          <w:sz w:val="24"/>
          <w:szCs w:val="24"/>
        </w:rPr>
        <w:lastRenderedPageBreak/>
        <w:t>缺点</w:t>
      </w:r>
      <w:proofErr w:type="spellEnd"/>
      <w:r w:rsidR="00472B0E" w:rsidRPr="002D3ECC">
        <w:rPr>
          <w:rFonts w:ascii="Arial" w:eastAsia="Times New Roman" w:hAnsi="Arial" w:cs="Arial"/>
          <w:b/>
          <w:sz w:val="24"/>
          <w:szCs w:val="24"/>
        </w:rPr>
        <w:t> </w:t>
      </w:r>
    </w:p>
    <w:p w:rsidR="00472B0E" w:rsidRPr="00472B0E" w:rsidRDefault="001E14CF" w:rsidP="001E14CF">
      <w:pPr>
        <w:numPr>
          <w:ilvl w:val="0"/>
          <w:numId w:val="6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缺乏全局上下文：由于它末端缺乏全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连接层，用于分类的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“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部分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”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可能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过于局部化，有时会丢失高精度判别所需的全局上下文</w:t>
      </w:r>
      <w:proofErr w:type="spellEnd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472B0E" w:rsidRPr="00472B0E" w:rsidRDefault="001E14CF" w:rsidP="001E14CF">
      <w:pPr>
        <w:numPr>
          <w:ilvl w:val="0"/>
          <w:numId w:val="6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集成挑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战：它无法轻松直接利用特征金字塔网络（</w:t>
      </w:r>
      <w:r w:rsidRPr="001E14CF">
        <w:rPr>
          <w:rFonts w:ascii="Arial" w:eastAsia="Times New Roman" w:hAnsi="Arial" w:cs="Arial"/>
          <w:b/>
          <w:bCs/>
          <w:sz w:val="24"/>
          <w:szCs w:val="24"/>
        </w:rPr>
        <w:t>FPN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）等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现代技术，因为对于大型数据集，所需的得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分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图通道数量会变得太大</w:t>
      </w:r>
      <w:proofErr w:type="spellEnd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472B0E" w:rsidRPr="00472B0E" w:rsidRDefault="001E14CF" w:rsidP="001E14CF">
      <w:pPr>
        <w:numPr>
          <w:ilvl w:val="0"/>
          <w:numId w:val="6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性能上限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较低：在一些基准测试中，与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Faster R-CNN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的最新版本或使用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Inception </w:t>
      </w:r>
      <w:proofErr w:type="spellStart"/>
      <w:r w:rsidRPr="001E14CF">
        <w:rPr>
          <w:rFonts w:ascii="Arial" w:eastAsia="Times New Roman" w:hAnsi="Arial" w:cs="Arial"/>
          <w:b/>
          <w:bCs/>
          <w:sz w:val="24"/>
          <w:szCs w:val="24"/>
        </w:rPr>
        <w:t>ResNet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特征提取器的模型相比，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该模型的准确率上限略低</w:t>
      </w:r>
      <w:proofErr w:type="spellEnd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。</w:t>
      </w:r>
    </w:p>
    <w:p w:rsidR="00472B0E" w:rsidRPr="00472B0E" w:rsidRDefault="001E14CF" w:rsidP="001E14CF">
      <w:pPr>
        <w:numPr>
          <w:ilvl w:val="0"/>
          <w:numId w:val="6"/>
        </w:numPr>
        <w:spacing w:before="100" w:beforeAutospacing="1" w:line="360" w:lineRule="atLeast"/>
        <w:rPr>
          <w:rFonts w:ascii="Arial" w:eastAsia="Times New Roman" w:hAnsi="Arial" w:cs="Arial"/>
          <w:sz w:val="24"/>
          <w:szCs w:val="24"/>
        </w:rPr>
      </w:pPr>
      <w:proofErr w:type="spellStart"/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对超参数敏感：模型的有效性在很大程度上取决于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bin </w:t>
      </w:r>
      <w:proofErr w:type="spellStart"/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的大小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proofErr w:type="spellStart"/>
      <w:r w:rsidRPr="001E14CF">
        <w:rPr>
          <w:rFonts w:ascii="Arial" w:eastAsia="Times New Roman" w:hAnsi="Arial" w:cs="Arial"/>
          <w:b/>
          <w:bCs/>
          <w:sz w:val="24"/>
          <w:szCs w:val="24"/>
        </w:rPr>
        <w:t>k×k</w:t>
      </w:r>
      <w:proofErr w:type="spellEnd"/>
      <w:r w:rsidRPr="001E14CF">
        <w:rPr>
          <w:rFonts w:ascii="Arial" w:eastAsia="Times New Roman" w:hAnsi="Arial" w:cs="Arial"/>
          <w:b/>
          <w:bCs/>
          <w:sz w:val="24"/>
          <w:szCs w:val="24"/>
        </w:rPr>
        <w:t xml:space="preserve">) </w:t>
      </w:r>
      <w:r w:rsidRPr="001E14CF">
        <w:rPr>
          <w:rFonts w:ascii="MS Gothic" w:eastAsia="Times New Roman" w:hAnsi="MS Gothic" w:cs="MS Gothic"/>
          <w:b/>
          <w:bCs/>
          <w:sz w:val="24"/>
          <w:szCs w:val="24"/>
        </w:rPr>
        <w:t>和初始特征提取的</w:t>
      </w:r>
      <w:r w:rsidRPr="001E14CF">
        <w:rPr>
          <w:rFonts w:ascii="Microsoft JhengHei" w:eastAsia="Microsoft JhengHei" w:hAnsi="Microsoft JhengHei" w:cs="Microsoft JhengHei" w:hint="eastAsia"/>
          <w:b/>
          <w:bCs/>
          <w:sz w:val="24"/>
          <w:szCs w:val="24"/>
        </w:rPr>
        <w:t>质量。</w:t>
      </w:r>
      <w:bookmarkStart w:id="0" w:name="_GoBack"/>
      <w:bookmarkEnd w:id="0"/>
    </w:p>
    <w:p w:rsidR="00472B0E" w:rsidRPr="00472B0E" w:rsidRDefault="00472B0E" w:rsidP="00472B0E">
      <w:pPr>
        <w:rPr>
          <w:rFonts w:ascii="Arial" w:hAnsi="Arial" w:cs="Arial"/>
        </w:rPr>
      </w:pPr>
    </w:p>
    <w:sectPr w:rsidR="00472B0E" w:rsidRPr="00472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E0987"/>
    <w:multiLevelType w:val="multilevel"/>
    <w:tmpl w:val="586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6444F7"/>
    <w:multiLevelType w:val="multilevel"/>
    <w:tmpl w:val="DD60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856281"/>
    <w:multiLevelType w:val="multilevel"/>
    <w:tmpl w:val="960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E14C88"/>
    <w:multiLevelType w:val="multilevel"/>
    <w:tmpl w:val="5F4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6B0F92"/>
    <w:multiLevelType w:val="multilevel"/>
    <w:tmpl w:val="F7E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2673C2"/>
    <w:multiLevelType w:val="multilevel"/>
    <w:tmpl w:val="2F9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F88"/>
    <w:rsid w:val="001E14CF"/>
    <w:rsid w:val="002D3ECC"/>
    <w:rsid w:val="00472B0E"/>
    <w:rsid w:val="006C7A5A"/>
    <w:rsid w:val="00712AC4"/>
    <w:rsid w:val="00AA5DAC"/>
    <w:rsid w:val="00DC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8CD97-C776-4716-B7EB-5B1540CF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A5DAC"/>
    <w:rPr>
      <w:b/>
      <w:bCs/>
    </w:rPr>
  </w:style>
  <w:style w:type="character" w:customStyle="1" w:styleId="vkekvd">
    <w:name w:val="vkekvd"/>
    <w:basedOn w:val="DefaultParagraphFont"/>
    <w:rsid w:val="00AA5DAC"/>
  </w:style>
  <w:style w:type="character" w:customStyle="1" w:styleId="t286pc">
    <w:name w:val="t286pc"/>
    <w:basedOn w:val="DefaultParagraphFont"/>
    <w:rsid w:val="00AA5DAC"/>
  </w:style>
  <w:style w:type="character" w:styleId="Emphasis">
    <w:name w:val="Emphasis"/>
    <w:basedOn w:val="DefaultParagraphFont"/>
    <w:uiPriority w:val="20"/>
    <w:qFormat/>
    <w:rsid w:val="00472B0E"/>
    <w:rPr>
      <w:i/>
      <w:iCs/>
    </w:rPr>
  </w:style>
  <w:style w:type="character" w:customStyle="1" w:styleId="dtet0b">
    <w:name w:val="dtet0b"/>
    <w:basedOn w:val="DefaultParagraphFont"/>
    <w:rsid w:val="00472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2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0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2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3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5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7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1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1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4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53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1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7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7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DC0AE-1929-4183-8720-EEF4E02ED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2026-01-14T13:51:00Z</dcterms:created>
  <dcterms:modified xsi:type="dcterms:W3CDTF">2026-01-14T16:55:00Z</dcterms:modified>
</cp:coreProperties>
</file>