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B0E" w:rsidRDefault="00472B0E" w:rsidP="00472B0E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b/>
          <w:bCs/>
          <w:sz w:val="24"/>
          <w:szCs w:val="24"/>
        </w:rPr>
        <w:t>R-FCN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472B0E">
        <w:rPr>
          <w:rFonts w:ascii="Arial" w:eastAsia="Times New Roman" w:hAnsi="Arial" w:cs="Arial"/>
          <w:sz w:val="24"/>
          <w:szCs w:val="24"/>
        </w:rPr>
        <w:t>(Region-based Fully Convolutional Network) is a deep learning architecture designed for object detection that achieves high efficiency by sharing nearly all computations across an entire image. </w:t>
      </w:r>
    </w:p>
    <w:p w:rsidR="00472B0E" w:rsidRPr="00472B0E" w:rsidRDefault="00472B0E" w:rsidP="00472B0E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472B0E" w:rsidRPr="00472B0E" w:rsidRDefault="00472B0E" w:rsidP="002D3ECC">
      <w:pPr>
        <w:spacing w:line="360" w:lineRule="atLeast"/>
        <w:rPr>
          <w:rFonts w:ascii="Arial" w:eastAsia="Times New Roman" w:hAnsi="Arial" w:cs="Arial"/>
          <w:b/>
          <w:sz w:val="24"/>
          <w:szCs w:val="24"/>
        </w:rPr>
      </w:pPr>
      <w:r w:rsidRPr="00472B0E">
        <w:rPr>
          <w:rFonts w:ascii="Arial" w:eastAsia="Times New Roman" w:hAnsi="Arial" w:cs="Arial"/>
          <w:b/>
          <w:sz w:val="24"/>
          <w:szCs w:val="24"/>
        </w:rPr>
        <w:t>Core Concept: Position-Sensitive Score Maps</w:t>
      </w:r>
      <w:r w:rsidRPr="002D3ECC">
        <w:rPr>
          <w:rFonts w:ascii="Arial" w:eastAsia="Times New Roman" w:hAnsi="Arial" w:cs="Arial"/>
          <w:b/>
          <w:sz w:val="24"/>
          <w:szCs w:val="24"/>
        </w:rPr>
        <w:t> </w:t>
      </w:r>
    </w:p>
    <w:p w:rsidR="00472B0E" w:rsidRPr="00472B0E" w:rsidRDefault="00472B0E" w:rsidP="002D3ECC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sz w:val="24"/>
          <w:szCs w:val="24"/>
        </w:rPr>
        <w:t xml:space="preserve">The primary innovation of R-FCN is the use of </w:t>
      </w:r>
      <w:r w:rsidRPr="00472B0E">
        <w:rPr>
          <w:rFonts w:ascii="Arial" w:eastAsia="Times New Roman" w:hAnsi="Arial" w:cs="Arial"/>
          <w:b/>
          <w:bCs/>
          <w:sz w:val="24"/>
          <w:szCs w:val="24"/>
        </w:rPr>
        <w:t>Position-Sensitive (PS) Score Maps</w:t>
      </w:r>
      <w:r w:rsidRPr="00472B0E">
        <w:rPr>
          <w:rFonts w:ascii="Arial" w:eastAsia="Times New Roman" w:hAnsi="Arial" w:cs="Arial"/>
          <w:sz w:val="24"/>
          <w:szCs w:val="24"/>
        </w:rPr>
        <w:t xml:space="preserve"> to solve the "translation invariance" dilemma: </w:t>
      </w:r>
    </w:p>
    <w:p w:rsidR="00472B0E" w:rsidRPr="00472B0E" w:rsidRDefault="00472B0E" w:rsidP="002D3ECC">
      <w:pPr>
        <w:numPr>
          <w:ilvl w:val="0"/>
          <w:numId w:val="4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b/>
          <w:bCs/>
          <w:sz w:val="24"/>
          <w:szCs w:val="24"/>
        </w:rPr>
        <w:t>The Dilemma:</w:t>
      </w:r>
      <w:r w:rsidRPr="00472B0E">
        <w:rPr>
          <w:rFonts w:ascii="Arial" w:eastAsia="Times New Roman" w:hAnsi="Arial" w:cs="Arial"/>
          <w:sz w:val="24"/>
          <w:szCs w:val="24"/>
        </w:rPr>
        <w:t xml:space="preserve"> Image classifiers are designed to be </w:t>
      </w:r>
      <w:r w:rsidRPr="00472B0E">
        <w:rPr>
          <w:rFonts w:ascii="Arial" w:eastAsia="Times New Roman" w:hAnsi="Arial" w:cs="Arial"/>
          <w:i/>
          <w:iCs/>
          <w:sz w:val="24"/>
          <w:szCs w:val="24"/>
        </w:rPr>
        <w:t>translation-invariant</w:t>
      </w:r>
      <w:r w:rsidRPr="00472B0E">
        <w:rPr>
          <w:rFonts w:ascii="Arial" w:eastAsia="Times New Roman" w:hAnsi="Arial" w:cs="Arial"/>
          <w:sz w:val="24"/>
          <w:szCs w:val="24"/>
        </w:rPr>
        <w:t xml:space="preserve"> (recognizing an object regardless of its location), but object detection requires </w:t>
      </w:r>
      <w:r w:rsidRPr="00472B0E">
        <w:rPr>
          <w:rFonts w:ascii="Arial" w:eastAsia="Times New Roman" w:hAnsi="Arial" w:cs="Arial"/>
          <w:i/>
          <w:iCs/>
          <w:sz w:val="24"/>
          <w:szCs w:val="24"/>
        </w:rPr>
        <w:t>translation-variance</w:t>
      </w:r>
      <w:r w:rsidRPr="00472B0E">
        <w:rPr>
          <w:rFonts w:ascii="Arial" w:eastAsia="Times New Roman" w:hAnsi="Arial" w:cs="Arial"/>
          <w:sz w:val="24"/>
          <w:szCs w:val="24"/>
        </w:rPr>
        <w:t xml:space="preserve"> to precisely locate that object.</w:t>
      </w:r>
    </w:p>
    <w:p w:rsidR="00472B0E" w:rsidRPr="00472B0E" w:rsidRDefault="00472B0E" w:rsidP="002D3ECC">
      <w:pPr>
        <w:numPr>
          <w:ilvl w:val="0"/>
          <w:numId w:val="4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b/>
          <w:bCs/>
          <w:sz w:val="24"/>
          <w:szCs w:val="24"/>
        </w:rPr>
        <w:t>The Solution:</w:t>
      </w:r>
      <w:r w:rsidRPr="00472B0E">
        <w:rPr>
          <w:rFonts w:ascii="Arial" w:eastAsia="Times New Roman" w:hAnsi="Arial" w:cs="Arial"/>
          <w:sz w:val="24"/>
          <w:szCs w:val="24"/>
        </w:rPr>
        <w:t xml:space="preserve"> Instead of using expensive fully connected (FC) layers for each region proposal (as in Faster R-CNN), R-FCN generates specialized feature maps where each map "voted" for a specific relative position (e.g., top-left, bottom-right) of an object.</w:t>
      </w:r>
    </w:p>
    <w:p w:rsidR="00472B0E" w:rsidRPr="00472B0E" w:rsidRDefault="00472B0E" w:rsidP="006C46F0">
      <w:pPr>
        <w:numPr>
          <w:ilvl w:val="0"/>
          <w:numId w:val="4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2D3ECC">
        <w:rPr>
          <w:rFonts w:ascii="Arial" w:eastAsia="Times New Roman" w:hAnsi="Arial" w:cs="Arial"/>
          <w:b/>
          <w:bCs/>
          <w:sz w:val="24"/>
          <w:szCs w:val="24"/>
        </w:rPr>
        <w:t xml:space="preserve">PS </w:t>
      </w:r>
      <w:proofErr w:type="spellStart"/>
      <w:r w:rsidRPr="002D3ECC">
        <w:rPr>
          <w:rFonts w:ascii="Arial" w:eastAsia="Times New Roman" w:hAnsi="Arial" w:cs="Arial"/>
          <w:b/>
          <w:bCs/>
          <w:sz w:val="24"/>
          <w:szCs w:val="24"/>
        </w:rPr>
        <w:t>RoI</w:t>
      </w:r>
      <w:proofErr w:type="spellEnd"/>
      <w:r w:rsidRPr="002D3ECC">
        <w:rPr>
          <w:rFonts w:ascii="Arial" w:eastAsia="Times New Roman" w:hAnsi="Arial" w:cs="Arial"/>
          <w:b/>
          <w:bCs/>
          <w:sz w:val="24"/>
          <w:szCs w:val="24"/>
        </w:rPr>
        <w:t xml:space="preserve"> Pooling:</w:t>
      </w:r>
      <w:r w:rsidRPr="002D3ECC">
        <w:rPr>
          <w:rFonts w:ascii="Arial" w:eastAsia="Times New Roman" w:hAnsi="Arial" w:cs="Arial"/>
          <w:sz w:val="24"/>
          <w:szCs w:val="24"/>
        </w:rPr>
        <w:t xml:space="preserve"> A region of interest (</w:t>
      </w:r>
      <w:proofErr w:type="spellStart"/>
      <w:r w:rsidRPr="002D3ECC">
        <w:rPr>
          <w:rFonts w:ascii="Arial" w:eastAsia="Times New Roman" w:hAnsi="Arial" w:cs="Arial"/>
          <w:sz w:val="24"/>
          <w:szCs w:val="24"/>
        </w:rPr>
        <w:t>RoI</w:t>
      </w:r>
      <w:proofErr w:type="spellEnd"/>
      <w:r w:rsidRPr="002D3ECC">
        <w:rPr>
          <w:rFonts w:ascii="Arial" w:eastAsia="Times New Roman" w:hAnsi="Arial" w:cs="Arial"/>
          <w:sz w:val="24"/>
          <w:szCs w:val="24"/>
        </w:rPr>
        <w:t xml:space="preserve">) is divided into </w:t>
      </w:r>
      <w:r w:rsidRPr="00472B0E">
        <w:rPr>
          <w:rFonts w:ascii="Cambria Math" w:eastAsia="Times New Roman" w:hAnsi="Cambria Math" w:cs="Cambria Math"/>
          <w:sz w:val="24"/>
          <w:szCs w:val="24"/>
        </w:rPr>
        <w:t>𝑘</w:t>
      </w:r>
      <w:r w:rsidRPr="00472B0E">
        <w:rPr>
          <w:rFonts w:ascii="Arial" w:eastAsia="Times New Roman" w:hAnsi="Arial" w:cs="Arial"/>
          <w:sz w:val="24"/>
          <w:szCs w:val="24"/>
        </w:rPr>
        <w:t>×</w:t>
      </w:r>
      <w:r w:rsidRPr="00472B0E">
        <w:rPr>
          <w:rFonts w:ascii="Cambria Math" w:eastAsia="Times New Roman" w:hAnsi="Cambria Math" w:cs="Cambria Math"/>
          <w:sz w:val="24"/>
          <w:szCs w:val="24"/>
        </w:rPr>
        <w:t>𝑘</w:t>
      </w:r>
      <w:r w:rsidR="002D3ECC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2D3ECC">
        <w:rPr>
          <w:rFonts w:ascii="Arial" w:eastAsia="Times New Roman" w:hAnsi="Arial" w:cs="Arial"/>
          <w:sz w:val="24"/>
          <w:szCs w:val="24"/>
        </w:rPr>
        <w:t>bins. Each bin "pools" data only from the corresponding PS score map for that specific spatial location. The final classification is determined by averaging the scores from these bins. </w:t>
      </w:r>
    </w:p>
    <w:p w:rsidR="00472B0E" w:rsidRPr="00472B0E" w:rsidRDefault="00472B0E" w:rsidP="002D3ECC">
      <w:pPr>
        <w:spacing w:line="360" w:lineRule="atLeast"/>
        <w:rPr>
          <w:rFonts w:ascii="Arial" w:eastAsia="Times New Roman" w:hAnsi="Arial" w:cs="Arial"/>
          <w:b/>
          <w:sz w:val="24"/>
          <w:szCs w:val="24"/>
        </w:rPr>
      </w:pPr>
      <w:r w:rsidRPr="00472B0E">
        <w:rPr>
          <w:rFonts w:ascii="Arial" w:eastAsia="Times New Roman" w:hAnsi="Arial" w:cs="Arial"/>
          <w:b/>
          <w:sz w:val="24"/>
          <w:szCs w:val="24"/>
        </w:rPr>
        <w:t>Pros</w:t>
      </w:r>
      <w:r w:rsidRPr="002D3ECC">
        <w:rPr>
          <w:rFonts w:ascii="Arial" w:eastAsia="Times New Roman" w:hAnsi="Arial" w:cs="Arial"/>
          <w:b/>
          <w:sz w:val="24"/>
          <w:szCs w:val="24"/>
        </w:rPr>
        <w:t> </w:t>
      </w:r>
    </w:p>
    <w:p w:rsidR="00472B0E" w:rsidRPr="00472B0E" w:rsidRDefault="00472B0E" w:rsidP="002D3ECC">
      <w:pPr>
        <w:numPr>
          <w:ilvl w:val="0"/>
          <w:numId w:val="5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b/>
          <w:bCs/>
          <w:sz w:val="24"/>
          <w:szCs w:val="24"/>
        </w:rPr>
        <w:t>High Efficiency:</w:t>
      </w:r>
      <w:r w:rsidRPr="00472B0E">
        <w:rPr>
          <w:rFonts w:ascii="Arial" w:eastAsia="Times New Roman" w:hAnsi="Arial" w:cs="Arial"/>
          <w:sz w:val="24"/>
          <w:szCs w:val="24"/>
        </w:rPr>
        <w:t xml:space="preserve"> By moving the heavy computation to a fully convolutional stage </w:t>
      </w:r>
      <w:r w:rsidRPr="00472B0E">
        <w:rPr>
          <w:rFonts w:ascii="Arial" w:eastAsia="Times New Roman" w:hAnsi="Arial" w:cs="Arial"/>
          <w:i/>
          <w:iCs/>
          <w:sz w:val="24"/>
          <w:szCs w:val="24"/>
        </w:rPr>
        <w:t>before</w:t>
      </w:r>
      <w:r w:rsidRPr="00472B0E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72B0E">
        <w:rPr>
          <w:rFonts w:ascii="Arial" w:eastAsia="Times New Roman" w:hAnsi="Arial" w:cs="Arial"/>
          <w:sz w:val="24"/>
          <w:szCs w:val="24"/>
        </w:rPr>
        <w:t>RoI</w:t>
      </w:r>
      <w:proofErr w:type="spellEnd"/>
      <w:r w:rsidRPr="00472B0E">
        <w:rPr>
          <w:rFonts w:ascii="Arial" w:eastAsia="Times New Roman" w:hAnsi="Arial" w:cs="Arial"/>
          <w:sz w:val="24"/>
          <w:szCs w:val="24"/>
        </w:rPr>
        <w:t xml:space="preserve"> pooling, R-FCN shares the work across all regions. It is </w:t>
      </w:r>
      <w:r w:rsidRPr="00472B0E">
        <w:rPr>
          <w:rFonts w:ascii="Arial" w:eastAsia="Times New Roman" w:hAnsi="Arial" w:cs="Arial"/>
          <w:b/>
          <w:bCs/>
          <w:sz w:val="24"/>
          <w:szCs w:val="24"/>
        </w:rPr>
        <w:t>2.5x to 20x faster</w:t>
      </w:r>
      <w:r w:rsidRPr="00472B0E">
        <w:rPr>
          <w:rFonts w:ascii="Arial" w:eastAsia="Times New Roman" w:hAnsi="Arial" w:cs="Arial"/>
          <w:sz w:val="24"/>
          <w:szCs w:val="24"/>
        </w:rPr>
        <w:t xml:space="preserve"> than Faster R-CNN during inference.</w:t>
      </w:r>
    </w:p>
    <w:p w:rsidR="00472B0E" w:rsidRPr="00472B0E" w:rsidRDefault="00472B0E" w:rsidP="002D3ECC">
      <w:pPr>
        <w:numPr>
          <w:ilvl w:val="0"/>
          <w:numId w:val="5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b/>
          <w:bCs/>
          <w:sz w:val="24"/>
          <w:szCs w:val="24"/>
        </w:rPr>
        <w:t>Shared Computation:</w:t>
      </w:r>
      <w:r w:rsidRPr="00472B0E">
        <w:rPr>
          <w:rFonts w:ascii="Arial" w:eastAsia="Times New Roman" w:hAnsi="Arial" w:cs="Arial"/>
          <w:sz w:val="24"/>
          <w:szCs w:val="24"/>
        </w:rPr>
        <w:t xml:space="preserve"> Unlike Faster R-CNN, which runs a per-region </w:t>
      </w:r>
      <w:proofErr w:type="spellStart"/>
      <w:r w:rsidRPr="00472B0E">
        <w:rPr>
          <w:rFonts w:ascii="Arial" w:eastAsia="Times New Roman" w:hAnsi="Arial" w:cs="Arial"/>
          <w:sz w:val="24"/>
          <w:szCs w:val="24"/>
        </w:rPr>
        <w:t>subnetwork</w:t>
      </w:r>
      <w:proofErr w:type="spellEnd"/>
      <w:r w:rsidRPr="00472B0E">
        <w:rPr>
          <w:rFonts w:ascii="Arial" w:eastAsia="Times New Roman" w:hAnsi="Arial" w:cs="Arial"/>
          <w:sz w:val="24"/>
          <w:szCs w:val="24"/>
        </w:rPr>
        <w:t xml:space="preserve"> hundreds of times, R-FCN's computation for each </w:t>
      </w:r>
      <w:proofErr w:type="spellStart"/>
      <w:r w:rsidRPr="00472B0E">
        <w:rPr>
          <w:rFonts w:ascii="Arial" w:eastAsia="Times New Roman" w:hAnsi="Arial" w:cs="Arial"/>
          <w:sz w:val="24"/>
          <w:szCs w:val="24"/>
        </w:rPr>
        <w:t>RoI</w:t>
      </w:r>
      <w:proofErr w:type="spellEnd"/>
      <w:r w:rsidRPr="00472B0E">
        <w:rPr>
          <w:rFonts w:ascii="Arial" w:eastAsia="Times New Roman" w:hAnsi="Arial" w:cs="Arial"/>
          <w:sz w:val="24"/>
          <w:szCs w:val="24"/>
        </w:rPr>
        <w:t xml:space="preserve"> is nearly "cost-free".</w:t>
      </w:r>
    </w:p>
    <w:p w:rsidR="00472B0E" w:rsidRPr="00472B0E" w:rsidRDefault="00472B0E" w:rsidP="002D3ECC">
      <w:pPr>
        <w:numPr>
          <w:ilvl w:val="0"/>
          <w:numId w:val="5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b/>
          <w:bCs/>
          <w:sz w:val="24"/>
          <w:szCs w:val="24"/>
        </w:rPr>
        <w:t>Competitive Accuracy:</w:t>
      </w:r>
      <w:r w:rsidRPr="00472B0E">
        <w:rPr>
          <w:rFonts w:ascii="Arial" w:eastAsia="Times New Roman" w:hAnsi="Arial" w:cs="Arial"/>
          <w:sz w:val="24"/>
          <w:szCs w:val="24"/>
        </w:rPr>
        <w:t xml:space="preserve"> It achieves mean average precision (</w:t>
      </w:r>
      <w:proofErr w:type="spellStart"/>
      <w:r w:rsidRPr="00472B0E">
        <w:rPr>
          <w:rFonts w:ascii="Arial" w:eastAsia="Times New Roman" w:hAnsi="Arial" w:cs="Arial"/>
          <w:sz w:val="24"/>
          <w:szCs w:val="24"/>
        </w:rPr>
        <w:t>mAP</w:t>
      </w:r>
      <w:proofErr w:type="spellEnd"/>
      <w:r w:rsidRPr="00472B0E">
        <w:rPr>
          <w:rFonts w:ascii="Arial" w:eastAsia="Times New Roman" w:hAnsi="Arial" w:cs="Arial"/>
          <w:sz w:val="24"/>
          <w:szCs w:val="24"/>
        </w:rPr>
        <w:t>) comparable to state-of-the-art models like ResNet-101 based Faster R-CNN.</w:t>
      </w:r>
    </w:p>
    <w:p w:rsidR="00472B0E" w:rsidRDefault="00472B0E" w:rsidP="002D3ECC">
      <w:pPr>
        <w:numPr>
          <w:ilvl w:val="0"/>
          <w:numId w:val="5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b/>
          <w:bCs/>
          <w:sz w:val="24"/>
          <w:szCs w:val="24"/>
        </w:rPr>
        <w:t>Small Object Detection:</w:t>
      </w:r>
      <w:r w:rsidRPr="00472B0E">
        <w:rPr>
          <w:rFonts w:ascii="Arial" w:eastAsia="Times New Roman" w:hAnsi="Arial" w:cs="Arial"/>
          <w:sz w:val="24"/>
          <w:szCs w:val="24"/>
        </w:rPr>
        <w:t xml:space="preserve"> Some implementations show improved performance on detecting smaller objects compared to standard baselines. </w:t>
      </w:r>
    </w:p>
    <w:p w:rsidR="002D3ECC" w:rsidRPr="00472B0E" w:rsidRDefault="002D3ECC" w:rsidP="002D3ECC">
      <w:pPr>
        <w:spacing w:before="100" w:beforeAutospacing="1" w:line="360" w:lineRule="atLeast"/>
        <w:ind w:left="720"/>
        <w:rPr>
          <w:rFonts w:ascii="Arial" w:eastAsia="Times New Roman" w:hAnsi="Arial" w:cs="Arial"/>
          <w:sz w:val="24"/>
          <w:szCs w:val="24"/>
        </w:rPr>
      </w:pPr>
    </w:p>
    <w:p w:rsidR="00472B0E" w:rsidRPr="00472B0E" w:rsidRDefault="00472B0E" w:rsidP="002D3ECC">
      <w:pPr>
        <w:spacing w:line="360" w:lineRule="atLeast"/>
        <w:rPr>
          <w:rFonts w:ascii="Arial" w:eastAsia="Times New Roman" w:hAnsi="Arial" w:cs="Arial"/>
          <w:b/>
          <w:sz w:val="24"/>
          <w:szCs w:val="24"/>
        </w:rPr>
      </w:pPr>
      <w:r w:rsidRPr="00472B0E">
        <w:rPr>
          <w:rFonts w:ascii="Arial" w:eastAsia="Times New Roman" w:hAnsi="Arial" w:cs="Arial"/>
          <w:b/>
          <w:sz w:val="24"/>
          <w:szCs w:val="24"/>
        </w:rPr>
        <w:lastRenderedPageBreak/>
        <w:t>Cons</w:t>
      </w:r>
      <w:r w:rsidRPr="002D3ECC">
        <w:rPr>
          <w:rFonts w:ascii="Arial" w:eastAsia="Times New Roman" w:hAnsi="Arial" w:cs="Arial"/>
          <w:b/>
          <w:sz w:val="24"/>
          <w:szCs w:val="24"/>
        </w:rPr>
        <w:t> </w:t>
      </w:r>
    </w:p>
    <w:p w:rsidR="00472B0E" w:rsidRPr="00472B0E" w:rsidRDefault="00472B0E" w:rsidP="002D3ECC">
      <w:pPr>
        <w:numPr>
          <w:ilvl w:val="0"/>
          <w:numId w:val="6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b/>
          <w:bCs/>
          <w:sz w:val="24"/>
          <w:szCs w:val="24"/>
        </w:rPr>
        <w:t>Lack of Global Context:</w:t>
      </w:r>
      <w:r w:rsidRPr="00472B0E">
        <w:rPr>
          <w:rFonts w:ascii="Arial" w:eastAsia="Times New Roman" w:hAnsi="Arial" w:cs="Arial"/>
          <w:sz w:val="24"/>
          <w:szCs w:val="24"/>
        </w:rPr>
        <w:t xml:space="preserve"> Because it lacks fully connected layers at the end, the "parts" used for classification can be too local, sometimes missing the global context needed for highly accurate discrimination.</w:t>
      </w:r>
    </w:p>
    <w:p w:rsidR="00472B0E" w:rsidRPr="00472B0E" w:rsidRDefault="00472B0E" w:rsidP="002D3ECC">
      <w:pPr>
        <w:numPr>
          <w:ilvl w:val="0"/>
          <w:numId w:val="6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b/>
          <w:bCs/>
          <w:sz w:val="24"/>
          <w:szCs w:val="24"/>
        </w:rPr>
        <w:t>Integration Challenges:</w:t>
      </w:r>
      <w:r w:rsidRPr="00472B0E">
        <w:rPr>
          <w:rFonts w:ascii="Arial" w:eastAsia="Times New Roman" w:hAnsi="Arial" w:cs="Arial"/>
          <w:sz w:val="24"/>
          <w:szCs w:val="24"/>
        </w:rPr>
        <w:t xml:space="preserve"> It cannot easily leverage modern techniques like Feature Pyramid Networks (FPN) directly because the number of required score map channels grows too large for massive datasets.</w:t>
      </w:r>
    </w:p>
    <w:p w:rsidR="00472B0E" w:rsidRPr="00472B0E" w:rsidRDefault="00472B0E" w:rsidP="002D3ECC">
      <w:pPr>
        <w:numPr>
          <w:ilvl w:val="0"/>
          <w:numId w:val="6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472B0E">
        <w:rPr>
          <w:rFonts w:ascii="Arial" w:eastAsia="Times New Roman" w:hAnsi="Arial" w:cs="Arial"/>
          <w:b/>
          <w:bCs/>
          <w:sz w:val="24"/>
          <w:szCs w:val="24"/>
        </w:rPr>
        <w:t>Lower Performance Ceiling:</w:t>
      </w:r>
      <w:r w:rsidRPr="00472B0E">
        <w:rPr>
          <w:rFonts w:ascii="Arial" w:eastAsia="Times New Roman" w:hAnsi="Arial" w:cs="Arial"/>
          <w:sz w:val="24"/>
          <w:szCs w:val="24"/>
        </w:rPr>
        <w:t xml:space="preserve"> In some benchmarks, it shows a slightly lower accuracy ceiling compared to the most advanced iterations of Faster R-CNN or models using Inception </w:t>
      </w:r>
      <w:proofErr w:type="spellStart"/>
      <w:r w:rsidRPr="00472B0E">
        <w:rPr>
          <w:rFonts w:ascii="Arial" w:eastAsia="Times New Roman" w:hAnsi="Arial" w:cs="Arial"/>
          <w:sz w:val="24"/>
          <w:szCs w:val="24"/>
        </w:rPr>
        <w:t>ResNet</w:t>
      </w:r>
      <w:proofErr w:type="spellEnd"/>
      <w:r w:rsidRPr="00472B0E">
        <w:rPr>
          <w:rFonts w:ascii="Arial" w:eastAsia="Times New Roman" w:hAnsi="Arial" w:cs="Arial"/>
          <w:sz w:val="24"/>
          <w:szCs w:val="24"/>
        </w:rPr>
        <w:t xml:space="preserve"> extractors.</w:t>
      </w:r>
    </w:p>
    <w:p w:rsidR="00472B0E" w:rsidRPr="00472B0E" w:rsidRDefault="00472B0E" w:rsidP="00C80D91">
      <w:pPr>
        <w:numPr>
          <w:ilvl w:val="0"/>
          <w:numId w:val="6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2D3ECC">
        <w:rPr>
          <w:rFonts w:ascii="Arial" w:eastAsia="Times New Roman" w:hAnsi="Arial" w:cs="Arial"/>
          <w:b/>
          <w:bCs/>
          <w:sz w:val="24"/>
          <w:szCs w:val="24"/>
        </w:rPr>
        <w:t xml:space="preserve">Sensitive to </w:t>
      </w:r>
      <w:proofErr w:type="spellStart"/>
      <w:r w:rsidRPr="002D3ECC">
        <w:rPr>
          <w:rFonts w:ascii="Arial" w:eastAsia="Times New Roman" w:hAnsi="Arial" w:cs="Arial"/>
          <w:b/>
          <w:bCs/>
          <w:sz w:val="24"/>
          <w:szCs w:val="24"/>
        </w:rPr>
        <w:t>Hyperparameters</w:t>
      </w:r>
      <w:proofErr w:type="spellEnd"/>
      <w:r w:rsidRPr="002D3ECC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2D3ECC">
        <w:rPr>
          <w:rFonts w:ascii="Arial" w:eastAsia="Times New Roman" w:hAnsi="Arial" w:cs="Arial"/>
          <w:sz w:val="24"/>
          <w:szCs w:val="24"/>
        </w:rPr>
        <w:t xml:space="preserve"> The effectiveness of the model is heavily dependent on the bin size (</w:t>
      </w:r>
      <w:r w:rsidRPr="00472B0E">
        <w:rPr>
          <w:rFonts w:ascii="Cambria Math" w:eastAsia="Times New Roman" w:hAnsi="Cambria Math" w:cs="Cambria Math"/>
          <w:sz w:val="24"/>
          <w:szCs w:val="24"/>
        </w:rPr>
        <w:t>𝑘</w:t>
      </w:r>
      <w:r w:rsidRPr="00472B0E">
        <w:rPr>
          <w:rFonts w:ascii="Arial" w:eastAsia="Times New Roman" w:hAnsi="Arial" w:cs="Arial"/>
          <w:sz w:val="24"/>
          <w:szCs w:val="24"/>
        </w:rPr>
        <w:t>×</w:t>
      </w:r>
      <w:r w:rsidRPr="00472B0E">
        <w:rPr>
          <w:rFonts w:ascii="Cambria Math" w:eastAsia="Times New Roman" w:hAnsi="Cambria Math" w:cs="Cambria Math"/>
          <w:sz w:val="24"/>
          <w:szCs w:val="24"/>
        </w:rPr>
        <w:t>𝑘</w:t>
      </w:r>
      <w:r w:rsidRPr="002D3ECC">
        <w:rPr>
          <w:rFonts w:ascii="Arial" w:eastAsia="Times New Roman" w:hAnsi="Arial" w:cs="Arial"/>
          <w:sz w:val="24"/>
          <w:szCs w:val="24"/>
        </w:rPr>
        <w:t>) and the quality of the initial feature extraction. </w:t>
      </w:r>
    </w:p>
    <w:p w:rsidR="00472B0E" w:rsidRPr="00472B0E" w:rsidRDefault="00472B0E" w:rsidP="00472B0E">
      <w:pPr>
        <w:rPr>
          <w:rFonts w:ascii="Arial" w:hAnsi="Arial" w:cs="Arial"/>
        </w:rPr>
      </w:pPr>
      <w:bookmarkStart w:id="0" w:name="_GoBack"/>
      <w:bookmarkEnd w:id="0"/>
    </w:p>
    <w:sectPr w:rsidR="00472B0E" w:rsidRPr="00472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E0987"/>
    <w:multiLevelType w:val="multilevel"/>
    <w:tmpl w:val="586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6444F7"/>
    <w:multiLevelType w:val="multilevel"/>
    <w:tmpl w:val="DD60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856281"/>
    <w:multiLevelType w:val="multilevel"/>
    <w:tmpl w:val="960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E14C88"/>
    <w:multiLevelType w:val="multilevel"/>
    <w:tmpl w:val="5F4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6B0F92"/>
    <w:multiLevelType w:val="multilevel"/>
    <w:tmpl w:val="F7E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2673C2"/>
    <w:multiLevelType w:val="multilevel"/>
    <w:tmpl w:val="2F9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F88"/>
    <w:rsid w:val="002D3ECC"/>
    <w:rsid w:val="00472B0E"/>
    <w:rsid w:val="006C7A5A"/>
    <w:rsid w:val="00712AC4"/>
    <w:rsid w:val="00AA5DAC"/>
    <w:rsid w:val="00DC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8CD97-C776-4716-B7EB-5B1540CF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A5DAC"/>
    <w:rPr>
      <w:b/>
      <w:bCs/>
    </w:rPr>
  </w:style>
  <w:style w:type="character" w:customStyle="1" w:styleId="vkekvd">
    <w:name w:val="vkekvd"/>
    <w:basedOn w:val="DefaultParagraphFont"/>
    <w:rsid w:val="00AA5DAC"/>
  </w:style>
  <w:style w:type="character" w:customStyle="1" w:styleId="t286pc">
    <w:name w:val="t286pc"/>
    <w:basedOn w:val="DefaultParagraphFont"/>
    <w:rsid w:val="00AA5DAC"/>
  </w:style>
  <w:style w:type="character" w:styleId="Emphasis">
    <w:name w:val="Emphasis"/>
    <w:basedOn w:val="DefaultParagraphFont"/>
    <w:uiPriority w:val="20"/>
    <w:qFormat/>
    <w:rsid w:val="00472B0E"/>
    <w:rPr>
      <w:i/>
      <w:iCs/>
    </w:rPr>
  </w:style>
  <w:style w:type="character" w:customStyle="1" w:styleId="dtet0b">
    <w:name w:val="dtet0b"/>
    <w:basedOn w:val="DefaultParagraphFont"/>
    <w:rsid w:val="00472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2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0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2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3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5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7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1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1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4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53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1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7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7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EED0F-FB79-4C59-9798-EA8395306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2026-01-14T13:51:00Z</dcterms:created>
  <dcterms:modified xsi:type="dcterms:W3CDTF">2026-01-14T16:51:00Z</dcterms:modified>
</cp:coreProperties>
</file>