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DB3" w:rsidRDefault="00473DB3">
      <w:pPr>
        <w:rPr>
          <w:rFonts w:ascii="TH SarabunPSK" w:hAnsi="TH SarabunPSK" w:cs="TH SarabunPSK"/>
          <w:b/>
          <w:bCs/>
          <w:sz w:val="32"/>
          <w:szCs w:val="32"/>
        </w:rPr>
      </w:pPr>
      <w:r w:rsidRPr="00473DB3">
        <w:rPr>
          <w:rFonts w:ascii="TH SarabunPSK" w:hAnsi="TH SarabunPSK" w:cs="TH SarabunPSK"/>
          <w:noProof/>
          <w:sz w:val="32"/>
          <w:szCs w:val="32"/>
          <w:u w:val="single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79752D" wp14:editId="1E910C27">
                <wp:simplePos x="0" y="0"/>
                <wp:positionH relativeFrom="column">
                  <wp:posOffset>-29210</wp:posOffset>
                </wp:positionH>
                <wp:positionV relativeFrom="paragraph">
                  <wp:posOffset>466725</wp:posOffset>
                </wp:positionV>
                <wp:extent cx="6010275" cy="2019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3DB3" w:rsidRPr="00473DB3" w:rsidRDefault="00473DB3" w:rsidP="00473DB3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73DB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u w:val="single"/>
                                <w:cs/>
                              </w:rPr>
                              <w:t>คำอธิบายกระบวนการ</w:t>
                            </w:r>
                          </w:p>
                          <w:p w:rsidR="008D7D9D" w:rsidRPr="00F80A2E" w:rsidRDefault="00A02933" w:rsidP="005D6A7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การออกกฎหมาย เป็นกระบวนการรวบรวมข้อมูลที่เกี่ยวข้องกับประเด็นกฎหมายที่สนใจ และประสานงานกับหน่วยงานด้านกฎหมายระดับชาติ เพื่อจัดทำ พิจารณา และประกาศบังคับใช้กฎหมาย ในกรณีที่ได้รับความเห็นชอบ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975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3pt;margin-top:36.75pt;width:473.25pt;height:1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">
                <v:textbox>
                  <w:txbxContent>
                    <w:p w:rsidR="00473DB3" w:rsidRPr="00473DB3" w:rsidRDefault="00473DB3" w:rsidP="00473DB3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u w:val="single"/>
                        </w:rPr>
                      </w:pPr>
                      <w:r w:rsidRPr="00473DB3">
                        <w:rPr>
                          <w:rFonts w:ascii="TH SarabunPSK" w:hAnsi="TH SarabunPSK" w:cs="TH SarabunPSK"/>
                          <w:sz w:val="32"/>
                          <w:szCs w:val="32"/>
                          <w:u w:val="single"/>
                          <w:cs/>
                        </w:rPr>
                        <w:t>คำอธิบายกระบวนการ</w:t>
                      </w:r>
                    </w:p>
                    <w:p w:rsidR="008D7D9D" w:rsidRPr="00F80A2E" w:rsidRDefault="00A02933" w:rsidP="005D6A79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การออกกฎหมาย เป็นกระบวนการรวบรวมข้อมูลที่เกี่ยวข้องกับประเด็นกฎหมายที่สนใจ และประสานงานกับหน่วยงานด้านกฎหมายระดับชาติ เพื่อจัดทำ พิจารณา และประกาศบังคับใช้กฎหมาย ในกรณีที่ได้รับความเห็นชอบ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F570D">
        <w:rPr>
          <w:rFonts w:ascii="TH SarabunPSK" w:hAnsi="TH SarabunPSK" w:cs="TH SarabunPSK"/>
          <w:b/>
          <w:bCs/>
          <w:sz w:val="32"/>
          <w:szCs w:val="32"/>
        </w:rPr>
        <w:t>CB-</w:t>
      </w:r>
      <w:r w:rsidR="00FF570D">
        <w:rPr>
          <w:rFonts w:ascii="TH SarabunPSK" w:hAnsi="TH SarabunPSK" w:cs="TH SarabunPSK" w:hint="cs"/>
          <w:b/>
          <w:bCs/>
          <w:sz w:val="32"/>
          <w:szCs w:val="32"/>
          <w:cs/>
        </w:rPr>
        <w:t>34-</w:t>
      </w:r>
      <w:r w:rsidR="005D6A79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D6A79">
        <w:rPr>
          <w:rFonts w:ascii="TH SarabunPSK" w:hAnsi="TH SarabunPSK" w:cs="TH SarabunPSK" w:hint="cs"/>
          <w:b/>
          <w:bCs/>
          <w:sz w:val="32"/>
          <w:szCs w:val="32"/>
          <w:cs/>
        </w:rPr>
        <w:t>การออก</w:t>
      </w:r>
      <w:r w:rsidR="00FF570D">
        <w:rPr>
          <w:rFonts w:ascii="TH SarabunPSK" w:hAnsi="TH SarabunPSK" w:cs="TH SarabunPSK" w:hint="cs"/>
          <w:b/>
          <w:bCs/>
          <w:sz w:val="32"/>
          <w:szCs w:val="32"/>
          <w:cs/>
        </w:rPr>
        <w:t>กฎหมาย</w:t>
      </w:r>
    </w:p>
    <w:p w:rsidR="00473DB3" w:rsidRDefault="00473DB3">
      <w:pPr>
        <w:rPr>
          <w:rFonts w:ascii="TH SarabunPSK" w:hAnsi="TH SarabunPSK" w:cs="TH SarabunPSK"/>
          <w:sz w:val="32"/>
          <w:szCs w:val="32"/>
          <w:u w:val="single"/>
        </w:rPr>
      </w:pPr>
    </w:p>
    <w:p w:rsidR="00473DB3" w:rsidRDefault="00473DB3" w:rsidP="00473DB3">
      <w:pPr>
        <w:rPr>
          <w:rFonts w:ascii="TH SarabunPSK" w:hAnsi="TH SarabunPSK" w:cs="TH SarabunPSK"/>
          <w:sz w:val="32"/>
          <w:szCs w:val="32"/>
        </w:rPr>
      </w:pPr>
    </w:p>
    <w:p w:rsidR="00D90E88" w:rsidRPr="00473DB3" w:rsidRDefault="00D90E88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D90E88" w:rsidRPr="00473DB3" w:rsidSect="0047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D2FBC"/>
    <w:multiLevelType w:val="hybridMultilevel"/>
    <w:tmpl w:val="38348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B3"/>
    <w:rsid w:val="00053D0E"/>
    <w:rsid w:val="00122C1A"/>
    <w:rsid w:val="002170C8"/>
    <w:rsid w:val="00314DBE"/>
    <w:rsid w:val="00473DB3"/>
    <w:rsid w:val="005D6A79"/>
    <w:rsid w:val="008D7D9D"/>
    <w:rsid w:val="00930117"/>
    <w:rsid w:val="00A02933"/>
    <w:rsid w:val="00A21139"/>
    <w:rsid w:val="00A40D04"/>
    <w:rsid w:val="00CF6783"/>
    <w:rsid w:val="00D90E88"/>
    <w:rsid w:val="00E00D8D"/>
    <w:rsid w:val="00F80A2E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A316C-7ACF-4B93-BE8F-4288884B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2017-08-28T05:32:00Z</dcterms:created>
  <dcterms:modified xsi:type="dcterms:W3CDTF">2017-08-28T05:59:00Z</dcterms:modified>
</cp:coreProperties>
</file>