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5483" w:rsidRDefault="00B65483" w:rsidP="00B65483">
      <w:pPr>
        <w:ind w:right="-613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B65483" w:rsidRPr="00345944" w:rsidRDefault="00B65483" w:rsidP="00B65483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B65483" w:rsidRPr="00345944" w:rsidRDefault="00B65483" w:rsidP="00B65483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แจ้งการผิดนัดค้างชำระหนี้กองทุนผู้สูงอายุ </w:t>
      </w:r>
    </w:p>
    <w:p w:rsidR="00B65483" w:rsidRPr="00B67E92" w:rsidRDefault="00B65483" w:rsidP="00B67E92">
      <w:pPr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4A4169">
        <w:rPr>
          <w:rFonts w:ascii="TH SarabunPSK" w:hAnsi="TH SarabunPSK" w:cs="TH SarabunPSK"/>
          <w:u w:val="single"/>
        </w:rPr>
        <w:t>นาย fg fg</w:t>
      </w:r>
    </w:p>
    <w:p w:rsidR="00B65483" w:rsidRPr="00345944" w:rsidRDefault="00B65483" w:rsidP="00B65483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สัญญากู้ยืมเลขที่</w:t>
      </w:r>
      <w:r w:rsidR="00B67E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7E92" w:rsidRPr="004A4169">
        <w:rPr>
          <w:rFonts w:ascii="TH SarabunPSK" w:hAnsi="TH SarabunPSK" w:cs="TH SarabunPSK"/>
          <w:u w:val="single"/>
        </w:rPr>
        <w:t>456</w:t>
      </w:r>
      <w:r w:rsidR="00B67E9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B65483" w:rsidRPr="00D271C0" w:rsidRDefault="00B65483" w:rsidP="00B65483">
      <w:pPr>
        <w:spacing w:before="120"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ตามสัญญากู้ยืมที่อ้างถึง ท่านได้กู้ยืมเงินทุนประกอบอาชีพจากกองทุนผู้สูงอายุ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เป็นเงินจำนวน          </w:t>
      </w:r>
      <w:r w:rsidR="00B67E92" w:rsidRPr="004A4169">
        <w:rPr>
          <w:rFonts w:ascii="TH SarabunPSK" w:hAnsi="TH SarabunPSK" w:cs="TH SarabunPSK"/>
          <w:u w:val="single"/>
        </w:rPr>
        <w:t>5000</w:t>
      </w:r>
      <w:r w:rsidR="00B67E92">
        <w:rPr>
          <w:rFonts w:ascii="TH SarabunPSK" w:hAnsi="TH SarabunPSK" w:cs="TH SarabunPSK"/>
        </w:rPr>
        <w:t xml:space="preserve">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บาท (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.....................................................................................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) โดยมี</w:t>
      </w:r>
      <w:r w:rsidR="00B67E92">
        <w:rPr>
          <w:rFonts w:ascii="TH SarabunPSK" w:hAnsi="TH SarabunPSK" w:cs="TH SarabunPSK"/>
          <w:spacing w:val="-16"/>
          <w:sz w:val="32"/>
          <w:szCs w:val="32"/>
        </w:rPr>
        <w:t xml:space="preserve">       </w:t>
      </w:r>
      <w:r w:rsidR="00B67E92" w:rsidRPr="004A4169">
        <w:rPr>
          <w:rFonts w:ascii="TH SarabunPSK" w:hAnsi="TH SarabunPSK" w:cs="TH SarabunPSK"/>
          <w:u w:val="single"/>
        </w:rPr>
        <w:t>  </w:t>
      </w:r>
      <w:r w:rsidR="00B67E92">
        <w:rPr>
          <w:rFonts w:ascii="TH SarabunPSK" w:hAnsi="TH SarabunPSK" w:cs="TH SarabunPSK"/>
        </w:rPr>
        <w:t xml:space="preserve">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เป็นผู้ค้ำประกัน การกู้ยืมเงินดังกล่าว 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นั้น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>จังหวัดอุบลราชธานี ขอเรียนว่า ท่านมี</w:t>
      </w:r>
      <w:r>
        <w:rPr>
          <w:rFonts w:ascii="TH SarabunPSK" w:hAnsi="TH SarabunPSK" w:cs="TH SarabunPSK" w:hint="cs"/>
          <w:sz w:val="32"/>
          <w:szCs w:val="32"/>
          <w:cs/>
        </w:rPr>
        <w:t>ยอดหนี้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คง</w:t>
      </w:r>
      <w:r>
        <w:rPr>
          <w:rFonts w:ascii="TH SarabunPSK" w:hAnsi="TH SarabunPSK" w:cs="TH SarabunPSK" w:hint="cs"/>
          <w:sz w:val="32"/>
          <w:szCs w:val="32"/>
          <w:cs/>
        </w:rPr>
        <w:t>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ตามสัญญากู้ยืม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เป็นจำนวนทั้งสิ้น                      </w:t>
      </w:r>
      <w:r w:rsidR="00B67E92" w:rsidRPr="004A4169">
        <w:rPr>
          <w:rFonts w:ascii="TH SarabunPSK" w:hAnsi="TH SarabunPSK" w:cs="TH SarabunPSK"/>
          <w:u w:val="single"/>
        </w:rPr>
        <w:t>-5577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ท่านมีเงิ</w:t>
      </w:r>
      <w:r w:rsidR="00B67E92">
        <w:rPr>
          <w:rFonts w:ascii="TH SarabunPSK" w:hAnsi="TH SarabunPSK" w:cs="TH SarabunPSK" w:hint="cs"/>
          <w:sz w:val="32"/>
          <w:szCs w:val="32"/>
          <w:cs/>
        </w:rPr>
        <w:t>นงวดผิดนัดค้างชำระรายเดือนจำนวน</w:t>
      </w:r>
      <w:r w:rsidR="00B67E92">
        <w:rPr>
          <w:rFonts w:ascii="TH SarabunPSK" w:hAnsi="TH SarabunPSK" w:cs="TH SarabunPSK"/>
          <w:sz w:val="32"/>
          <w:szCs w:val="32"/>
        </w:rPr>
        <w:t xml:space="preserve"> </w:t>
      </w:r>
      <w:r w:rsidR="00B67E92" w:rsidRPr="004A4169">
        <w:rPr>
          <w:rFonts w:ascii="TH SarabunPSK" w:hAnsi="TH SarabunPSK" w:cs="TH SarabunPSK"/>
          <w:u w:val="single"/>
        </w:rPr>
        <w:t>10</w:t>
      </w:r>
      <w:r w:rsidR="00B67E9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บาท (.......................................................................)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 จึงขอให้ท่านนำ</w:t>
      </w:r>
      <w:r>
        <w:rPr>
          <w:rFonts w:ascii="TH SarabunPSK" w:hAnsi="TH SarabunPSK" w:cs="TH SarabunPSK" w:hint="cs"/>
          <w:sz w:val="32"/>
          <w:szCs w:val="32"/>
          <w:cs/>
        </w:rPr>
        <w:t>เงินงวดผิดนัดค้างชำระรายเดือนจำนวนดังกล่าว มาชำระคืน ภายใน ๑๐ วัน นับแต่วันที่ได้รับหนังสือฉบับนี้ หากพ้นกำหนดแล้ว จังหวัดอุบลราชธานีมีความจำเป็นต้องดำเนินการตามขั้นตอน             ทางกฎหมายต่อไป หากมีข้อสงสัยประการใด กรุณาติดต่อเจ้าหน้าที่กองทุนผู้สูงอายุในวันและเวลาราชการ         ทั้งนี้ท่านสามารถชำระเงินคืนได้ ๒ ช่องทาง ดังนี้</w:t>
      </w:r>
    </w:p>
    <w:p w:rsidR="00B65483" w:rsidRDefault="00B65483" w:rsidP="00B65483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B65483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และขออภัยหากท่านได้ชำระเงินก่อนได้รับหนังสือฉบับนี้</w:t>
      </w:r>
    </w:p>
    <w:p w:rsidR="00B65483" w:rsidRPr="00345944" w:rsidRDefault="00B65483" w:rsidP="00B65483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(</w:t>
      </w:r>
      <w:r w:rsidR="00B67E92">
        <w:rPr>
          <w:rFonts w:ascii="TH SarabunPSK" w:hAnsi="TH SarabunPSK" w:cs="TH SarabunPSK"/>
          <w:sz w:val="32"/>
          <w:szCs w:val="32"/>
        </w:rPr>
        <w:t>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65483" w:rsidRDefault="00B65483" w:rsidP="00B65483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B65483" w:rsidRDefault="00B65483" w:rsidP="00B67E9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ผู้ว่าราชการจังหวัดอุบลราชธานี</w:t>
      </w:r>
    </w:p>
    <w:p w:rsidR="00B65483" w:rsidRDefault="00B65483" w:rsidP="00B65483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B65483" w:rsidRDefault="00B65483" w:rsidP="00B65483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B65483" w:rsidRDefault="00B65483" w:rsidP="00B65483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B65483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16C18"/>
    <w:rsid w:val="00470840"/>
    <w:rsid w:val="004A4169"/>
    <w:rsid w:val="004B7212"/>
    <w:rsid w:val="00550D57"/>
    <w:rsid w:val="005636A3"/>
    <w:rsid w:val="00916C18"/>
    <w:rsid w:val="00B65483"/>
    <w:rsid w:val="00B67E92"/>
    <w:rsid w:val="00CA4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B65483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5</cp:revision>
  <dcterms:created xsi:type="dcterms:W3CDTF">2016-11-02T01:52:00Z</dcterms:created>
  <dcterms:modified xsi:type="dcterms:W3CDTF">2017-05-26T15:26:00Z</dcterms:modified>
</cp:coreProperties>
</file>