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07D" w:rsidRPr="00C02584" w:rsidRDefault="0043507D" w:rsidP="0043507D">
      <w:pPr>
        <w:rPr>
          <w:bCs/>
        </w:rPr>
      </w:pPr>
      <w:bookmarkStart w:id="0" w:name="_GoBack"/>
      <w:bookmarkEnd w:id="0"/>
      <w:r>
        <w:rPr>
          <w:bCs/>
        </w:rPr>
        <w:t xml:space="preserve">F&amp;FM </w:t>
      </w:r>
      <w:r w:rsidR="00711144">
        <w:rPr>
          <w:bCs/>
        </w:rPr>
        <w:t>BPES</w:t>
      </w:r>
    </w:p>
    <w:p w:rsidR="0043507D" w:rsidRPr="00C02584" w:rsidRDefault="0043507D" w:rsidP="0043507D">
      <w:pPr>
        <w:rPr>
          <w:bCs/>
        </w:rPr>
      </w:pPr>
      <w:r>
        <w:rPr>
          <w:bCs/>
        </w:rPr>
        <w:t>Winter</w:t>
      </w:r>
      <w:r w:rsidRPr="00C02584">
        <w:rPr>
          <w:bCs/>
        </w:rPr>
        <w:t xml:space="preserve"> Semester 20</w:t>
      </w:r>
      <w:r>
        <w:rPr>
          <w:bCs/>
        </w:rPr>
        <w:t>14</w:t>
      </w:r>
    </w:p>
    <w:p w:rsidR="0043507D" w:rsidRPr="00C02584" w:rsidRDefault="0043507D" w:rsidP="0043507D">
      <w:pPr>
        <w:rPr>
          <w:bCs/>
        </w:rPr>
      </w:pPr>
      <w:r w:rsidRPr="000775C6">
        <w:rPr>
          <w:bCs/>
        </w:rPr>
        <w:t>Marcin Kacperczyk</w:t>
      </w:r>
    </w:p>
    <w:p w:rsidR="00C634E7" w:rsidRPr="00C02584" w:rsidRDefault="00C634E7" w:rsidP="00A94D2F">
      <w:pPr>
        <w:rPr>
          <w:bCs/>
        </w:rPr>
      </w:pPr>
    </w:p>
    <w:p w:rsidR="00927B25" w:rsidRDefault="00927B25">
      <w:pPr>
        <w:jc w:val="center"/>
        <w:rPr>
          <w:b/>
          <w:bCs/>
          <w:sz w:val="32"/>
        </w:rPr>
      </w:pPr>
    </w:p>
    <w:p w:rsidR="00C634E7" w:rsidRDefault="00C634E7">
      <w:pPr>
        <w:jc w:val="center"/>
        <w:rPr>
          <w:b/>
          <w:bCs/>
          <w:sz w:val="32"/>
        </w:rPr>
      </w:pPr>
      <w:r>
        <w:rPr>
          <w:b/>
          <w:bCs/>
          <w:sz w:val="32"/>
        </w:rPr>
        <w:t>Homework 1</w:t>
      </w:r>
      <w:r w:rsidR="00F0670E">
        <w:rPr>
          <w:b/>
          <w:bCs/>
          <w:sz w:val="32"/>
        </w:rPr>
        <w:t xml:space="preserve"> - Solutions</w:t>
      </w:r>
    </w:p>
    <w:p w:rsidR="00C634E7" w:rsidRDefault="00C634E7">
      <w:pPr>
        <w:jc w:val="center"/>
        <w:rPr>
          <w:b/>
          <w:bCs/>
          <w:sz w:val="36"/>
        </w:rPr>
      </w:pPr>
    </w:p>
    <w:p w:rsidR="00C634E7" w:rsidRDefault="00C634E7">
      <w:pPr>
        <w:rPr>
          <w:b/>
          <w:bCs/>
        </w:rPr>
      </w:pPr>
      <w:r>
        <w:rPr>
          <w:b/>
          <w:bCs/>
        </w:rPr>
        <w:t xml:space="preserve">Part I: Multiple </w:t>
      </w:r>
      <w:proofErr w:type="gramStart"/>
      <w:r>
        <w:rPr>
          <w:b/>
          <w:bCs/>
        </w:rPr>
        <w:t>Choice</w:t>
      </w:r>
      <w:proofErr w:type="gramEnd"/>
    </w:p>
    <w:p w:rsidR="00C634E7" w:rsidRDefault="00C634E7" w:rsidP="00A94D2F">
      <w:pPr>
        <w:widowControl w:val="0"/>
        <w:ind w:left="720"/>
        <w:rPr>
          <w:snapToGrid w:val="0"/>
          <w:color w:val="000000"/>
        </w:rPr>
      </w:pPr>
    </w:p>
    <w:p w:rsidR="00C634E7" w:rsidRPr="007337D8" w:rsidRDefault="00C634E7" w:rsidP="00674A20">
      <w:pPr>
        <w:widowControl w:val="0"/>
        <w:tabs>
          <w:tab w:val="right" w:pos="547"/>
        </w:tabs>
        <w:ind w:left="720" w:hanging="720"/>
        <w:rPr>
          <w:rFonts w:ascii="Tms Rmn" w:hAnsi="Tms Rmn" w:cs="Tms Rmn"/>
          <w:snapToGrid w:val="0"/>
        </w:rPr>
      </w:pPr>
      <w:r w:rsidRPr="007337D8">
        <w:rPr>
          <w:snapToGrid w:val="0"/>
          <w:color w:val="000000"/>
        </w:rPr>
        <w:t>1.</w:t>
      </w:r>
      <w:r w:rsidRPr="007337D8">
        <w:rPr>
          <w:snapToGrid w:val="0"/>
          <w:color w:val="000000"/>
        </w:rPr>
        <w:tab/>
        <w:t xml:space="preserve">The bid price of a </w:t>
      </w:r>
      <w:r>
        <w:rPr>
          <w:snapToGrid w:val="0"/>
          <w:color w:val="000000"/>
        </w:rPr>
        <w:t>T</w:t>
      </w:r>
      <w:r w:rsidRPr="007337D8">
        <w:rPr>
          <w:snapToGrid w:val="0"/>
          <w:color w:val="000000"/>
        </w:rPr>
        <w:t xml:space="preserve">reasury </w:t>
      </w:r>
      <w:r>
        <w:rPr>
          <w:snapToGrid w:val="0"/>
          <w:color w:val="000000"/>
        </w:rPr>
        <w:t>b</w:t>
      </w:r>
      <w:r w:rsidRPr="007337D8">
        <w:rPr>
          <w:snapToGrid w:val="0"/>
          <w:color w:val="000000"/>
        </w:rPr>
        <w:t xml:space="preserve">ill is __________. </w:t>
      </w:r>
    </w:p>
    <w:p w:rsidR="00C634E7" w:rsidRPr="007337D8" w:rsidRDefault="00C634E7" w:rsidP="00A94D2F">
      <w:pPr>
        <w:widowControl w:val="0"/>
        <w:tabs>
          <w:tab w:val="left" w:pos="720"/>
        </w:tabs>
        <w:ind w:left="1108" w:hanging="1108"/>
        <w:rPr>
          <w:rFonts w:ascii="Tms Rmn" w:hAnsi="Tms Rmn" w:cs="Tms Rmn"/>
          <w:snapToGrid w:val="0"/>
        </w:rPr>
      </w:pPr>
      <w:r w:rsidRPr="007337D8">
        <w:rPr>
          <w:snapToGrid w:val="0"/>
          <w:color w:val="000000"/>
        </w:rPr>
        <w:tab/>
        <w:t>A)</w:t>
      </w:r>
      <w:r w:rsidRPr="007337D8">
        <w:rPr>
          <w:snapToGrid w:val="0"/>
          <w:color w:val="000000"/>
        </w:rPr>
        <w:tab/>
      </w:r>
      <w:proofErr w:type="gramStart"/>
      <w:r w:rsidRPr="007337D8">
        <w:rPr>
          <w:snapToGrid w:val="0"/>
          <w:color w:val="000000"/>
        </w:rPr>
        <w:t>the</w:t>
      </w:r>
      <w:proofErr w:type="gramEnd"/>
      <w:r w:rsidRPr="007337D8">
        <w:rPr>
          <w:snapToGrid w:val="0"/>
          <w:color w:val="000000"/>
        </w:rPr>
        <w:t xml:space="preserve"> price at which the dealer in treasury bills is willing to sell the bill </w:t>
      </w:r>
    </w:p>
    <w:p w:rsidR="00C634E7" w:rsidRPr="007337D8" w:rsidRDefault="00C634E7" w:rsidP="00A94D2F">
      <w:pPr>
        <w:widowControl w:val="0"/>
        <w:tabs>
          <w:tab w:val="left" w:pos="720"/>
        </w:tabs>
        <w:ind w:left="1108" w:hanging="1108"/>
        <w:rPr>
          <w:rFonts w:ascii="Tms Rmn" w:hAnsi="Tms Rmn" w:cs="Tms Rmn"/>
          <w:snapToGrid w:val="0"/>
        </w:rPr>
      </w:pPr>
      <w:r w:rsidRPr="007337D8">
        <w:rPr>
          <w:snapToGrid w:val="0"/>
          <w:color w:val="000000"/>
        </w:rPr>
        <w:tab/>
        <w:t>B)</w:t>
      </w:r>
      <w:r w:rsidRPr="007337D8">
        <w:rPr>
          <w:snapToGrid w:val="0"/>
          <w:color w:val="000000"/>
        </w:rPr>
        <w:tab/>
      </w:r>
      <w:proofErr w:type="gramStart"/>
      <w:r w:rsidRPr="007337D8">
        <w:rPr>
          <w:snapToGrid w:val="0"/>
          <w:color w:val="000000"/>
        </w:rPr>
        <w:t>the</w:t>
      </w:r>
      <w:proofErr w:type="gramEnd"/>
      <w:r w:rsidRPr="007337D8">
        <w:rPr>
          <w:snapToGrid w:val="0"/>
          <w:color w:val="000000"/>
        </w:rPr>
        <w:t xml:space="preserve"> price at which the dealer in treasury bills is willing to buy the bill </w:t>
      </w:r>
    </w:p>
    <w:p w:rsidR="00C634E7" w:rsidRPr="007337D8" w:rsidRDefault="00C634E7" w:rsidP="00A94D2F">
      <w:pPr>
        <w:widowControl w:val="0"/>
        <w:tabs>
          <w:tab w:val="left" w:pos="720"/>
        </w:tabs>
        <w:ind w:left="1108" w:hanging="1108"/>
        <w:rPr>
          <w:rFonts w:ascii="Tms Rmn" w:hAnsi="Tms Rmn" w:cs="Tms Rmn"/>
          <w:snapToGrid w:val="0"/>
        </w:rPr>
      </w:pPr>
      <w:r w:rsidRPr="007337D8">
        <w:rPr>
          <w:snapToGrid w:val="0"/>
          <w:color w:val="000000"/>
        </w:rPr>
        <w:tab/>
        <w:t>C)</w:t>
      </w:r>
      <w:r w:rsidRPr="007337D8">
        <w:rPr>
          <w:snapToGrid w:val="0"/>
          <w:color w:val="000000"/>
        </w:rPr>
        <w:tab/>
      </w:r>
      <w:proofErr w:type="gramStart"/>
      <w:r w:rsidRPr="007337D8">
        <w:rPr>
          <w:snapToGrid w:val="0"/>
          <w:color w:val="000000"/>
        </w:rPr>
        <w:t>greater</w:t>
      </w:r>
      <w:proofErr w:type="gramEnd"/>
      <w:r w:rsidRPr="007337D8">
        <w:rPr>
          <w:snapToGrid w:val="0"/>
          <w:color w:val="000000"/>
        </w:rPr>
        <w:t xml:space="preserve"> than the ask price of the treasury bill expressed in dollar terms </w:t>
      </w:r>
    </w:p>
    <w:p w:rsidR="00C634E7" w:rsidRDefault="00C634E7" w:rsidP="00072C32">
      <w:pPr>
        <w:widowControl w:val="0"/>
        <w:tabs>
          <w:tab w:val="left" w:pos="720"/>
        </w:tabs>
        <w:ind w:left="1108" w:hanging="1108"/>
        <w:rPr>
          <w:rFonts w:ascii="Tms Rmn" w:hAnsi="Tms Rmn" w:cs="Tms Rmn"/>
          <w:snapToGrid w:val="0"/>
        </w:rPr>
      </w:pPr>
      <w:r w:rsidRPr="007337D8">
        <w:rPr>
          <w:snapToGrid w:val="0"/>
          <w:color w:val="000000"/>
        </w:rPr>
        <w:tab/>
        <w:t>D)</w:t>
      </w:r>
      <w:r w:rsidRPr="007337D8">
        <w:rPr>
          <w:snapToGrid w:val="0"/>
          <w:color w:val="000000"/>
        </w:rPr>
        <w:tab/>
      </w:r>
      <w:proofErr w:type="gramStart"/>
      <w:r w:rsidRPr="007337D8">
        <w:rPr>
          <w:snapToGrid w:val="0"/>
          <w:color w:val="000000"/>
        </w:rPr>
        <w:t>the</w:t>
      </w:r>
      <w:proofErr w:type="gramEnd"/>
      <w:r w:rsidRPr="007337D8">
        <w:rPr>
          <w:snapToGrid w:val="0"/>
          <w:color w:val="000000"/>
        </w:rPr>
        <w:t xml:space="preserve"> price at which the investor can buy the treasury bill </w:t>
      </w:r>
    </w:p>
    <w:p w:rsidR="00072C32" w:rsidRDefault="00072C32" w:rsidP="00072C32">
      <w:pPr>
        <w:widowControl w:val="0"/>
        <w:tabs>
          <w:tab w:val="left" w:pos="720"/>
        </w:tabs>
        <w:ind w:left="1108" w:hanging="1108"/>
        <w:rPr>
          <w:snapToGrid w:val="0"/>
          <w:color w:val="000000"/>
          <w:u w:val="single"/>
        </w:rPr>
      </w:pPr>
    </w:p>
    <w:p w:rsidR="00072C32" w:rsidRPr="007337D8" w:rsidRDefault="00072C32" w:rsidP="00072C32">
      <w:pPr>
        <w:widowControl w:val="0"/>
        <w:tabs>
          <w:tab w:val="left" w:pos="720"/>
        </w:tabs>
        <w:ind w:left="1108" w:hanging="1108"/>
        <w:rPr>
          <w:rFonts w:ascii="Tms Rmn" w:hAnsi="Tms Rmn" w:cs="Tms Rmn"/>
          <w:snapToGrid w:val="0"/>
        </w:rPr>
      </w:pPr>
      <w:r w:rsidRPr="00613BF3">
        <w:rPr>
          <w:snapToGrid w:val="0"/>
          <w:color w:val="000000"/>
          <w:u w:val="single"/>
        </w:rPr>
        <w:t>Answer: B.</w:t>
      </w:r>
      <w:r>
        <w:rPr>
          <w:snapToGrid w:val="0"/>
          <w:color w:val="000000"/>
        </w:rPr>
        <w:t xml:space="preserve"> It is the price at which the dealer is willing to buy the bill. Likewise, the ask price would be the price at which the dealer is willing to sell the asset.</w:t>
      </w:r>
    </w:p>
    <w:p w:rsidR="00072C32" w:rsidRPr="007337D8" w:rsidRDefault="00072C32" w:rsidP="00072C32">
      <w:pPr>
        <w:widowControl w:val="0"/>
        <w:tabs>
          <w:tab w:val="left" w:pos="720"/>
        </w:tabs>
        <w:ind w:left="1108" w:hanging="1108"/>
        <w:rPr>
          <w:rFonts w:ascii="Tms Rmn" w:hAnsi="Tms Rmn" w:cs="Tms Rmn"/>
          <w:snapToGrid w:val="0"/>
        </w:rPr>
      </w:pPr>
    </w:p>
    <w:p w:rsidR="0043507D" w:rsidRPr="007337D8" w:rsidRDefault="0043507D" w:rsidP="0043507D">
      <w:pPr>
        <w:widowControl w:val="0"/>
        <w:tabs>
          <w:tab w:val="right" w:pos="547"/>
        </w:tabs>
        <w:ind w:left="720" w:hanging="720"/>
        <w:jc w:val="both"/>
        <w:rPr>
          <w:rFonts w:ascii="Tms Rmn" w:hAnsi="Tms Rmn" w:cs="Tms Rmn"/>
          <w:snapToGrid w:val="0"/>
        </w:rPr>
      </w:pPr>
      <w:r>
        <w:rPr>
          <w:snapToGrid w:val="0"/>
          <w:color w:val="000000"/>
        </w:rPr>
        <w:t>2</w:t>
      </w:r>
      <w:r w:rsidRPr="007337D8">
        <w:rPr>
          <w:snapToGrid w:val="0"/>
          <w:color w:val="000000"/>
        </w:rPr>
        <w:t>.</w:t>
      </w:r>
      <w:r w:rsidRPr="007337D8">
        <w:rPr>
          <w:snapToGrid w:val="0"/>
          <w:color w:val="000000"/>
        </w:rPr>
        <w:tab/>
        <w:t>A 10</w:t>
      </w:r>
      <w:r>
        <w:rPr>
          <w:snapToGrid w:val="0"/>
          <w:color w:val="000000"/>
        </w:rPr>
        <w:t>-</w:t>
      </w:r>
      <w:r w:rsidRPr="007337D8">
        <w:rPr>
          <w:snapToGrid w:val="0"/>
          <w:color w:val="000000"/>
        </w:rPr>
        <w:t xml:space="preserve">year Treasury bond with an 8% coupon rate should sell for ____ a 10 year Treasury bond with a 12% coupon rate. </w:t>
      </w:r>
    </w:p>
    <w:p w:rsidR="0043507D" w:rsidRPr="007337D8" w:rsidRDefault="0043507D" w:rsidP="0043507D">
      <w:pPr>
        <w:widowControl w:val="0"/>
        <w:tabs>
          <w:tab w:val="left" w:pos="720"/>
        </w:tabs>
        <w:ind w:left="1108" w:hanging="1108"/>
        <w:rPr>
          <w:rFonts w:ascii="Tms Rmn" w:hAnsi="Tms Rmn" w:cs="Tms Rmn"/>
          <w:snapToGrid w:val="0"/>
        </w:rPr>
      </w:pPr>
      <w:r w:rsidRPr="007337D8">
        <w:rPr>
          <w:snapToGrid w:val="0"/>
          <w:color w:val="000000"/>
        </w:rPr>
        <w:tab/>
        <w:t>A)</w:t>
      </w:r>
      <w:r w:rsidRPr="007337D8">
        <w:rPr>
          <w:snapToGrid w:val="0"/>
          <w:color w:val="000000"/>
        </w:rPr>
        <w:tab/>
      </w:r>
      <w:proofErr w:type="gramStart"/>
      <w:r w:rsidRPr="007337D8">
        <w:rPr>
          <w:snapToGrid w:val="0"/>
          <w:color w:val="000000"/>
        </w:rPr>
        <w:t>less</w:t>
      </w:r>
      <w:proofErr w:type="gramEnd"/>
      <w:r w:rsidRPr="007337D8">
        <w:rPr>
          <w:snapToGrid w:val="0"/>
          <w:color w:val="000000"/>
        </w:rPr>
        <w:t xml:space="preserve"> than </w:t>
      </w:r>
    </w:p>
    <w:p w:rsidR="0043507D" w:rsidRPr="007337D8" w:rsidRDefault="0043507D" w:rsidP="0043507D">
      <w:pPr>
        <w:widowControl w:val="0"/>
        <w:tabs>
          <w:tab w:val="left" w:pos="720"/>
        </w:tabs>
        <w:ind w:left="1108" w:hanging="1108"/>
        <w:rPr>
          <w:rFonts w:ascii="Tms Rmn" w:hAnsi="Tms Rmn" w:cs="Tms Rmn"/>
          <w:snapToGrid w:val="0"/>
        </w:rPr>
      </w:pPr>
      <w:r w:rsidRPr="007337D8">
        <w:rPr>
          <w:snapToGrid w:val="0"/>
          <w:color w:val="000000"/>
        </w:rPr>
        <w:tab/>
        <w:t>B)</w:t>
      </w:r>
      <w:r w:rsidRPr="007337D8">
        <w:rPr>
          <w:snapToGrid w:val="0"/>
          <w:color w:val="000000"/>
        </w:rPr>
        <w:tab/>
      </w:r>
      <w:proofErr w:type="gramStart"/>
      <w:r w:rsidRPr="007337D8">
        <w:rPr>
          <w:snapToGrid w:val="0"/>
          <w:color w:val="000000"/>
        </w:rPr>
        <w:t>more</w:t>
      </w:r>
      <w:proofErr w:type="gramEnd"/>
      <w:r w:rsidRPr="007337D8">
        <w:rPr>
          <w:snapToGrid w:val="0"/>
          <w:color w:val="000000"/>
        </w:rPr>
        <w:t xml:space="preserve"> than </w:t>
      </w:r>
    </w:p>
    <w:p w:rsidR="0043507D" w:rsidRPr="007337D8" w:rsidRDefault="0043507D" w:rsidP="0043507D">
      <w:pPr>
        <w:widowControl w:val="0"/>
        <w:tabs>
          <w:tab w:val="left" w:pos="720"/>
        </w:tabs>
        <w:ind w:left="1108" w:hanging="1108"/>
        <w:rPr>
          <w:rFonts w:ascii="Tms Rmn" w:hAnsi="Tms Rmn" w:cs="Tms Rmn"/>
          <w:snapToGrid w:val="0"/>
        </w:rPr>
      </w:pPr>
      <w:r w:rsidRPr="007337D8">
        <w:rPr>
          <w:snapToGrid w:val="0"/>
          <w:color w:val="000000"/>
        </w:rPr>
        <w:tab/>
        <w:t>C)</w:t>
      </w:r>
      <w:r w:rsidRPr="007337D8">
        <w:rPr>
          <w:snapToGrid w:val="0"/>
          <w:color w:val="000000"/>
        </w:rPr>
        <w:tab/>
      </w:r>
      <w:proofErr w:type="gramStart"/>
      <w:r w:rsidRPr="007337D8">
        <w:rPr>
          <w:snapToGrid w:val="0"/>
          <w:color w:val="000000"/>
        </w:rPr>
        <w:t>the</w:t>
      </w:r>
      <w:proofErr w:type="gramEnd"/>
      <w:r w:rsidRPr="007337D8">
        <w:rPr>
          <w:snapToGrid w:val="0"/>
          <w:color w:val="000000"/>
        </w:rPr>
        <w:t xml:space="preserve"> same as </w:t>
      </w:r>
    </w:p>
    <w:p w:rsidR="0043507D" w:rsidRDefault="0043507D" w:rsidP="0043507D">
      <w:pPr>
        <w:widowControl w:val="0"/>
        <w:tabs>
          <w:tab w:val="left" w:pos="720"/>
        </w:tabs>
        <w:ind w:left="1108" w:hanging="1108"/>
        <w:rPr>
          <w:snapToGrid w:val="0"/>
          <w:color w:val="000000"/>
        </w:rPr>
      </w:pPr>
      <w:r w:rsidRPr="007337D8">
        <w:rPr>
          <w:snapToGrid w:val="0"/>
          <w:color w:val="000000"/>
        </w:rPr>
        <w:tab/>
        <w:t>D)</w:t>
      </w:r>
      <w:r w:rsidRPr="007337D8">
        <w:rPr>
          <w:snapToGrid w:val="0"/>
          <w:color w:val="000000"/>
        </w:rPr>
        <w:tab/>
      </w:r>
      <w:proofErr w:type="gramStart"/>
      <w:r w:rsidRPr="007337D8">
        <w:rPr>
          <w:snapToGrid w:val="0"/>
          <w:color w:val="000000"/>
        </w:rPr>
        <w:t>indeterminate</w:t>
      </w:r>
      <w:proofErr w:type="gramEnd"/>
    </w:p>
    <w:p w:rsidR="00072C32" w:rsidRDefault="0043507D" w:rsidP="0043507D">
      <w:pPr>
        <w:widowControl w:val="0"/>
        <w:tabs>
          <w:tab w:val="right" w:pos="547"/>
        </w:tabs>
        <w:ind w:left="720" w:hanging="720"/>
        <w:jc w:val="both"/>
        <w:rPr>
          <w:snapToGrid w:val="0"/>
          <w:color w:val="000000"/>
        </w:rPr>
      </w:pPr>
      <w:r w:rsidRPr="00613BF3">
        <w:rPr>
          <w:snapToGrid w:val="0"/>
          <w:color w:val="000000"/>
          <w:u w:val="single"/>
        </w:rPr>
        <w:t>Answer: A.</w:t>
      </w:r>
      <w:r>
        <w:rPr>
          <w:snapToGrid w:val="0"/>
          <w:color w:val="000000"/>
        </w:rPr>
        <w:t xml:space="preserve"> Given that the price of the bond depends on the value of coupons that the bond generates; the larger is the value of the coupons the higher should be the price someone would have to pay for that bond. Note that here we assume that everything else, in particular yield, is the same for the two bonds.</w:t>
      </w:r>
    </w:p>
    <w:p w:rsidR="0043507D" w:rsidRDefault="0043507D" w:rsidP="0043507D">
      <w:pPr>
        <w:widowControl w:val="0"/>
        <w:tabs>
          <w:tab w:val="right" w:pos="547"/>
        </w:tabs>
        <w:ind w:left="720" w:hanging="720"/>
        <w:jc w:val="both"/>
        <w:rPr>
          <w:snapToGrid w:val="0"/>
          <w:color w:val="000000"/>
        </w:rPr>
      </w:pPr>
    </w:p>
    <w:p w:rsidR="00C634E7" w:rsidRPr="007337D8" w:rsidRDefault="0043507D" w:rsidP="005D02D9">
      <w:pPr>
        <w:widowControl w:val="0"/>
        <w:tabs>
          <w:tab w:val="right" w:pos="547"/>
        </w:tabs>
        <w:ind w:left="720" w:hanging="720"/>
        <w:jc w:val="both"/>
        <w:rPr>
          <w:rFonts w:ascii="Tms Rmn" w:hAnsi="Tms Rmn" w:cs="Tms Rmn"/>
          <w:snapToGrid w:val="0"/>
        </w:rPr>
      </w:pPr>
      <w:r>
        <w:rPr>
          <w:snapToGrid w:val="0"/>
          <w:color w:val="000000"/>
        </w:rPr>
        <w:t xml:space="preserve">3. </w:t>
      </w:r>
      <w:r w:rsidR="00C634E7" w:rsidRPr="007337D8">
        <w:rPr>
          <w:snapToGrid w:val="0"/>
          <w:color w:val="000000"/>
        </w:rPr>
        <w:t>You purchased 100 shares of ABC common stock on margin at $50 per share.  Assume the initial margin is 50% and the maintenance margin is 30%.  Below the stock price of __________ you would get a margin call.  Assume the stock pays no dividend and ignore interest on margin.</w:t>
      </w:r>
    </w:p>
    <w:p w:rsidR="00C634E7" w:rsidRPr="007337D8" w:rsidRDefault="00C634E7" w:rsidP="009A6713">
      <w:pPr>
        <w:widowControl w:val="0"/>
        <w:tabs>
          <w:tab w:val="left" w:pos="720"/>
        </w:tabs>
        <w:ind w:left="1108" w:hanging="1108"/>
        <w:rPr>
          <w:rFonts w:ascii="Tms Rmn" w:hAnsi="Tms Rmn" w:cs="Tms Rmn"/>
          <w:snapToGrid w:val="0"/>
        </w:rPr>
      </w:pPr>
      <w:r w:rsidRPr="007337D8">
        <w:rPr>
          <w:snapToGrid w:val="0"/>
          <w:color w:val="000000"/>
        </w:rPr>
        <w:tab/>
        <w:t>A)</w:t>
      </w:r>
      <w:r w:rsidRPr="007337D8">
        <w:rPr>
          <w:snapToGrid w:val="0"/>
          <w:color w:val="000000"/>
        </w:rPr>
        <w:tab/>
        <w:t xml:space="preserve">$35.71 </w:t>
      </w:r>
    </w:p>
    <w:p w:rsidR="00C634E7" w:rsidRPr="007337D8" w:rsidRDefault="00C634E7" w:rsidP="009A6713">
      <w:pPr>
        <w:widowControl w:val="0"/>
        <w:tabs>
          <w:tab w:val="left" w:pos="720"/>
        </w:tabs>
        <w:ind w:left="1108" w:hanging="1108"/>
        <w:rPr>
          <w:rFonts w:ascii="Tms Rmn" w:hAnsi="Tms Rmn" w:cs="Tms Rmn"/>
          <w:snapToGrid w:val="0"/>
        </w:rPr>
      </w:pPr>
      <w:r w:rsidRPr="007337D8">
        <w:rPr>
          <w:snapToGrid w:val="0"/>
          <w:color w:val="000000"/>
        </w:rPr>
        <w:tab/>
        <w:t>B)</w:t>
      </w:r>
      <w:r w:rsidRPr="007337D8">
        <w:rPr>
          <w:snapToGrid w:val="0"/>
          <w:color w:val="000000"/>
        </w:rPr>
        <w:tab/>
        <w:t xml:space="preserve">$42.86 </w:t>
      </w:r>
    </w:p>
    <w:p w:rsidR="00C634E7" w:rsidRPr="007337D8" w:rsidRDefault="00C634E7" w:rsidP="009A6713">
      <w:pPr>
        <w:widowControl w:val="0"/>
        <w:tabs>
          <w:tab w:val="left" w:pos="720"/>
        </w:tabs>
        <w:ind w:left="1108" w:hanging="1108"/>
        <w:rPr>
          <w:rFonts w:ascii="Tms Rmn" w:hAnsi="Tms Rmn" w:cs="Tms Rmn"/>
          <w:snapToGrid w:val="0"/>
        </w:rPr>
      </w:pPr>
      <w:r w:rsidRPr="007337D8">
        <w:rPr>
          <w:snapToGrid w:val="0"/>
          <w:color w:val="000000"/>
        </w:rPr>
        <w:tab/>
        <w:t>C)</w:t>
      </w:r>
      <w:r w:rsidRPr="007337D8">
        <w:rPr>
          <w:snapToGrid w:val="0"/>
          <w:color w:val="000000"/>
        </w:rPr>
        <w:tab/>
        <w:t xml:space="preserve">$53.57 </w:t>
      </w:r>
    </w:p>
    <w:p w:rsidR="00C634E7" w:rsidRPr="007337D8" w:rsidRDefault="00C634E7" w:rsidP="00AC59E9">
      <w:pPr>
        <w:widowControl w:val="0"/>
        <w:tabs>
          <w:tab w:val="left" w:pos="720"/>
        </w:tabs>
        <w:ind w:left="1108" w:hanging="1108"/>
        <w:rPr>
          <w:rFonts w:ascii="Tms Rmn" w:hAnsi="Tms Rmn" w:cs="Tms Rmn"/>
          <w:snapToGrid w:val="0"/>
        </w:rPr>
      </w:pPr>
      <w:r w:rsidRPr="007337D8">
        <w:rPr>
          <w:snapToGrid w:val="0"/>
          <w:color w:val="000000"/>
        </w:rPr>
        <w:tab/>
        <w:t>D)</w:t>
      </w:r>
      <w:r w:rsidRPr="007337D8">
        <w:rPr>
          <w:snapToGrid w:val="0"/>
          <w:color w:val="000000"/>
        </w:rPr>
        <w:tab/>
        <w:t>$57.14</w:t>
      </w:r>
    </w:p>
    <w:p w:rsidR="00C634E7" w:rsidRDefault="00C634E7" w:rsidP="00C83119">
      <w:pPr>
        <w:pStyle w:val="Heading1"/>
      </w:pPr>
    </w:p>
    <w:p w:rsidR="00072C32" w:rsidRPr="00072C32" w:rsidRDefault="00072C32" w:rsidP="00072C32">
      <w:r w:rsidRPr="00C44B3E">
        <w:rPr>
          <w:snapToGrid w:val="0"/>
          <w:color w:val="000000"/>
          <w:u w:val="single"/>
        </w:rPr>
        <w:t>Answer: A.</w:t>
      </w:r>
      <w:r>
        <w:rPr>
          <w:snapToGrid w:val="0"/>
          <w:color w:val="000000"/>
          <w:u w:val="single"/>
        </w:rPr>
        <w:t xml:space="preserve"> </w:t>
      </w:r>
      <w:proofErr w:type="gramStart"/>
      <w:r>
        <w:rPr>
          <w:snapToGrid w:val="0"/>
          <w:color w:val="000000"/>
        </w:rPr>
        <w:t>To</w:t>
      </w:r>
      <w:proofErr w:type="gramEnd"/>
      <w:r>
        <w:rPr>
          <w:snapToGrid w:val="0"/>
          <w:color w:val="000000"/>
        </w:rPr>
        <w:t xml:space="preserve"> understand this, note that the investor gets a margin call whenever the margin level in her account drops below the maintenance margin of 30%. Thus, we need to find the price at which the margin is equal to 30%. Any price below that would trigger the call. Margin = Equity/Assets. The value of assets equals 100*P, where P is the price we would like to find. Since the initial margin is 50% and the total value of 5000 worth of assets has been purchased, this implies that someone has used 2500 of loan to support the margin. Hence, the equity value of the account would be equal to 100*P-2500 at the </w:t>
      </w:r>
      <w:r>
        <w:rPr>
          <w:snapToGrid w:val="0"/>
          <w:color w:val="000000"/>
        </w:rPr>
        <w:lastRenderedPageBreak/>
        <w:t>critical price of P. Note that loan stays constant in such an account. We thus need to solve the equation: (100*P-2500)/100*P=0.3. This gives us the answer of P=35.71.</w:t>
      </w:r>
    </w:p>
    <w:p w:rsidR="00072C32" w:rsidRPr="00072C32" w:rsidRDefault="00072C32" w:rsidP="00072C32"/>
    <w:p w:rsidR="00C634E7" w:rsidRPr="007337D8" w:rsidRDefault="0043507D" w:rsidP="005D02D9">
      <w:pPr>
        <w:widowControl w:val="0"/>
        <w:tabs>
          <w:tab w:val="right" w:pos="547"/>
        </w:tabs>
        <w:ind w:left="720" w:hanging="720"/>
        <w:jc w:val="both"/>
        <w:rPr>
          <w:rFonts w:ascii="Tms Rmn" w:hAnsi="Tms Rmn" w:cs="Tms Rmn"/>
          <w:snapToGrid w:val="0"/>
        </w:rPr>
      </w:pPr>
      <w:r>
        <w:rPr>
          <w:snapToGrid w:val="0"/>
          <w:color w:val="000000"/>
        </w:rPr>
        <w:t>4</w:t>
      </w:r>
      <w:r w:rsidR="00C634E7" w:rsidRPr="007337D8">
        <w:rPr>
          <w:snapToGrid w:val="0"/>
          <w:color w:val="000000"/>
        </w:rPr>
        <w:t>.</w:t>
      </w:r>
      <w:r w:rsidR="00C634E7">
        <w:rPr>
          <w:snapToGrid w:val="0"/>
          <w:color w:val="000000"/>
        </w:rPr>
        <w:t xml:space="preserve"> </w:t>
      </w:r>
      <w:r w:rsidR="00C634E7" w:rsidRPr="007337D8">
        <w:rPr>
          <w:snapToGrid w:val="0"/>
          <w:color w:val="000000"/>
        </w:rPr>
        <w:tab/>
        <w:t xml:space="preserve">Assume you purchased 200 shares of XYZ common stock on margin at $80 per share from your broker.  If the initial margin is 60%, the amount you borrowed from the broker is __________. </w:t>
      </w:r>
    </w:p>
    <w:p w:rsidR="00C634E7" w:rsidRPr="007337D8" w:rsidRDefault="00C634E7" w:rsidP="00F74894">
      <w:pPr>
        <w:widowControl w:val="0"/>
        <w:tabs>
          <w:tab w:val="left" w:pos="720"/>
        </w:tabs>
        <w:ind w:left="1108" w:hanging="1108"/>
        <w:rPr>
          <w:rFonts w:ascii="Tms Rmn" w:hAnsi="Tms Rmn" w:cs="Tms Rmn"/>
          <w:snapToGrid w:val="0"/>
        </w:rPr>
      </w:pPr>
      <w:r w:rsidRPr="007337D8">
        <w:rPr>
          <w:snapToGrid w:val="0"/>
          <w:color w:val="000000"/>
        </w:rPr>
        <w:tab/>
        <w:t>A)</w:t>
      </w:r>
      <w:r w:rsidRPr="007337D8">
        <w:rPr>
          <w:snapToGrid w:val="0"/>
          <w:color w:val="000000"/>
        </w:rPr>
        <w:tab/>
        <w:t xml:space="preserve">$4000 </w:t>
      </w:r>
    </w:p>
    <w:p w:rsidR="00C634E7" w:rsidRPr="007337D8" w:rsidRDefault="00C634E7" w:rsidP="00F74894">
      <w:pPr>
        <w:widowControl w:val="0"/>
        <w:tabs>
          <w:tab w:val="left" w:pos="720"/>
        </w:tabs>
        <w:ind w:left="1108" w:hanging="1108"/>
        <w:rPr>
          <w:rFonts w:ascii="Tms Rmn" w:hAnsi="Tms Rmn" w:cs="Tms Rmn"/>
          <w:snapToGrid w:val="0"/>
        </w:rPr>
      </w:pPr>
      <w:r w:rsidRPr="007337D8">
        <w:rPr>
          <w:snapToGrid w:val="0"/>
          <w:color w:val="000000"/>
        </w:rPr>
        <w:tab/>
        <w:t>B)</w:t>
      </w:r>
      <w:r w:rsidRPr="007337D8">
        <w:rPr>
          <w:snapToGrid w:val="0"/>
          <w:color w:val="000000"/>
        </w:rPr>
        <w:tab/>
        <w:t xml:space="preserve">$6400 </w:t>
      </w:r>
    </w:p>
    <w:p w:rsidR="00C634E7" w:rsidRPr="007337D8" w:rsidRDefault="00C634E7" w:rsidP="00F74894">
      <w:pPr>
        <w:widowControl w:val="0"/>
        <w:tabs>
          <w:tab w:val="left" w:pos="720"/>
        </w:tabs>
        <w:ind w:left="1108" w:hanging="1108"/>
        <w:rPr>
          <w:rFonts w:ascii="Tms Rmn" w:hAnsi="Tms Rmn" w:cs="Tms Rmn"/>
          <w:snapToGrid w:val="0"/>
        </w:rPr>
      </w:pPr>
      <w:r w:rsidRPr="007337D8">
        <w:rPr>
          <w:snapToGrid w:val="0"/>
          <w:color w:val="000000"/>
        </w:rPr>
        <w:tab/>
        <w:t>C)</w:t>
      </w:r>
      <w:r w:rsidRPr="007337D8">
        <w:rPr>
          <w:snapToGrid w:val="0"/>
          <w:color w:val="000000"/>
        </w:rPr>
        <w:tab/>
        <w:t xml:space="preserve">$9600 </w:t>
      </w:r>
    </w:p>
    <w:p w:rsidR="00C634E7" w:rsidRDefault="00C634E7" w:rsidP="00F74894">
      <w:pPr>
        <w:pStyle w:val="Heading1"/>
        <w:jc w:val="left"/>
        <w:rPr>
          <w:b w:val="0"/>
          <w:snapToGrid w:val="0"/>
          <w:color w:val="000000"/>
        </w:rPr>
      </w:pPr>
      <w:r>
        <w:rPr>
          <w:b w:val="0"/>
          <w:snapToGrid w:val="0"/>
          <w:color w:val="000000"/>
        </w:rPr>
        <w:tab/>
        <w:t>D)  $</w:t>
      </w:r>
      <w:r w:rsidRPr="00F74894">
        <w:rPr>
          <w:b w:val="0"/>
          <w:snapToGrid w:val="0"/>
          <w:color w:val="000000"/>
        </w:rPr>
        <w:t>16000</w:t>
      </w:r>
    </w:p>
    <w:p w:rsidR="00C634E7" w:rsidRDefault="00C634E7" w:rsidP="00F74894">
      <w:pPr>
        <w:pStyle w:val="Heading1"/>
        <w:jc w:val="left"/>
        <w:rPr>
          <w:b w:val="0"/>
          <w:snapToGrid w:val="0"/>
          <w:color w:val="000000"/>
        </w:rPr>
      </w:pPr>
    </w:p>
    <w:p w:rsidR="00072C32" w:rsidRDefault="00072C32" w:rsidP="003F5A1B">
      <w:pPr>
        <w:widowControl w:val="0"/>
        <w:tabs>
          <w:tab w:val="right" w:pos="547"/>
        </w:tabs>
        <w:ind w:left="720" w:hanging="720"/>
        <w:rPr>
          <w:snapToGrid w:val="0"/>
          <w:color w:val="000000"/>
        </w:rPr>
      </w:pPr>
      <w:r w:rsidRPr="0070377E">
        <w:rPr>
          <w:snapToGrid w:val="0"/>
          <w:color w:val="000000"/>
          <w:u w:val="single"/>
        </w:rPr>
        <w:t>Answer: B.</w:t>
      </w:r>
      <w:r>
        <w:rPr>
          <w:snapToGrid w:val="0"/>
          <w:color w:val="000000"/>
        </w:rPr>
        <w:t xml:space="preserve"> If the investor maximizes his debt capacity he would use exactly as much debt as to make his margin level to be equal to 60%. This means that Equity/Value=0.6. Given that the value of the asset is 200*80=16000, this implies that the equity portion is 9,600 and as such the loan portion is 16,000-9,600=6,400.</w:t>
      </w:r>
    </w:p>
    <w:p w:rsidR="00072C32" w:rsidRDefault="00072C32" w:rsidP="003F5A1B">
      <w:pPr>
        <w:widowControl w:val="0"/>
        <w:tabs>
          <w:tab w:val="right" w:pos="547"/>
        </w:tabs>
        <w:ind w:left="720" w:hanging="720"/>
        <w:rPr>
          <w:snapToGrid w:val="0"/>
          <w:color w:val="000000"/>
        </w:rPr>
      </w:pPr>
    </w:p>
    <w:p w:rsidR="003F5A1B" w:rsidRPr="00DA0410" w:rsidRDefault="0043507D" w:rsidP="003F5A1B">
      <w:pPr>
        <w:widowControl w:val="0"/>
        <w:tabs>
          <w:tab w:val="right" w:pos="547"/>
        </w:tabs>
        <w:ind w:left="720" w:hanging="720"/>
        <w:rPr>
          <w:rFonts w:ascii="Tms Rmn" w:hAnsi="Tms Rmn" w:cs="Tms Rmn"/>
          <w:snapToGrid w:val="0"/>
        </w:rPr>
      </w:pPr>
      <w:r>
        <w:rPr>
          <w:snapToGrid w:val="0"/>
          <w:color w:val="000000"/>
        </w:rPr>
        <w:t>5</w:t>
      </w:r>
      <w:r w:rsidR="003F5A1B">
        <w:rPr>
          <w:snapToGrid w:val="0"/>
          <w:color w:val="000000"/>
        </w:rPr>
        <w:t>.</w:t>
      </w:r>
      <w:r w:rsidR="003F5A1B">
        <w:rPr>
          <w:snapToGrid w:val="0"/>
          <w:color w:val="000000"/>
        </w:rPr>
        <w:tab/>
        <w:t xml:space="preserve"> Consider a T</w:t>
      </w:r>
      <w:r w:rsidR="003F5A1B" w:rsidRPr="00DA0410">
        <w:rPr>
          <w:snapToGrid w:val="0"/>
          <w:color w:val="000000"/>
        </w:rPr>
        <w:t>reasury bill with a rate of return of 5% and the following risky securities:</w:t>
      </w:r>
    </w:p>
    <w:p w:rsidR="003F5A1B" w:rsidRPr="00DA0410" w:rsidRDefault="003F5A1B" w:rsidP="003F5A1B">
      <w:pPr>
        <w:widowControl w:val="0"/>
        <w:tabs>
          <w:tab w:val="right" w:pos="547"/>
        </w:tabs>
        <w:ind w:left="720" w:hanging="720"/>
        <w:rPr>
          <w:rFonts w:ascii="Tms Rmn" w:hAnsi="Tms Rmn" w:cs="Tms Rmn"/>
          <w:snapToGrid w:val="0"/>
        </w:rPr>
      </w:pPr>
      <w:r w:rsidRPr="00DA0410">
        <w:rPr>
          <w:snapToGrid w:val="0"/>
          <w:color w:val="000000"/>
        </w:rPr>
        <w:tab/>
      </w:r>
      <w:r w:rsidRPr="00DA0410">
        <w:rPr>
          <w:snapToGrid w:val="0"/>
          <w:color w:val="000000"/>
        </w:rPr>
        <w:tab/>
      </w:r>
    </w:p>
    <w:p w:rsidR="003F5A1B" w:rsidRPr="007E6FE9" w:rsidRDefault="003F5A1B" w:rsidP="003F5A1B">
      <w:pPr>
        <w:widowControl w:val="0"/>
        <w:tabs>
          <w:tab w:val="right" w:pos="547"/>
        </w:tabs>
        <w:ind w:left="720" w:hanging="720"/>
        <w:rPr>
          <w:rFonts w:ascii="Tms Rmn" w:hAnsi="Tms Rmn" w:cs="Tms Rmn"/>
          <w:snapToGrid w:val="0"/>
          <w:lang w:val="pt-BR"/>
        </w:rPr>
      </w:pPr>
      <w:r w:rsidRPr="00DA0410">
        <w:rPr>
          <w:snapToGrid w:val="0"/>
          <w:color w:val="000000"/>
        </w:rPr>
        <w:tab/>
      </w:r>
      <w:r w:rsidRPr="00DA0410">
        <w:rPr>
          <w:snapToGrid w:val="0"/>
          <w:color w:val="000000"/>
        </w:rPr>
        <w:tab/>
      </w:r>
      <w:r w:rsidRPr="007E6FE9">
        <w:rPr>
          <w:snapToGrid w:val="0"/>
          <w:color w:val="000000"/>
          <w:lang w:val="pt-BR"/>
        </w:rPr>
        <w:t xml:space="preserve">Security A: E(r) = .15; </w:t>
      </w:r>
      <w:r w:rsidRPr="00DA0410">
        <w:rPr>
          <w:rFonts w:ascii="MT Symbol" w:hAnsi="MT Symbol" w:cs="MT Symbol"/>
          <w:snapToGrid w:val="0"/>
          <w:color w:val="000000"/>
        </w:rPr>
        <w:t></w:t>
      </w:r>
      <w:r w:rsidRPr="007E6FE9">
        <w:rPr>
          <w:snapToGrid w:val="0"/>
          <w:color w:val="000000"/>
          <w:position w:val="6"/>
          <w:sz w:val="19"/>
          <w:szCs w:val="19"/>
          <w:lang w:val="pt-BR"/>
        </w:rPr>
        <w:t>2</w:t>
      </w:r>
      <w:r w:rsidRPr="007E6FE9">
        <w:rPr>
          <w:snapToGrid w:val="0"/>
          <w:color w:val="000000"/>
          <w:lang w:val="pt-BR"/>
        </w:rPr>
        <w:t xml:space="preserve"> = .0400</w:t>
      </w:r>
    </w:p>
    <w:p w:rsidR="003F5A1B" w:rsidRPr="007E6FE9" w:rsidRDefault="003F5A1B" w:rsidP="003F5A1B">
      <w:pPr>
        <w:widowControl w:val="0"/>
        <w:tabs>
          <w:tab w:val="right" w:pos="547"/>
        </w:tabs>
        <w:ind w:left="720" w:hanging="720"/>
        <w:rPr>
          <w:rFonts w:ascii="Tms Rmn" w:hAnsi="Tms Rmn" w:cs="Tms Rmn"/>
          <w:snapToGrid w:val="0"/>
          <w:lang w:val="pt-BR"/>
        </w:rPr>
      </w:pPr>
      <w:r w:rsidRPr="007E6FE9">
        <w:rPr>
          <w:snapToGrid w:val="0"/>
          <w:color w:val="000000"/>
          <w:lang w:val="pt-BR"/>
        </w:rPr>
        <w:tab/>
      </w:r>
      <w:r w:rsidRPr="007E6FE9">
        <w:rPr>
          <w:snapToGrid w:val="0"/>
          <w:color w:val="000000"/>
          <w:lang w:val="pt-BR"/>
        </w:rPr>
        <w:tab/>
        <w:t xml:space="preserve">Security B: E(r) = .10; </w:t>
      </w:r>
      <w:r w:rsidRPr="00DA0410">
        <w:rPr>
          <w:rFonts w:ascii="MT Symbol" w:hAnsi="MT Symbol" w:cs="MT Symbol"/>
          <w:snapToGrid w:val="0"/>
          <w:color w:val="000000"/>
        </w:rPr>
        <w:t></w:t>
      </w:r>
      <w:r w:rsidRPr="007E6FE9">
        <w:rPr>
          <w:snapToGrid w:val="0"/>
          <w:color w:val="000000"/>
          <w:position w:val="6"/>
          <w:sz w:val="19"/>
          <w:szCs w:val="19"/>
          <w:lang w:val="pt-BR"/>
        </w:rPr>
        <w:t>2</w:t>
      </w:r>
      <w:r w:rsidRPr="007E6FE9">
        <w:rPr>
          <w:snapToGrid w:val="0"/>
          <w:color w:val="000000"/>
          <w:lang w:val="pt-BR"/>
        </w:rPr>
        <w:t xml:space="preserve"> = .0225</w:t>
      </w:r>
    </w:p>
    <w:p w:rsidR="003F5A1B" w:rsidRPr="007E6FE9" w:rsidRDefault="003F5A1B" w:rsidP="003F5A1B">
      <w:pPr>
        <w:widowControl w:val="0"/>
        <w:tabs>
          <w:tab w:val="right" w:pos="547"/>
        </w:tabs>
        <w:ind w:left="720" w:hanging="720"/>
        <w:rPr>
          <w:rFonts w:ascii="Tms Rmn" w:hAnsi="Tms Rmn" w:cs="Tms Rmn"/>
          <w:snapToGrid w:val="0"/>
          <w:lang w:val="pt-BR"/>
        </w:rPr>
      </w:pPr>
      <w:r w:rsidRPr="007E6FE9">
        <w:rPr>
          <w:snapToGrid w:val="0"/>
          <w:color w:val="000000"/>
          <w:lang w:val="pt-BR"/>
        </w:rPr>
        <w:tab/>
      </w:r>
      <w:r w:rsidRPr="007E6FE9">
        <w:rPr>
          <w:snapToGrid w:val="0"/>
          <w:color w:val="000000"/>
          <w:lang w:val="pt-BR"/>
        </w:rPr>
        <w:tab/>
        <w:t xml:space="preserve">Security C: E(r) = .12; </w:t>
      </w:r>
      <w:r w:rsidRPr="00DA0410">
        <w:rPr>
          <w:rFonts w:ascii="MT Symbol" w:hAnsi="MT Symbol" w:cs="MT Symbol"/>
          <w:snapToGrid w:val="0"/>
          <w:color w:val="000000"/>
        </w:rPr>
        <w:t></w:t>
      </w:r>
      <w:r w:rsidRPr="007E6FE9">
        <w:rPr>
          <w:snapToGrid w:val="0"/>
          <w:color w:val="000000"/>
          <w:position w:val="6"/>
          <w:sz w:val="19"/>
          <w:szCs w:val="19"/>
          <w:lang w:val="pt-BR"/>
        </w:rPr>
        <w:t>2</w:t>
      </w:r>
      <w:r w:rsidRPr="007E6FE9">
        <w:rPr>
          <w:snapToGrid w:val="0"/>
          <w:color w:val="000000"/>
          <w:lang w:val="pt-BR"/>
        </w:rPr>
        <w:t xml:space="preserve"> = .1000</w:t>
      </w:r>
    </w:p>
    <w:p w:rsidR="003F5A1B" w:rsidRPr="007E6FE9" w:rsidRDefault="003F5A1B" w:rsidP="003F5A1B">
      <w:pPr>
        <w:widowControl w:val="0"/>
        <w:tabs>
          <w:tab w:val="right" w:pos="547"/>
        </w:tabs>
        <w:ind w:left="720" w:hanging="720"/>
        <w:rPr>
          <w:rFonts w:ascii="Tms Rmn" w:hAnsi="Tms Rmn" w:cs="Tms Rmn"/>
          <w:snapToGrid w:val="0"/>
          <w:lang w:val="pt-BR"/>
        </w:rPr>
      </w:pPr>
      <w:r w:rsidRPr="007E6FE9">
        <w:rPr>
          <w:snapToGrid w:val="0"/>
          <w:color w:val="000000"/>
          <w:lang w:val="pt-BR"/>
        </w:rPr>
        <w:tab/>
      </w:r>
      <w:r w:rsidRPr="007E6FE9">
        <w:rPr>
          <w:snapToGrid w:val="0"/>
          <w:color w:val="000000"/>
          <w:lang w:val="pt-BR"/>
        </w:rPr>
        <w:tab/>
        <w:t xml:space="preserve">Security D: E(r) = .13; </w:t>
      </w:r>
      <w:r w:rsidRPr="00DA0410">
        <w:rPr>
          <w:rFonts w:ascii="MT Symbol" w:hAnsi="MT Symbol" w:cs="MT Symbol"/>
          <w:snapToGrid w:val="0"/>
          <w:color w:val="000000"/>
        </w:rPr>
        <w:t></w:t>
      </w:r>
      <w:r w:rsidRPr="007E6FE9">
        <w:rPr>
          <w:snapToGrid w:val="0"/>
          <w:color w:val="000000"/>
          <w:position w:val="6"/>
          <w:sz w:val="19"/>
          <w:szCs w:val="19"/>
          <w:lang w:val="pt-BR"/>
        </w:rPr>
        <w:t>2</w:t>
      </w:r>
      <w:r w:rsidRPr="007E6FE9">
        <w:rPr>
          <w:snapToGrid w:val="0"/>
          <w:color w:val="000000"/>
          <w:lang w:val="pt-BR"/>
        </w:rPr>
        <w:t xml:space="preserve"> = .0625</w:t>
      </w:r>
    </w:p>
    <w:p w:rsidR="003F5A1B" w:rsidRPr="007E6FE9" w:rsidRDefault="003F5A1B" w:rsidP="003F5A1B">
      <w:pPr>
        <w:widowControl w:val="0"/>
        <w:tabs>
          <w:tab w:val="right" w:pos="547"/>
        </w:tabs>
        <w:ind w:left="720" w:hanging="720"/>
        <w:rPr>
          <w:rFonts w:ascii="Tms Rmn" w:hAnsi="Tms Rmn" w:cs="Tms Rmn"/>
          <w:snapToGrid w:val="0"/>
          <w:lang w:val="pt-BR"/>
        </w:rPr>
      </w:pPr>
      <w:r w:rsidRPr="007E6FE9">
        <w:rPr>
          <w:snapToGrid w:val="0"/>
          <w:color w:val="000000"/>
          <w:lang w:val="pt-BR"/>
        </w:rPr>
        <w:tab/>
      </w:r>
      <w:r w:rsidRPr="007E6FE9">
        <w:rPr>
          <w:snapToGrid w:val="0"/>
          <w:color w:val="000000"/>
          <w:lang w:val="pt-BR"/>
        </w:rPr>
        <w:tab/>
      </w:r>
    </w:p>
    <w:p w:rsidR="003F5A1B" w:rsidRPr="00DA0410" w:rsidRDefault="003F5A1B" w:rsidP="003F5A1B">
      <w:pPr>
        <w:widowControl w:val="0"/>
        <w:tabs>
          <w:tab w:val="right" w:pos="0"/>
        </w:tabs>
        <w:rPr>
          <w:rFonts w:ascii="Tms Rmn" w:hAnsi="Tms Rmn" w:cs="Tms Rmn"/>
          <w:snapToGrid w:val="0"/>
        </w:rPr>
      </w:pPr>
      <w:r w:rsidRPr="00DA0410">
        <w:rPr>
          <w:snapToGrid w:val="0"/>
          <w:color w:val="000000"/>
        </w:rPr>
        <w:t xml:space="preserve">The investor must develop a complete portfolio by combining the risk-free asset with one of the securities mentioned above.   The security the investor would choose as part of his complete portfolio would be __________.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A)</w:t>
      </w:r>
      <w:r w:rsidRPr="00DA0410">
        <w:rPr>
          <w:snapToGrid w:val="0"/>
          <w:color w:val="000000"/>
        </w:rPr>
        <w:tab/>
      </w:r>
      <w:proofErr w:type="gramStart"/>
      <w:r w:rsidRPr="00DA0410">
        <w:rPr>
          <w:snapToGrid w:val="0"/>
          <w:color w:val="000000"/>
        </w:rPr>
        <w:t>security</w:t>
      </w:r>
      <w:proofErr w:type="gramEnd"/>
      <w:r w:rsidRPr="00DA0410">
        <w:rPr>
          <w:snapToGrid w:val="0"/>
          <w:color w:val="000000"/>
        </w:rPr>
        <w:t xml:space="preserve"> A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B)</w:t>
      </w:r>
      <w:r w:rsidRPr="00DA0410">
        <w:rPr>
          <w:snapToGrid w:val="0"/>
          <w:color w:val="000000"/>
        </w:rPr>
        <w:tab/>
      </w:r>
      <w:proofErr w:type="gramStart"/>
      <w:r w:rsidRPr="00DA0410">
        <w:rPr>
          <w:snapToGrid w:val="0"/>
          <w:color w:val="000000"/>
        </w:rPr>
        <w:t>security</w:t>
      </w:r>
      <w:proofErr w:type="gramEnd"/>
      <w:r w:rsidRPr="00DA0410">
        <w:rPr>
          <w:snapToGrid w:val="0"/>
          <w:color w:val="000000"/>
        </w:rPr>
        <w:t xml:space="preserve"> B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C)</w:t>
      </w:r>
      <w:r w:rsidRPr="00DA0410">
        <w:rPr>
          <w:snapToGrid w:val="0"/>
          <w:color w:val="000000"/>
        </w:rPr>
        <w:tab/>
      </w:r>
      <w:proofErr w:type="gramStart"/>
      <w:r w:rsidRPr="00DA0410">
        <w:rPr>
          <w:snapToGrid w:val="0"/>
          <w:color w:val="000000"/>
        </w:rPr>
        <w:t>security</w:t>
      </w:r>
      <w:proofErr w:type="gramEnd"/>
      <w:r w:rsidRPr="00DA0410">
        <w:rPr>
          <w:snapToGrid w:val="0"/>
          <w:color w:val="000000"/>
        </w:rPr>
        <w:t xml:space="preserve"> C </w:t>
      </w:r>
    </w:p>
    <w:p w:rsidR="003F5A1B" w:rsidRPr="00DA0410" w:rsidRDefault="003F5A1B" w:rsidP="003F5A1B">
      <w:pPr>
        <w:widowControl w:val="0"/>
        <w:tabs>
          <w:tab w:val="left" w:pos="720"/>
        </w:tabs>
        <w:ind w:left="1108" w:hanging="1108"/>
        <w:rPr>
          <w:snapToGrid w:val="0"/>
          <w:color w:val="000000"/>
        </w:rPr>
      </w:pPr>
      <w:r w:rsidRPr="00DA0410">
        <w:rPr>
          <w:snapToGrid w:val="0"/>
          <w:color w:val="000000"/>
        </w:rPr>
        <w:tab/>
        <w:t>D)</w:t>
      </w:r>
      <w:r w:rsidRPr="00DA0410">
        <w:rPr>
          <w:snapToGrid w:val="0"/>
          <w:color w:val="000000"/>
        </w:rPr>
        <w:tab/>
      </w:r>
      <w:proofErr w:type="gramStart"/>
      <w:r w:rsidRPr="00DA0410">
        <w:rPr>
          <w:snapToGrid w:val="0"/>
          <w:color w:val="000000"/>
        </w:rPr>
        <w:t>security</w:t>
      </w:r>
      <w:proofErr w:type="gramEnd"/>
      <w:r w:rsidRPr="00DA0410">
        <w:rPr>
          <w:snapToGrid w:val="0"/>
          <w:color w:val="000000"/>
        </w:rPr>
        <w:t xml:space="preserve"> D</w:t>
      </w:r>
    </w:p>
    <w:p w:rsidR="003F5A1B" w:rsidRPr="00DA0410" w:rsidRDefault="003F5A1B" w:rsidP="003F5A1B">
      <w:pPr>
        <w:widowControl w:val="0"/>
        <w:ind w:left="720"/>
        <w:rPr>
          <w:snapToGrid w:val="0"/>
          <w:color w:val="000000"/>
        </w:rPr>
      </w:pPr>
    </w:p>
    <w:p w:rsidR="00072C32" w:rsidRDefault="00072C32" w:rsidP="003F5A1B">
      <w:pPr>
        <w:widowControl w:val="0"/>
        <w:tabs>
          <w:tab w:val="right" w:pos="547"/>
        </w:tabs>
        <w:rPr>
          <w:snapToGrid w:val="0"/>
          <w:color w:val="000000"/>
        </w:rPr>
      </w:pPr>
      <w:r w:rsidRPr="005B5415">
        <w:rPr>
          <w:snapToGrid w:val="0"/>
          <w:color w:val="000000"/>
          <w:u w:val="single"/>
        </w:rPr>
        <w:t>Answer: A.</w:t>
      </w:r>
      <w:r>
        <w:rPr>
          <w:snapToGrid w:val="0"/>
          <w:color w:val="000000"/>
        </w:rPr>
        <w:t xml:space="preserve"> Note that we are always mixing one risky asset with a risk-free asset, so the CAL is steepest when the risky security has the highest Sharpe ratio. SR</w:t>
      </w:r>
      <w:proofErr w:type="gramStart"/>
      <w:r>
        <w:rPr>
          <w:snapToGrid w:val="0"/>
          <w:color w:val="000000"/>
        </w:rPr>
        <w:t>=(</w:t>
      </w:r>
      <w:proofErr w:type="gramEnd"/>
      <w:r>
        <w:rPr>
          <w:snapToGrid w:val="0"/>
          <w:color w:val="000000"/>
        </w:rPr>
        <w:t>E(r)-</w:t>
      </w:r>
      <w:proofErr w:type="spellStart"/>
      <w:r>
        <w:rPr>
          <w:snapToGrid w:val="0"/>
          <w:color w:val="000000"/>
        </w:rPr>
        <w:t>rf</w:t>
      </w:r>
      <w:proofErr w:type="spellEnd"/>
      <w:r>
        <w:rPr>
          <w:snapToGrid w:val="0"/>
          <w:color w:val="000000"/>
        </w:rPr>
        <w:t>)/</w:t>
      </w:r>
      <w:r w:rsidRPr="00DA0410">
        <w:rPr>
          <w:rFonts w:ascii="MT Symbol" w:hAnsi="MT Symbol" w:cs="MT Symbol"/>
          <w:snapToGrid w:val="0"/>
          <w:color w:val="000000"/>
        </w:rPr>
        <w:t></w:t>
      </w:r>
      <w:r>
        <w:rPr>
          <w:rFonts w:ascii="MT Symbol" w:hAnsi="MT Symbol" w:cs="MT Symbol"/>
          <w:snapToGrid w:val="0"/>
          <w:color w:val="000000"/>
        </w:rPr>
        <w:t></w:t>
      </w:r>
      <w:r>
        <w:rPr>
          <w:snapToGrid w:val="0"/>
          <w:color w:val="000000"/>
        </w:rPr>
        <w:t xml:space="preserve"> Among the four options, A has the highest Sharpe ratio.</w:t>
      </w:r>
    </w:p>
    <w:p w:rsidR="00072C32" w:rsidRDefault="00072C32" w:rsidP="003F5A1B">
      <w:pPr>
        <w:widowControl w:val="0"/>
        <w:tabs>
          <w:tab w:val="right" w:pos="547"/>
        </w:tabs>
        <w:rPr>
          <w:snapToGrid w:val="0"/>
          <w:color w:val="000000"/>
        </w:rPr>
      </w:pPr>
    </w:p>
    <w:p w:rsidR="003F5A1B" w:rsidRPr="00DA0410" w:rsidRDefault="0043507D" w:rsidP="003F5A1B">
      <w:pPr>
        <w:widowControl w:val="0"/>
        <w:tabs>
          <w:tab w:val="right" w:pos="547"/>
        </w:tabs>
        <w:rPr>
          <w:rFonts w:ascii="Tms Rmn" w:hAnsi="Tms Rmn" w:cs="Tms Rmn"/>
          <w:snapToGrid w:val="0"/>
        </w:rPr>
      </w:pPr>
      <w:r>
        <w:rPr>
          <w:snapToGrid w:val="0"/>
          <w:color w:val="000000"/>
        </w:rPr>
        <w:t>6</w:t>
      </w:r>
      <w:r w:rsidR="003F5A1B" w:rsidRPr="00DA0410">
        <w:rPr>
          <w:snapToGrid w:val="0"/>
          <w:color w:val="000000"/>
        </w:rPr>
        <w:t>.</w:t>
      </w:r>
      <w:r w:rsidR="003F5A1B">
        <w:rPr>
          <w:snapToGrid w:val="0"/>
          <w:color w:val="000000"/>
        </w:rPr>
        <w:t xml:space="preserve"> </w:t>
      </w:r>
      <w:r w:rsidR="003F5A1B" w:rsidRPr="00DA0410">
        <w:rPr>
          <w:snapToGrid w:val="0"/>
          <w:color w:val="000000"/>
        </w:rPr>
        <w:tab/>
        <w:t>An investor invests 40% of h</w:t>
      </w:r>
      <w:r w:rsidR="003F5A1B">
        <w:rPr>
          <w:snapToGrid w:val="0"/>
          <w:color w:val="000000"/>
        </w:rPr>
        <w:t>er</w:t>
      </w:r>
      <w:r w:rsidR="003F5A1B" w:rsidRPr="00DA0410">
        <w:rPr>
          <w:snapToGrid w:val="0"/>
          <w:color w:val="000000"/>
        </w:rPr>
        <w:t xml:space="preserve"> wealth in a risky asset with an expected rate of return of 15% and a variance of 4% and 60% in a </w:t>
      </w:r>
      <w:r w:rsidR="003F5A1B">
        <w:rPr>
          <w:snapToGrid w:val="0"/>
          <w:color w:val="000000"/>
        </w:rPr>
        <w:t>T</w:t>
      </w:r>
      <w:r w:rsidR="003F5A1B" w:rsidRPr="00DA0410">
        <w:rPr>
          <w:snapToGrid w:val="0"/>
          <w:color w:val="000000"/>
        </w:rPr>
        <w:t xml:space="preserve">reasury bill that pays 6%.  Her portfolio's expected rate of return and standard deviation are __________ and __________ respectively.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A)</w:t>
      </w:r>
      <w:r w:rsidRPr="00DA0410">
        <w:rPr>
          <w:snapToGrid w:val="0"/>
          <w:color w:val="000000"/>
        </w:rPr>
        <w:tab/>
        <w:t xml:space="preserve">8.0%, 12%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B)</w:t>
      </w:r>
      <w:r w:rsidRPr="00DA0410">
        <w:rPr>
          <w:snapToGrid w:val="0"/>
          <w:color w:val="000000"/>
        </w:rPr>
        <w:tab/>
        <w:t xml:space="preserve">9.6%, 8%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C)</w:t>
      </w:r>
      <w:r w:rsidRPr="00DA0410">
        <w:rPr>
          <w:snapToGrid w:val="0"/>
          <w:color w:val="000000"/>
        </w:rPr>
        <w:tab/>
        <w:t xml:space="preserve">9.6%, 10%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D)</w:t>
      </w:r>
      <w:r w:rsidRPr="00DA0410">
        <w:rPr>
          <w:snapToGrid w:val="0"/>
          <w:color w:val="000000"/>
        </w:rPr>
        <w:tab/>
        <w:t xml:space="preserve">11.4%, 12%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 xml:space="preserve"> </w:t>
      </w:r>
    </w:p>
    <w:p w:rsidR="00790753" w:rsidRDefault="00790753" w:rsidP="003F5A1B">
      <w:pPr>
        <w:widowControl w:val="0"/>
        <w:rPr>
          <w:snapToGrid w:val="0"/>
          <w:color w:val="000000"/>
        </w:rPr>
      </w:pPr>
      <w:r w:rsidRPr="00BF185D">
        <w:rPr>
          <w:snapToGrid w:val="0"/>
          <w:color w:val="000000"/>
          <w:u w:val="single"/>
        </w:rPr>
        <w:t>Answer: B.</w:t>
      </w:r>
      <w:r>
        <w:rPr>
          <w:snapToGrid w:val="0"/>
          <w:color w:val="000000"/>
        </w:rPr>
        <w:t xml:space="preserve"> </w:t>
      </w:r>
      <w:proofErr w:type="gramStart"/>
      <w:r>
        <w:rPr>
          <w:snapToGrid w:val="0"/>
          <w:color w:val="000000"/>
        </w:rPr>
        <w:t>We</w:t>
      </w:r>
      <w:proofErr w:type="gramEnd"/>
      <w:r>
        <w:rPr>
          <w:snapToGrid w:val="0"/>
          <w:color w:val="000000"/>
        </w:rPr>
        <w:t xml:space="preserve"> can start by noticing that the weight the investor allocates in a risky asset </w:t>
      </w:r>
      <w:r>
        <w:rPr>
          <w:snapToGrid w:val="0"/>
          <w:color w:val="000000"/>
        </w:rPr>
        <w:lastRenderedPageBreak/>
        <w:t>is w=0.4, and the weight in a risk-free asset is 1-w=0.6. The expected return is a weighted average of the individual expected returns. Hence,    E(r</w:t>
      </w:r>
      <w:proofErr w:type="gramStart"/>
      <w:r>
        <w:rPr>
          <w:snapToGrid w:val="0"/>
          <w:color w:val="000000"/>
        </w:rPr>
        <w:t>)=</w:t>
      </w:r>
      <w:proofErr w:type="gramEnd"/>
      <w:r>
        <w:rPr>
          <w:snapToGrid w:val="0"/>
          <w:color w:val="000000"/>
        </w:rPr>
        <w:t xml:space="preserve"> 0.4*15%+0.6*6%=9.6%. The risk of such portfolio, expressed by its standard deviation, is </w:t>
      </w:r>
      <w:r w:rsidRPr="00DA0410">
        <w:rPr>
          <w:rFonts w:ascii="MT Symbol" w:hAnsi="MT Symbol" w:cs="MT Symbol"/>
          <w:snapToGrid w:val="0"/>
          <w:color w:val="000000"/>
        </w:rPr>
        <w:t></w:t>
      </w:r>
      <w:r>
        <w:rPr>
          <w:rFonts w:ascii="MT Symbol" w:hAnsi="MT Symbol" w:cs="MT Symbol"/>
          <w:snapToGrid w:val="0"/>
          <w:color w:val="000000"/>
        </w:rPr>
        <w:t></w:t>
      </w:r>
      <w:r>
        <w:rPr>
          <w:rFonts w:ascii="MT Symbol" w:hAnsi="MT Symbol" w:cs="MT Symbol"/>
          <w:snapToGrid w:val="0"/>
          <w:color w:val="000000"/>
        </w:rPr>
        <w:t></w:t>
      </w:r>
      <w:r>
        <w:rPr>
          <w:rFonts w:ascii="MT Symbol" w:hAnsi="MT Symbol" w:cs="MT Symbol"/>
          <w:snapToGrid w:val="0"/>
          <w:color w:val="000000"/>
        </w:rPr>
        <w:t></w:t>
      </w:r>
      <w:r>
        <w:rPr>
          <w:rFonts w:ascii="MT Symbol" w:hAnsi="MT Symbol" w:cs="MT Symbol"/>
          <w:snapToGrid w:val="0"/>
          <w:color w:val="000000"/>
        </w:rPr>
        <w:t></w:t>
      </w:r>
      <w:r>
        <w:rPr>
          <w:rFonts w:ascii="MT Symbol" w:hAnsi="MT Symbol" w:cs="MT Symbol"/>
          <w:snapToGrid w:val="0"/>
          <w:color w:val="000000"/>
        </w:rPr>
        <w:t></w:t>
      </w:r>
      <w:r>
        <w:rPr>
          <w:rFonts w:ascii="MT Symbol" w:hAnsi="MT Symbol" w:cs="MT Symbol"/>
          <w:snapToGrid w:val="0"/>
          <w:color w:val="000000"/>
        </w:rPr>
        <w:t></w:t>
      </w:r>
      <w:r>
        <w:rPr>
          <w:rFonts w:ascii="MT Symbol" w:hAnsi="MT Symbol" w:cs="MT Symbol"/>
          <w:snapToGrid w:val="0"/>
          <w:color w:val="000000"/>
        </w:rPr>
        <w:t></w:t>
      </w:r>
      <w:r>
        <w:rPr>
          <w:rFonts w:ascii="MT Symbol" w:hAnsi="MT Symbol" w:cs="MT Symbol"/>
          <w:snapToGrid w:val="0"/>
          <w:color w:val="000000"/>
        </w:rPr>
        <w:t></w:t>
      </w:r>
      <w:r>
        <w:rPr>
          <w:rFonts w:ascii="MT Symbol" w:hAnsi="MT Symbol" w:cs="MT Symbol"/>
          <w:snapToGrid w:val="0"/>
          <w:color w:val="000000"/>
        </w:rPr>
        <w:t></w:t>
      </w:r>
      <w:r>
        <w:rPr>
          <w:rFonts w:ascii="MT Symbol" w:hAnsi="MT Symbol" w:cs="MT Symbol"/>
          <w:snapToGrid w:val="0"/>
          <w:color w:val="000000"/>
          <w:vertAlign w:val="superscript"/>
        </w:rPr>
        <w:t></w:t>
      </w:r>
      <w:r>
        <w:rPr>
          <w:rFonts w:ascii="MT Symbol" w:hAnsi="MT Symbol" w:cs="MT Symbol"/>
          <w:snapToGrid w:val="0"/>
          <w:color w:val="000000"/>
          <w:vertAlign w:val="superscript"/>
        </w:rPr>
        <w:t></w:t>
      </w:r>
      <w:r>
        <w:rPr>
          <w:rFonts w:ascii="MT Symbol" w:hAnsi="MT Symbol" w:cs="MT Symbol"/>
          <w:snapToGrid w:val="0"/>
          <w:color w:val="000000"/>
          <w:vertAlign w:val="superscript"/>
        </w:rPr>
        <w:t></w:t>
      </w:r>
      <w:r>
        <w:rPr>
          <w:rFonts w:ascii="MT Symbol" w:hAnsi="MT Symbol" w:cs="MT Symbol"/>
          <w:snapToGrid w:val="0"/>
          <w:color w:val="000000"/>
        </w:rPr>
        <w:t></w:t>
      </w:r>
      <w:r>
        <w:rPr>
          <w:rFonts w:ascii="MT Symbol" w:hAnsi="MT Symbol" w:cs="MT Symbol"/>
          <w:snapToGrid w:val="0"/>
          <w:color w:val="000000"/>
        </w:rPr>
        <w:t></w:t>
      </w:r>
      <w:r>
        <w:rPr>
          <w:rFonts w:ascii="MT Symbol" w:hAnsi="MT Symbol" w:cs="MT Symbol"/>
          <w:snapToGrid w:val="0"/>
          <w:color w:val="000000"/>
        </w:rPr>
        <w:t></w:t>
      </w:r>
      <w:r>
        <w:rPr>
          <w:rFonts w:ascii="MT Symbol" w:hAnsi="MT Symbol" w:cs="MT Symbol"/>
          <w:snapToGrid w:val="0"/>
          <w:color w:val="000000"/>
        </w:rPr>
        <w:t></w:t>
      </w:r>
    </w:p>
    <w:p w:rsidR="00790753" w:rsidRDefault="00790753" w:rsidP="003F5A1B">
      <w:pPr>
        <w:widowControl w:val="0"/>
        <w:rPr>
          <w:snapToGrid w:val="0"/>
          <w:color w:val="000000"/>
        </w:rPr>
      </w:pPr>
    </w:p>
    <w:p w:rsidR="003F5A1B" w:rsidRPr="00DA0410" w:rsidRDefault="003F5A1B" w:rsidP="003F5A1B">
      <w:pPr>
        <w:widowControl w:val="0"/>
        <w:rPr>
          <w:rFonts w:ascii="Tms Rmn" w:hAnsi="Tms Rmn" w:cs="Tms Rmn"/>
          <w:snapToGrid w:val="0"/>
        </w:rPr>
      </w:pPr>
      <w:r w:rsidRPr="00DA0410">
        <w:rPr>
          <w:snapToGrid w:val="0"/>
          <w:color w:val="000000"/>
        </w:rPr>
        <w:t xml:space="preserve">Use the following to answer questions </w:t>
      </w:r>
      <w:r w:rsidR="0043507D">
        <w:rPr>
          <w:snapToGrid w:val="0"/>
          <w:color w:val="000000"/>
        </w:rPr>
        <w:t>7</w:t>
      </w:r>
      <w:r w:rsidRPr="00DA0410">
        <w:rPr>
          <w:snapToGrid w:val="0"/>
          <w:color w:val="000000"/>
        </w:rPr>
        <w:t>-</w:t>
      </w:r>
      <w:r w:rsidR="0043507D">
        <w:rPr>
          <w:snapToGrid w:val="0"/>
          <w:color w:val="000000"/>
        </w:rPr>
        <w:t>9</w:t>
      </w:r>
      <w:r w:rsidRPr="00DA0410">
        <w:rPr>
          <w:snapToGrid w:val="0"/>
          <w:color w:val="000000"/>
        </w:rPr>
        <w:t>:</w:t>
      </w:r>
    </w:p>
    <w:p w:rsidR="003F5A1B" w:rsidRPr="00DA0410" w:rsidRDefault="003F5A1B" w:rsidP="003F5A1B">
      <w:pPr>
        <w:widowControl w:val="0"/>
        <w:rPr>
          <w:rFonts w:ascii="Tms Rmn" w:hAnsi="Tms Rmn" w:cs="Tms Rmn"/>
          <w:snapToGrid w:val="0"/>
        </w:rPr>
      </w:pPr>
      <w:r w:rsidRPr="00DA0410">
        <w:rPr>
          <w:snapToGrid w:val="0"/>
          <w:color w:val="000000"/>
        </w:rPr>
        <w:t xml:space="preserve">You invest $100 in a complete portfolio.  The complete portfolio is composed of a risky asset with an expected rate of return of 12% and a standard deviation of 10% and a </w:t>
      </w:r>
      <w:r>
        <w:rPr>
          <w:snapToGrid w:val="0"/>
          <w:color w:val="000000"/>
        </w:rPr>
        <w:t>T</w:t>
      </w:r>
      <w:r w:rsidRPr="00DA0410">
        <w:rPr>
          <w:snapToGrid w:val="0"/>
          <w:color w:val="000000"/>
        </w:rPr>
        <w:t xml:space="preserve">reasury bill with a rate of return of 5%. </w:t>
      </w:r>
    </w:p>
    <w:p w:rsidR="003F5A1B" w:rsidRDefault="003F5A1B" w:rsidP="003F5A1B">
      <w:pPr>
        <w:widowControl w:val="0"/>
        <w:tabs>
          <w:tab w:val="right" w:pos="547"/>
        </w:tabs>
        <w:rPr>
          <w:snapToGrid w:val="0"/>
          <w:color w:val="000000"/>
        </w:rPr>
      </w:pPr>
    </w:p>
    <w:p w:rsidR="003F5A1B" w:rsidRPr="00DA0410" w:rsidRDefault="0043507D" w:rsidP="003F5A1B">
      <w:pPr>
        <w:widowControl w:val="0"/>
        <w:tabs>
          <w:tab w:val="right" w:pos="547"/>
        </w:tabs>
        <w:rPr>
          <w:rFonts w:ascii="Tms Rmn" w:hAnsi="Tms Rmn" w:cs="Tms Rmn"/>
          <w:snapToGrid w:val="0"/>
        </w:rPr>
      </w:pPr>
      <w:r>
        <w:rPr>
          <w:snapToGrid w:val="0"/>
          <w:color w:val="000000"/>
        </w:rPr>
        <w:t>7</w:t>
      </w:r>
      <w:r w:rsidR="003F5A1B" w:rsidRPr="00DA0410">
        <w:rPr>
          <w:snapToGrid w:val="0"/>
          <w:color w:val="000000"/>
        </w:rPr>
        <w:t>.</w:t>
      </w:r>
      <w:r w:rsidR="003F5A1B">
        <w:rPr>
          <w:snapToGrid w:val="0"/>
          <w:color w:val="000000"/>
        </w:rPr>
        <w:t xml:space="preserve"> </w:t>
      </w:r>
      <w:r w:rsidR="003F5A1B" w:rsidRPr="00DA0410">
        <w:rPr>
          <w:snapToGrid w:val="0"/>
          <w:color w:val="000000"/>
        </w:rPr>
        <w:tab/>
        <w:t xml:space="preserve">__________ of your complete portfolio should be invested in the risk-free asset if you want your complete portfolio to have a standard deviation of 9%.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A)</w:t>
      </w:r>
      <w:r w:rsidRPr="00DA0410">
        <w:rPr>
          <w:snapToGrid w:val="0"/>
          <w:color w:val="000000"/>
        </w:rPr>
        <w:tab/>
        <w:t xml:space="preserve">100%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B)</w:t>
      </w:r>
      <w:r w:rsidRPr="00DA0410">
        <w:rPr>
          <w:snapToGrid w:val="0"/>
          <w:color w:val="000000"/>
        </w:rPr>
        <w:tab/>
        <w:t xml:space="preserve">90%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C)</w:t>
      </w:r>
      <w:r w:rsidRPr="00DA0410">
        <w:rPr>
          <w:snapToGrid w:val="0"/>
          <w:color w:val="000000"/>
        </w:rPr>
        <w:tab/>
        <w:t xml:space="preserve">50%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D)</w:t>
      </w:r>
      <w:r w:rsidRPr="00DA0410">
        <w:rPr>
          <w:snapToGrid w:val="0"/>
          <w:color w:val="000000"/>
        </w:rPr>
        <w:tab/>
        <w:t xml:space="preserve">10% </w:t>
      </w:r>
    </w:p>
    <w:p w:rsidR="003F5A1B" w:rsidRPr="00DA0410" w:rsidRDefault="003F5A1B" w:rsidP="003F5A1B">
      <w:pPr>
        <w:widowControl w:val="0"/>
        <w:ind w:left="720"/>
        <w:rPr>
          <w:snapToGrid w:val="0"/>
          <w:color w:val="000000"/>
        </w:rPr>
      </w:pPr>
    </w:p>
    <w:p w:rsidR="00790753" w:rsidRDefault="00790753" w:rsidP="003F5A1B">
      <w:pPr>
        <w:widowControl w:val="0"/>
        <w:tabs>
          <w:tab w:val="right" w:pos="547"/>
        </w:tabs>
        <w:ind w:left="720" w:hanging="720"/>
        <w:rPr>
          <w:snapToGrid w:val="0"/>
          <w:color w:val="000000"/>
        </w:rPr>
      </w:pPr>
      <w:r w:rsidRPr="00984C45">
        <w:rPr>
          <w:snapToGrid w:val="0"/>
          <w:color w:val="000000"/>
          <w:u w:val="single"/>
        </w:rPr>
        <w:t>Answer: D.</w:t>
      </w:r>
      <w:r>
        <w:rPr>
          <w:snapToGrid w:val="0"/>
          <w:color w:val="000000"/>
        </w:rPr>
        <w:t xml:space="preserve"> A standard deviation of any portfolio mixing a risky asset with a risk-free asset is equal to </w:t>
      </w:r>
      <w:r w:rsidRPr="00DA0410">
        <w:rPr>
          <w:rFonts w:ascii="MT Symbol" w:hAnsi="MT Symbol" w:cs="MT Symbol"/>
          <w:snapToGrid w:val="0"/>
          <w:color w:val="000000"/>
        </w:rPr>
        <w:t></w:t>
      </w:r>
      <w:proofErr w:type="spellStart"/>
      <w:r>
        <w:rPr>
          <w:snapToGrid w:val="0"/>
          <w:color w:val="000000"/>
          <w:vertAlign w:val="subscript"/>
        </w:rPr>
        <w:t>P</w:t>
      </w:r>
      <w:r>
        <w:rPr>
          <w:rFonts w:ascii="MT Symbol" w:hAnsi="MT Symbol" w:cs="MT Symbol"/>
          <w:snapToGrid w:val="0"/>
          <w:color w:val="000000"/>
        </w:rPr>
        <w:t></w:t>
      </w:r>
      <w:r>
        <w:rPr>
          <w:snapToGrid w:val="0"/>
          <w:color w:val="000000"/>
        </w:rPr>
        <w:t>w</w:t>
      </w:r>
      <w:proofErr w:type="spellEnd"/>
      <w:r>
        <w:rPr>
          <w:rFonts w:ascii="MT Symbol" w:hAnsi="MT Symbol" w:cs="MT Symbol"/>
          <w:snapToGrid w:val="0"/>
          <w:color w:val="000000"/>
        </w:rPr>
        <w:t></w:t>
      </w:r>
      <w:r w:rsidRPr="00DA0410">
        <w:rPr>
          <w:rFonts w:ascii="MT Symbol" w:hAnsi="MT Symbol" w:cs="MT Symbol"/>
          <w:snapToGrid w:val="0"/>
          <w:color w:val="000000"/>
        </w:rPr>
        <w:t></w:t>
      </w:r>
      <w:r>
        <w:rPr>
          <w:snapToGrid w:val="0"/>
          <w:color w:val="000000"/>
          <w:vertAlign w:val="subscript"/>
        </w:rPr>
        <w:t>r</w:t>
      </w:r>
      <w:r>
        <w:rPr>
          <w:rFonts w:ascii="MT Symbol" w:hAnsi="MT Symbol" w:cs="MT Symbol"/>
          <w:snapToGrid w:val="0"/>
          <w:color w:val="000000"/>
        </w:rPr>
        <w:t></w:t>
      </w:r>
      <w:r>
        <w:rPr>
          <w:rFonts w:ascii="MT Symbol" w:hAnsi="MT Symbol" w:cs="MT Symbol"/>
          <w:snapToGrid w:val="0"/>
          <w:color w:val="000000"/>
        </w:rPr>
        <w:t></w:t>
      </w:r>
      <w:r>
        <w:rPr>
          <w:snapToGrid w:val="0"/>
          <w:color w:val="000000"/>
        </w:rPr>
        <w:t xml:space="preserve">w is a weight allocated to a risky portfolio and </w:t>
      </w:r>
      <w:r w:rsidRPr="00DA0410">
        <w:rPr>
          <w:rFonts w:ascii="MT Symbol" w:hAnsi="MT Symbol" w:cs="MT Symbol"/>
          <w:snapToGrid w:val="0"/>
          <w:color w:val="000000"/>
        </w:rPr>
        <w:t></w:t>
      </w:r>
      <w:proofErr w:type="spellStart"/>
      <w:r>
        <w:rPr>
          <w:snapToGrid w:val="0"/>
          <w:color w:val="000000"/>
          <w:vertAlign w:val="subscript"/>
        </w:rPr>
        <w:t>r</w:t>
      </w:r>
      <w:r>
        <w:rPr>
          <w:rFonts w:ascii="MT Symbol" w:hAnsi="MT Symbol" w:cs="MT Symbol"/>
          <w:snapToGrid w:val="0"/>
          <w:color w:val="000000"/>
        </w:rPr>
        <w:t></w:t>
      </w:r>
      <w:r>
        <w:rPr>
          <w:snapToGrid w:val="0"/>
          <w:color w:val="000000"/>
        </w:rPr>
        <w:t>is</w:t>
      </w:r>
      <w:proofErr w:type="spellEnd"/>
      <w:r>
        <w:rPr>
          <w:snapToGrid w:val="0"/>
          <w:color w:val="000000"/>
        </w:rPr>
        <w:t xml:space="preserve"> a standard deviation of a risky asset. If we assume that the risk of a portfolio equals 9% it means that 0.09=w*0.1. Hence, w=90%. Since we are interested in a weight allocated to the risk-free asset, this means 1-w=10%.</w:t>
      </w:r>
    </w:p>
    <w:p w:rsidR="00790753" w:rsidRDefault="00790753" w:rsidP="003F5A1B">
      <w:pPr>
        <w:widowControl w:val="0"/>
        <w:tabs>
          <w:tab w:val="right" w:pos="547"/>
        </w:tabs>
        <w:ind w:left="720" w:hanging="720"/>
        <w:rPr>
          <w:snapToGrid w:val="0"/>
          <w:color w:val="000000"/>
        </w:rPr>
      </w:pPr>
    </w:p>
    <w:p w:rsidR="003F5A1B" w:rsidRPr="00DA0410" w:rsidRDefault="0043507D" w:rsidP="003F5A1B">
      <w:pPr>
        <w:widowControl w:val="0"/>
        <w:tabs>
          <w:tab w:val="right" w:pos="547"/>
        </w:tabs>
        <w:ind w:left="720" w:hanging="720"/>
        <w:rPr>
          <w:rFonts w:ascii="Tms Rmn" w:hAnsi="Tms Rmn" w:cs="Tms Rmn"/>
          <w:snapToGrid w:val="0"/>
        </w:rPr>
      </w:pPr>
      <w:r>
        <w:rPr>
          <w:snapToGrid w:val="0"/>
          <w:color w:val="000000"/>
        </w:rPr>
        <w:t>8</w:t>
      </w:r>
      <w:r w:rsidR="003F5A1B" w:rsidRPr="00DA0410">
        <w:rPr>
          <w:snapToGrid w:val="0"/>
          <w:color w:val="000000"/>
        </w:rPr>
        <w:t>.</w:t>
      </w:r>
      <w:r w:rsidR="003F5A1B">
        <w:rPr>
          <w:snapToGrid w:val="0"/>
          <w:color w:val="000000"/>
        </w:rPr>
        <w:t xml:space="preserve"> </w:t>
      </w:r>
      <w:r w:rsidR="003F5A1B" w:rsidRPr="00DA0410">
        <w:rPr>
          <w:snapToGrid w:val="0"/>
          <w:color w:val="000000"/>
        </w:rPr>
        <w:tab/>
        <w:t xml:space="preserve">A portfolio that has an expected outcome of $115 could be formed if you __________.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A)</w:t>
      </w:r>
      <w:r w:rsidRPr="00DA0410">
        <w:rPr>
          <w:snapToGrid w:val="0"/>
          <w:color w:val="000000"/>
        </w:rPr>
        <w:tab/>
      </w:r>
      <w:proofErr w:type="gramStart"/>
      <w:r w:rsidRPr="00DA0410">
        <w:rPr>
          <w:snapToGrid w:val="0"/>
          <w:color w:val="000000"/>
        </w:rPr>
        <w:t>invest</w:t>
      </w:r>
      <w:proofErr w:type="gramEnd"/>
      <w:r w:rsidRPr="00DA0410">
        <w:rPr>
          <w:snapToGrid w:val="0"/>
          <w:color w:val="000000"/>
        </w:rPr>
        <w:t xml:space="preserve"> $100 in the risky asset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B)</w:t>
      </w:r>
      <w:r w:rsidRPr="00DA0410">
        <w:rPr>
          <w:snapToGrid w:val="0"/>
          <w:color w:val="000000"/>
        </w:rPr>
        <w:tab/>
      </w:r>
      <w:proofErr w:type="gramStart"/>
      <w:r w:rsidRPr="00DA0410">
        <w:rPr>
          <w:snapToGrid w:val="0"/>
          <w:color w:val="000000"/>
        </w:rPr>
        <w:t>invest</w:t>
      </w:r>
      <w:proofErr w:type="gramEnd"/>
      <w:r w:rsidRPr="00DA0410">
        <w:rPr>
          <w:snapToGrid w:val="0"/>
          <w:color w:val="000000"/>
        </w:rPr>
        <w:t xml:space="preserve"> $80 in the risky asset and $20 in the risk-free asset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C)</w:t>
      </w:r>
      <w:r w:rsidRPr="00DA0410">
        <w:rPr>
          <w:snapToGrid w:val="0"/>
          <w:color w:val="000000"/>
        </w:rPr>
        <w:tab/>
      </w:r>
      <w:proofErr w:type="gramStart"/>
      <w:r w:rsidRPr="00DA0410">
        <w:rPr>
          <w:snapToGrid w:val="0"/>
          <w:color w:val="000000"/>
        </w:rPr>
        <w:t>borrow</w:t>
      </w:r>
      <w:proofErr w:type="gramEnd"/>
      <w:r w:rsidRPr="00DA0410">
        <w:rPr>
          <w:snapToGrid w:val="0"/>
          <w:color w:val="000000"/>
        </w:rPr>
        <w:t xml:space="preserve"> $42.86 at the risk-free rate and invest $142.86 in the risky asset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D)</w:t>
      </w:r>
      <w:r w:rsidRPr="00DA0410">
        <w:rPr>
          <w:snapToGrid w:val="0"/>
          <w:color w:val="000000"/>
        </w:rPr>
        <w:tab/>
      </w:r>
      <w:proofErr w:type="gramStart"/>
      <w:r w:rsidRPr="00DA0410">
        <w:rPr>
          <w:snapToGrid w:val="0"/>
          <w:color w:val="000000"/>
        </w:rPr>
        <w:t>borrow</w:t>
      </w:r>
      <w:proofErr w:type="gramEnd"/>
      <w:r w:rsidRPr="00DA0410">
        <w:rPr>
          <w:snapToGrid w:val="0"/>
          <w:color w:val="000000"/>
        </w:rPr>
        <w:t xml:space="preserve"> $33.33 at the risk-free rate and invest $133.33 in the risky asset </w:t>
      </w:r>
    </w:p>
    <w:p w:rsidR="003F5A1B" w:rsidRPr="00DA0410" w:rsidRDefault="003F5A1B" w:rsidP="003F5A1B">
      <w:pPr>
        <w:widowControl w:val="0"/>
        <w:ind w:left="720"/>
        <w:rPr>
          <w:snapToGrid w:val="0"/>
          <w:color w:val="000000"/>
        </w:rPr>
      </w:pPr>
    </w:p>
    <w:p w:rsidR="00790753" w:rsidRDefault="00790753" w:rsidP="003F5A1B">
      <w:pPr>
        <w:widowControl w:val="0"/>
        <w:tabs>
          <w:tab w:val="right" w:pos="547"/>
        </w:tabs>
        <w:rPr>
          <w:snapToGrid w:val="0"/>
          <w:color w:val="000000"/>
        </w:rPr>
      </w:pPr>
      <w:r w:rsidRPr="006918F7">
        <w:rPr>
          <w:snapToGrid w:val="0"/>
          <w:color w:val="000000"/>
          <w:u w:val="single"/>
        </w:rPr>
        <w:t>Answer: C.</w:t>
      </w:r>
      <w:r>
        <w:rPr>
          <w:snapToGrid w:val="0"/>
          <w:color w:val="000000"/>
        </w:rPr>
        <w:t xml:space="preserve"> Note that the return on a portfolio with a terminal cash flow of 115 is equal to r=115/100-1=15%. So, now we have to use a formula for the expected return of a portfolio. It is E(r</w:t>
      </w:r>
      <w:proofErr w:type="gramStart"/>
      <w:r>
        <w:rPr>
          <w:snapToGrid w:val="0"/>
          <w:color w:val="000000"/>
        </w:rPr>
        <w:t>)=</w:t>
      </w:r>
      <w:proofErr w:type="gramEnd"/>
      <w:r>
        <w:rPr>
          <w:snapToGrid w:val="0"/>
          <w:color w:val="000000"/>
        </w:rPr>
        <w:t>w*E(</w:t>
      </w:r>
      <w:proofErr w:type="spellStart"/>
      <w:r>
        <w:rPr>
          <w:snapToGrid w:val="0"/>
          <w:color w:val="000000"/>
        </w:rPr>
        <w:t>r</w:t>
      </w:r>
      <w:r>
        <w:rPr>
          <w:snapToGrid w:val="0"/>
          <w:color w:val="000000"/>
          <w:vertAlign w:val="subscript"/>
        </w:rPr>
        <w:t>r</w:t>
      </w:r>
      <w:proofErr w:type="spellEnd"/>
      <w:r>
        <w:rPr>
          <w:snapToGrid w:val="0"/>
          <w:color w:val="000000"/>
        </w:rPr>
        <w:t>)+(1-w)*</w:t>
      </w:r>
      <w:proofErr w:type="spellStart"/>
      <w:r>
        <w:rPr>
          <w:snapToGrid w:val="0"/>
          <w:color w:val="000000"/>
        </w:rPr>
        <w:t>r</w:t>
      </w:r>
      <w:r>
        <w:rPr>
          <w:snapToGrid w:val="0"/>
          <w:color w:val="000000"/>
          <w:vertAlign w:val="subscript"/>
        </w:rPr>
        <w:t>f</w:t>
      </w:r>
      <w:proofErr w:type="spellEnd"/>
      <w:r>
        <w:rPr>
          <w:snapToGrid w:val="0"/>
          <w:color w:val="000000"/>
        </w:rPr>
        <w:t xml:space="preserve"> . Plugging in the numbers, we have 15%=w*</w:t>
      </w:r>
      <w:proofErr w:type="gramStart"/>
      <w:r>
        <w:rPr>
          <w:snapToGrid w:val="0"/>
          <w:color w:val="000000"/>
        </w:rPr>
        <w:t>12%</w:t>
      </w:r>
      <w:proofErr w:type="gramEnd"/>
      <w:r>
        <w:rPr>
          <w:snapToGrid w:val="0"/>
          <w:color w:val="000000"/>
        </w:rPr>
        <w:t xml:space="preserve">+(1-w)*5%. The solution is w=1.4286. This means we are buying on margin with a total investment of 142.86. </w:t>
      </w:r>
      <w:proofErr w:type="gramStart"/>
      <w:r>
        <w:rPr>
          <w:snapToGrid w:val="0"/>
          <w:color w:val="000000"/>
        </w:rPr>
        <w:t>Since we had only 100 we must borrow 42.86 at a risk-free rate.</w:t>
      </w:r>
      <w:proofErr w:type="gramEnd"/>
    </w:p>
    <w:p w:rsidR="00790753" w:rsidRDefault="00790753" w:rsidP="003F5A1B">
      <w:pPr>
        <w:widowControl w:val="0"/>
        <w:tabs>
          <w:tab w:val="right" w:pos="547"/>
        </w:tabs>
        <w:rPr>
          <w:snapToGrid w:val="0"/>
          <w:color w:val="000000"/>
        </w:rPr>
      </w:pPr>
    </w:p>
    <w:p w:rsidR="003F5A1B" w:rsidRPr="00DA0410" w:rsidRDefault="0043507D" w:rsidP="003F5A1B">
      <w:pPr>
        <w:widowControl w:val="0"/>
        <w:tabs>
          <w:tab w:val="right" w:pos="547"/>
        </w:tabs>
        <w:rPr>
          <w:rFonts w:ascii="Tms Rmn" w:hAnsi="Tms Rmn" w:cs="Tms Rmn"/>
          <w:snapToGrid w:val="0"/>
        </w:rPr>
      </w:pPr>
      <w:r>
        <w:rPr>
          <w:snapToGrid w:val="0"/>
          <w:color w:val="000000"/>
        </w:rPr>
        <w:t>9</w:t>
      </w:r>
      <w:r w:rsidR="003F5A1B" w:rsidRPr="00DA0410">
        <w:rPr>
          <w:snapToGrid w:val="0"/>
          <w:color w:val="000000"/>
        </w:rPr>
        <w:t>.</w:t>
      </w:r>
      <w:r w:rsidR="003F5A1B" w:rsidRPr="00DA0410">
        <w:rPr>
          <w:snapToGrid w:val="0"/>
          <w:color w:val="000000"/>
        </w:rPr>
        <w:tab/>
        <w:t xml:space="preserve">The slope </w:t>
      </w:r>
      <w:r w:rsidR="003F5A1B">
        <w:rPr>
          <w:snapToGrid w:val="0"/>
          <w:color w:val="000000"/>
        </w:rPr>
        <w:t xml:space="preserve">(Sharpe ratio) </w:t>
      </w:r>
      <w:r w:rsidR="003F5A1B" w:rsidRPr="00DA0410">
        <w:rPr>
          <w:snapToGrid w:val="0"/>
          <w:color w:val="000000"/>
        </w:rPr>
        <w:t xml:space="preserve">of the capital allocation line formed with the risky asset and the risk-free asset is __________.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A)</w:t>
      </w:r>
      <w:r w:rsidRPr="00DA0410">
        <w:rPr>
          <w:snapToGrid w:val="0"/>
          <w:color w:val="000000"/>
        </w:rPr>
        <w:tab/>
        <w:t xml:space="preserve">1.4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B)</w:t>
      </w:r>
      <w:r w:rsidRPr="00DA0410">
        <w:rPr>
          <w:snapToGrid w:val="0"/>
          <w:color w:val="000000"/>
        </w:rPr>
        <w:tab/>
        <w:t xml:space="preserve">. 7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C)</w:t>
      </w:r>
      <w:r w:rsidRPr="00DA0410">
        <w:rPr>
          <w:snapToGrid w:val="0"/>
          <w:color w:val="000000"/>
        </w:rPr>
        <w:tab/>
        <w:t xml:space="preserve">.5 </w:t>
      </w:r>
    </w:p>
    <w:p w:rsidR="003F5A1B" w:rsidRPr="00790753" w:rsidRDefault="003F5A1B" w:rsidP="00790753">
      <w:pPr>
        <w:widowControl w:val="0"/>
        <w:tabs>
          <w:tab w:val="left" w:pos="720"/>
        </w:tabs>
        <w:ind w:left="1108" w:hanging="1108"/>
        <w:rPr>
          <w:rFonts w:ascii="Tms Rmn" w:hAnsi="Tms Rmn" w:cs="Tms Rmn"/>
          <w:snapToGrid w:val="0"/>
        </w:rPr>
      </w:pPr>
      <w:r w:rsidRPr="00DA0410">
        <w:rPr>
          <w:snapToGrid w:val="0"/>
          <w:color w:val="000000"/>
        </w:rPr>
        <w:tab/>
        <w:t>D)</w:t>
      </w:r>
      <w:r w:rsidRPr="00DA0410">
        <w:rPr>
          <w:snapToGrid w:val="0"/>
          <w:color w:val="000000"/>
        </w:rPr>
        <w:tab/>
        <w:t xml:space="preserve">.3 </w:t>
      </w:r>
    </w:p>
    <w:p w:rsidR="00790753" w:rsidRDefault="00790753" w:rsidP="003F5A1B">
      <w:pPr>
        <w:widowControl w:val="0"/>
        <w:tabs>
          <w:tab w:val="right" w:pos="547"/>
        </w:tabs>
        <w:rPr>
          <w:snapToGrid w:val="0"/>
          <w:color w:val="000000"/>
        </w:rPr>
      </w:pPr>
    </w:p>
    <w:p w:rsidR="00790753" w:rsidRDefault="00790753" w:rsidP="003F5A1B">
      <w:pPr>
        <w:widowControl w:val="0"/>
        <w:tabs>
          <w:tab w:val="right" w:pos="547"/>
        </w:tabs>
        <w:rPr>
          <w:snapToGrid w:val="0"/>
          <w:color w:val="000000"/>
        </w:rPr>
      </w:pPr>
      <w:r w:rsidRPr="006918F7">
        <w:rPr>
          <w:snapToGrid w:val="0"/>
          <w:color w:val="000000"/>
          <w:u w:val="single"/>
        </w:rPr>
        <w:t>Answer: B.</w:t>
      </w:r>
      <w:r>
        <w:rPr>
          <w:snapToGrid w:val="0"/>
          <w:color w:val="000000"/>
        </w:rPr>
        <w:t xml:space="preserve"> The slope of </w:t>
      </w:r>
      <w:smartTag w:uri="urn:schemas-microsoft-com:office:smarttags" w:element="State">
        <w:smartTag w:uri="urn:schemas-microsoft-com:office:smarttags" w:element="place">
          <w:r>
            <w:rPr>
              <w:snapToGrid w:val="0"/>
              <w:color w:val="000000"/>
            </w:rPr>
            <w:t>CAL</w:t>
          </w:r>
        </w:smartTag>
      </w:smartTag>
      <w:r>
        <w:rPr>
          <w:snapToGrid w:val="0"/>
          <w:color w:val="000000"/>
        </w:rPr>
        <w:t xml:space="preserve"> is the Sharpe ratio of the risky asset. SR</w:t>
      </w:r>
      <w:proofErr w:type="gramStart"/>
      <w:r>
        <w:rPr>
          <w:snapToGrid w:val="0"/>
          <w:color w:val="000000"/>
        </w:rPr>
        <w:t>=(</w:t>
      </w:r>
      <w:proofErr w:type="gramEnd"/>
      <w:r>
        <w:rPr>
          <w:snapToGrid w:val="0"/>
          <w:color w:val="000000"/>
        </w:rPr>
        <w:t>E(r)-</w:t>
      </w:r>
      <w:proofErr w:type="spellStart"/>
      <w:r>
        <w:rPr>
          <w:snapToGrid w:val="0"/>
          <w:color w:val="000000"/>
        </w:rPr>
        <w:t>rf</w:t>
      </w:r>
      <w:proofErr w:type="spellEnd"/>
      <w:r>
        <w:rPr>
          <w:snapToGrid w:val="0"/>
          <w:color w:val="000000"/>
        </w:rPr>
        <w:t>)/</w:t>
      </w:r>
      <w:r w:rsidRPr="006918F7">
        <w:rPr>
          <w:rFonts w:ascii="MT Symbol" w:hAnsi="MT Symbol" w:cs="MT Symbol"/>
          <w:snapToGrid w:val="0"/>
          <w:color w:val="000000"/>
        </w:rPr>
        <w:t></w:t>
      </w:r>
      <w:r w:rsidRPr="00DA0410">
        <w:rPr>
          <w:rFonts w:ascii="MT Symbol" w:hAnsi="MT Symbol" w:cs="MT Symbol"/>
          <w:snapToGrid w:val="0"/>
          <w:color w:val="000000"/>
        </w:rPr>
        <w:t></w:t>
      </w:r>
      <w:r>
        <w:rPr>
          <w:snapToGrid w:val="0"/>
          <w:color w:val="000000"/>
          <w:vertAlign w:val="subscript"/>
        </w:rPr>
        <w:t>r</w:t>
      </w:r>
      <w:r>
        <w:rPr>
          <w:snapToGrid w:val="0"/>
          <w:color w:val="000000"/>
        </w:rPr>
        <w:t>. Plugging in the numbers we obtain: SR=(0.12-0.05)/0.1=0.07/0.1=0.7.</w:t>
      </w:r>
    </w:p>
    <w:p w:rsidR="00790753" w:rsidRDefault="00790753" w:rsidP="003F5A1B">
      <w:pPr>
        <w:widowControl w:val="0"/>
        <w:tabs>
          <w:tab w:val="right" w:pos="547"/>
        </w:tabs>
        <w:rPr>
          <w:snapToGrid w:val="0"/>
          <w:color w:val="000000"/>
        </w:rPr>
      </w:pPr>
    </w:p>
    <w:p w:rsidR="003F5A1B" w:rsidRPr="00DA0410" w:rsidRDefault="003F5A1B" w:rsidP="003F5A1B">
      <w:pPr>
        <w:widowControl w:val="0"/>
        <w:tabs>
          <w:tab w:val="right" w:pos="547"/>
        </w:tabs>
        <w:rPr>
          <w:rFonts w:ascii="Tms Rmn" w:hAnsi="Tms Rmn" w:cs="Tms Rmn"/>
          <w:snapToGrid w:val="0"/>
        </w:rPr>
      </w:pPr>
      <w:r>
        <w:rPr>
          <w:snapToGrid w:val="0"/>
          <w:color w:val="000000"/>
        </w:rPr>
        <w:t>1</w:t>
      </w:r>
      <w:r w:rsidR="0043507D">
        <w:rPr>
          <w:snapToGrid w:val="0"/>
          <w:color w:val="000000"/>
        </w:rPr>
        <w:t>0</w:t>
      </w:r>
      <w:r w:rsidRPr="00DA0410">
        <w:rPr>
          <w:snapToGrid w:val="0"/>
          <w:color w:val="000000"/>
        </w:rPr>
        <w:t>.</w:t>
      </w:r>
      <w:r>
        <w:rPr>
          <w:snapToGrid w:val="0"/>
          <w:color w:val="000000"/>
        </w:rPr>
        <w:t xml:space="preserve"> </w:t>
      </w:r>
      <w:r w:rsidRPr="00DA0410">
        <w:rPr>
          <w:snapToGrid w:val="0"/>
          <w:color w:val="000000"/>
        </w:rPr>
        <w:tab/>
        <w:t xml:space="preserve">A portfolio is composed of two stocks, A and B.  Stock A has a standard deviation of </w:t>
      </w:r>
      <w:r w:rsidRPr="00DA0410">
        <w:rPr>
          <w:snapToGrid w:val="0"/>
          <w:color w:val="000000"/>
        </w:rPr>
        <w:lastRenderedPageBreak/>
        <w:t>return of 25% while stock B has a standard deviation of return of 5%.  Stock A comprises 20% of the portfolio while stock B comprises 80% of the portfolio.  If the variance of return on the portfolio is .0050, the correlation coefficient between the returns on A and B is __________.</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A)</w:t>
      </w:r>
      <w:r w:rsidRPr="00DA0410">
        <w:rPr>
          <w:snapToGrid w:val="0"/>
          <w:color w:val="000000"/>
        </w:rPr>
        <w:tab/>
        <w:t xml:space="preserve">-.225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B)</w:t>
      </w:r>
      <w:r w:rsidRPr="00DA0410">
        <w:rPr>
          <w:snapToGrid w:val="0"/>
          <w:color w:val="000000"/>
        </w:rPr>
        <w:tab/>
        <w:t xml:space="preserve">-.474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C)</w:t>
      </w:r>
      <w:r w:rsidRPr="00DA0410">
        <w:rPr>
          <w:snapToGrid w:val="0"/>
          <w:color w:val="000000"/>
        </w:rPr>
        <w:tab/>
        <w:t xml:space="preserve">.474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D)</w:t>
      </w:r>
      <w:r w:rsidRPr="00DA0410">
        <w:rPr>
          <w:snapToGrid w:val="0"/>
          <w:color w:val="000000"/>
        </w:rPr>
        <w:tab/>
        <w:t xml:space="preserve">.225 </w:t>
      </w:r>
    </w:p>
    <w:p w:rsidR="003F5A1B" w:rsidRPr="00DA0410" w:rsidRDefault="003F5A1B" w:rsidP="003F5A1B">
      <w:pPr>
        <w:widowControl w:val="0"/>
        <w:ind w:left="720"/>
        <w:rPr>
          <w:snapToGrid w:val="0"/>
          <w:color w:val="000000"/>
        </w:rPr>
      </w:pPr>
    </w:p>
    <w:p w:rsidR="00790753" w:rsidRDefault="00790753" w:rsidP="003F5A1B">
      <w:pPr>
        <w:widowControl w:val="0"/>
        <w:tabs>
          <w:tab w:val="right" w:pos="547"/>
        </w:tabs>
        <w:rPr>
          <w:snapToGrid w:val="0"/>
          <w:color w:val="000000"/>
        </w:rPr>
      </w:pPr>
      <w:r w:rsidRPr="006918F7">
        <w:rPr>
          <w:snapToGrid w:val="0"/>
          <w:color w:val="000000"/>
          <w:u w:val="single"/>
        </w:rPr>
        <w:t>Answer: D.</w:t>
      </w:r>
      <w:r>
        <w:rPr>
          <w:snapToGrid w:val="0"/>
          <w:color w:val="000000"/>
        </w:rPr>
        <w:t xml:space="preserve"> </w:t>
      </w:r>
      <w:proofErr w:type="gramStart"/>
      <w:r>
        <w:rPr>
          <w:snapToGrid w:val="0"/>
          <w:color w:val="000000"/>
        </w:rPr>
        <w:t>We</w:t>
      </w:r>
      <w:proofErr w:type="gramEnd"/>
      <w:r>
        <w:rPr>
          <w:snapToGrid w:val="0"/>
          <w:color w:val="000000"/>
        </w:rPr>
        <w:t xml:space="preserve"> need to calculate a correlation coefficient between returns of two risky assets. This can be obtained from the formula for such a portfolio’s risk. </w:t>
      </w:r>
      <w:r w:rsidRPr="00DA0410">
        <w:rPr>
          <w:rFonts w:ascii="MT Symbol" w:hAnsi="MT Symbol" w:cs="MT Symbol"/>
          <w:snapToGrid w:val="0"/>
          <w:color w:val="000000"/>
        </w:rPr>
        <w:t></w:t>
      </w:r>
      <w:r>
        <w:rPr>
          <w:rFonts w:ascii="MT Symbol" w:hAnsi="MT Symbol" w:cs="MT Symbol"/>
          <w:snapToGrid w:val="0"/>
          <w:color w:val="000000"/>
          <w:vertAlign w:val="superscript"/>
        </w:rPr>
        <w:t></w:t>
      </w:r>
      <w:r>
        <w:rPr>
          <w:snapToGrid w:val="0"/>
          <w:color w:val="000000"/>
          <w:vertAlign w:val="subscript"/>
        </w:rPr>
        <w:t xml:space="preserve">P </w:t>
      </w:r>
      <w:r>
        <w:rPr>
          <w:snapToGrid w:val="0"/>
          <w:color w:val="000000"/>
        </w:rPr>
        <w:t>= w</w:t>
      </w:r>
      <w:r>
        <w:rPr>
          <w:snapToGrid w:val="0"/>
          <w:color w:val="000000"/>
          <w:vertAlign w:val="superscript"/>
        </w:rPr>
        <w:t>2</w:t>
      </w:r>
      <w:r w:rsidRPr="00DA0410">
        <w:rPr>
          <w:rFonts w:ascii="MT Symbol" w:hAnsi="MT Symbol" w:cs="MT Symbol"/>
          <w:snapToGrid w:val="0"/>
          <w:color w:val="000000"/>
        </w:rPr>
        <w:t></w:t>
      </w:r>
      <w:r>
        <w:rPr>
          <w:rFonts w:ascii="MT Symbol" w:hAnsi="MT Symbol" w:cs="MT Symbol"/>
          <w:snapToGrid w:val="0"/>
          <w:color w:val="000000"/>
          <w:vertAlign w:val="superscript"/>
        </w:rPr>
        <w:t></w:t>
      </w:r>
      <w:r>
        <w:rPr>
          <w:snapToGrid w:val="0"/>
          <w:color w:val="000000"/>
          <w:vertAlign w:val="subscript"/>
        </w:rPr>
        <w:t xml:space="preserve">A </w:t>
      </w:r>
      <w:r>
        <w:rPr>
          <w:snapToGrid w:val="0"/>
          <w:color w:val="000000"/>
        </w:rPr>
        <w:t>+ (1-w</w:t>
      </w:r>
      <w:proofErr w:type="gramStart"/>
      <w:r>
        <w:rPr>
          <w:snapToGrid w:val="0"/>
          <w:color w:val="000000"/>
        </w:rPr>
        <w:t>)</w:t>
      </w:r>
      <w:r>
        <w:rPr>
          <w:snapToGrid w:val="0"/>
          <w:color w:val="000000"/>
          <w:vertAlign w:val="superscript"/>
        </w:rPr>
        <w:t>2</w:t>
      </w:r>
      <w:proofErr w:type="gramEnd"/>
      <w:r w:rsidRPr="00DA0410">
        <w:rPr>
          <w:rFonts w:ascii="MT Symbol" w:hAnsi="MT Symbol" w:cs="MT Symbol"/>
          <w:snapToGrid w:val="0"/>
          <w:color w:val="000000"/>
        </w:rPr>
        <w:t></w:t>
      </w:r>
      <w:r>
        <w:rPr>
          <w:rFonts w:ascii="MT Symbol" w:hAnsi="MT Symbol" w:cs="MT Symbol"/>
          <w:snapToGrid w:val="0"/>
          <w:color w:val="000000"/>
          <w:vertAlign w:val="superscript"/>
        </w:rPr>
        <w:t></w:t>
      </w:r>
      <w:r>
        <w:rPr>
          <w:snapToGrid w:val="0"/>
          <w:color w:val="000000"/>
          <w:vertAlign w:val="subscript"/>
        </w:rPr>
        <w:t xml:space="preserve">B </w:t>
      </w:r>
      <w:r>
        <w:rPr>
          <w:snapToGrid w:val="0"/>
          <w:color w:val="000000"/>
        </w:rPr>
        <w:t>+ 2w(1-w)</w:t>
      </w:r>
      <w:r w:rsidRPr="00DA0410">
        <w:rPr>
          <w:rFonts w:ascii="MT Symbol" w:hAnsi="MT Symbol" w:cs="MT Symbol"/>
          <w:snapToGrid w:val="0"/>
          <w:color w:val="000000"/>
        </w:rPr>
        <w:t></w:t>
      </w:r>
      <w:proofErr w:type="spellStart"/>
      <w:r>
        <w:rPr>
          <w:snapToGrid w:val="0"/>
          <w:color w:val="000000"/>
          <w:vertAlign w:val="subscript"/>
        </w:rPr>
        <w:t>A</w:t>
      </w:r>
      <w:r w:rsidRPr="00DA0410">
        <w:rPr>
          <w:rFonts w:ascii="MT Symbol" w:hAnsi="MT Symbol" w:cs="MT Symbol"/>
          <w:snapToGrid w:val="0"/>
          <w:color w:val="000000"/>
        </w:rPr>
        <w:t></w:t>
      </w:r>
      <w:r>
        <w:rPr>
          <w:snapToGrid w:val="0"/>
          <w:color w:val="000000"/>
          <w:vertAlign w:val="subscript"/>
        </w:rPr>
        <w:t>B</w:t>
      </w:r>
      <w:r>
        <w:rPr>
          <w:snapToGrid w:val="0"/>
          <w:color w:val="000000"/>
        </w:rPr>
        <w:t>corr</w:t>
      </w:r>
      <w:proofErr w:type="spellEnd"/>
      <w:r>
        <w:rPr>
          <w:snapToGrid w:val="0"/>
          <w:color w:val="000000"/>
        </w:rPr>
        <w:t xml:space="preserve">(A,B). In our question, </w:t>
      </w:r>
      <w:r w:rsidRPr="00DA0410">
        <w:rPr>
          <w:rFonts w:ascii="MT Symbol" w:hAnsi="MT Symbol" w:cs="MT Symbol"/>
          <w:snapToGrid w:val="0"/>
          <w:color w:val="000000"/>
        </w:rPr>
        <w:t></w:t>
      </w:r>
      <w:r>
        <w:rPr>
          <w:rFonts w:ascii="MT Symbol" w:hAnsi="MT Symbol" w:cs="MT Symbol"/>
          <w:snapToGrid w:val="0"/>
          <w:color w:val="000000"/>
          <w:vertAlign w:val="superscript"/>
        </w:rPr>
        <w:t></w:t>
      </w:r>
      <w:r>
        <w:rPr>
          <w:snapToGrid w:val="0"/>
          <w:color w:val="000000"/>
          <w:vertAlign w:val="subscript"/>
        </w:rPr>
        <w:t>P</w:t>
      </w:r>
      <w:r>
        <w:rPr>
          <w:snapToGrid w:val="0"/>
          <w:color w:val="000000"/>
        </w:rPr>
        <w:t xml:space="preserve">=0.0050, w=0.2, </w:t>
      </w:r>
      <w:r w:rsidRPr="00DA0410">
        <w:rPr>
          <w:rFonts w:ascii="MT Symbol" w:hAnsi="MT Symbol" w:cs="MT Symbol"/>
          <w:snapToGrid w:val="0"/>
          <w:color w:val="000000"/>
        </w:rPr>
        <w:t></w:t>
      </w:r>
      <w:r>
        <w:rPr>
          <w:snapToGrid w:val="0"/>
          <w:color w:val="000000"/>
          <w:vertAlign w:val="subscript"/>
        </w:rPr>
        <w:t>A</w:t>
      </w:r>
      <w:r>
        <w:rPr>
          <w:snapToGrid w:val="0"/>
          <w:color w:val="000000"/>
        </w:rPr>
        <w:t xml:space="preserve">=0.25, and </w:t>
      </w:r>
      <w:r w:rsidRPr="00DA0410">
        <w:rPr>
          <w:rFonts w:ascii="MT Symbol" w:hAnsi="MT Symbol" w:cs="MT Symbol"/>
          <w:snapToGrid w:val="0"/>
          <w:color w:val="000000"/>
        </w:rPr>
        <w:t></w:t>
      </w:r>
      <w:r>
        <w:rPr>
          <w:snapToGrid w:val="0"/>
          <w:color w:val="000000"/>
          <w:vertAlign w:val="subscript"/>
        </w:rPr>
        <w:t>B</w:t>
      </w:r>
      <w:r>
        <w:rPr>
          <w:snapToGrid w:val="0"/>
          <w:color w:val="000000"/>
        </w:rPr>
        <w:t>=0.05. Plugging in numbers, we have: 0.005=0.04*0.0625+0.64*0.0025+2*0.2*0.8*0.25*0.05*</w:t>
      </w:r>
      <w:proofErr w:type="spellStart"/>
      <w:proofErr w:type="gramStart"/>
      <w:r>
        <w:rPr>
          <w:snapToGrid w:val="0"/>
          <w:color w:val="000000"/>
        </w:rPr>
        <w:t>corr</w:t>
      </w:r>
      <w:proofErr w:type="spellEnd"/>
      <w:r>
        <w:rPr>
          <w:snapToGrid w:val="0"/>
          <w:color w:val="000000"/>
        </w:rPr>
        <w:t>(</w:t>
      </w:r>
      <w:proofErr w:type="gramEnd"/>
      <w:r>
        <w:rPr>
          <w:snapToGrid w:val="0"/>
          <w:color w:val="000000"/>
        </w:rPr>
        <w:t xml:space="preserve">A,B). Solving, for </w:t>
      </w:r>
      <w:proofErr w:type="spellStart"/>
      <w:proofErr w:type="gramStart"/>
      <w:r>
        <w:rPr>
          <w:snapToGrid w:val="0"/>
          <w:color w:val="000000"/>
        </w:rPr>
        <w:t>corr</w:t>
      </w:r>
      <w:proofErr w:type="spellEnd"/>
      <w:r>
        <w:rPr>
          <w:snapToGrid w:val="0"/>
          <w:color w:val="000000"/>
        </w:rPr>
        <w:t>(</w:t>
      </w:r>
      <w:proofErr w:type="gramEnd"/>
      <w:r>
        <w:rPr>
          <w:snapToGrid w:val="0"/>
          <w:color w:val="000000"/>
        </w:rPr>
        <w:t>A,B), we get 0.225.</w:t>
      </w:r>
    </w:p>
    <w:p w:rsidR="00790753" w:rsidRDefault="00790753" w:rsidP="003F5A1B">
      <w:pPr>
        <w:widowControl w:val="0"/>
        <w:tabs>
          <w:tab w:val="right" w:pos="547"/>
        </w:tabs>
        <w:rPr>
          <w:snapToGrid w:val="0"/>
          <w:color w:val="000000"/>
        </w:rPr>
      </w:pPr>
    </w:p>
    <w:p w:rsidR="003F5A1B" w:rsidRPr="00DA0410" w:rsidRDefault="0043507D" w:rsidP="003F5A1B">
      <w:pPr>
        <w:widowControl w:val="0"/>
        <w:tabs>
          <w:tab w:val="right" w:pos="547"/>
        </w:tabs>
        <w:rPr>
          <w:rFonts w:ascii="Tms Rmn" w:hAnsi="Tms Rmn" w:cs="Tms Rmn"/>
          <w:snapToGrid w:val="0"/>
        </w:rPr>
      </w:pPr>
      <w:r>
        <w:rPr>
          <w:snapToGrid w:val="0"/>
          <w:color w:val="000000"/>
        </w:rPr>
        <w:t>11</w:t>
      </w:r>
      <w:r w:rsidR="003F5A1B">
        <w:rPr>
          <w:snapToGrid w:val="0"/>
          <w:color w:val="000000"/>
        </w:rPr>
        <w:t>.</w:t>
      </w:r>
      <w:r w:rsidR="003F5A1B" w:rsidRPr="00DA0410">
        <w:rPr>
          <w:snapToGrid w:val="0"/>
          <w:color w:val="000000"/>
        </w:rPr>
        <w:tab/>
      </w:r>
      <w:r w:rsidR="003F5A1B">
        <w:rPr>
          <w:snapToGrid w:val="0"/>
          <w:color w:val="000000"/>
        </w:rPr>
        <w:t xml:space="preserve"> </w:t>
      </w:r>
      <w:r w:rsidR="003F5A1B" w:rsidRPr="00DA0410">
        <w:rPr>
          <w:snapToGrid w:val="0"/>
          <w:color w:val="000000"/>
        </w:rPr>
        <w:t xml:space="preserve">A portfolio is composed of two stocks, A and B.  Stock A has a standard deviation of return of 5% while stock B has a standard deviation of return of 15%.  The correlation coefficient between the returns on A and B is .5.  Stock A comprises 40% of the portfolio while stock B comprises 60% of the portfolio.  The variance of return on the portfolio is __________.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A)</w:t>
      </w:r>
      <w:r w:rsidRPr="00DA0410">
        <w:rPr>
          <w:snapToGrid w:val="0"/>
          <w:color w:val="000000"/>
        </w:rPr>
        <w:tab/>
        <w:t xml:space="preserve">.0035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B)</w:t>
      </w:r>
      <w:r w:rsidRPr="00DA0410">
        <w:rPr>
          <w:snapToGrid w:val="0"/>
          <w:color w:val="000000"/>
        </w:rPr>
        <w:tab/>
        <w:t xml:space="preserve">.0085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C)</w:t>
      </w:r>
      <w:r w:rsidRPr="00DA0410">
        <w:rPr>
          <w:snapToGrid w:val="0"/>
          <w:color w:val="000000"/>
        </w:rPr>
        <w:tab/>
        <w:t xml:space="preserve">.0094 </w:t>
      </w:r>
    </w:p>
    <w:p w:rsidR="003F5A1B" w:rsidRPr="00DA0410" w:rsidRDefault="003F5A1B" w:rsidP="003F5A1B">
      <w:pPr>
        <w:widowControl w:val="0"/>
        <w:tabs>
          <w:tab w:val="left" w:pos="720"/>
        </w:tabs>
        <w:ind w:left="1108" w:hanging="1108"/>
        <w:rPr>
          <w:snapToGrid w:val="0"/>
          <w:color w:val="000000"/>
        </w:rPr>
      </w:pPr>
      <w:r w:rsidRPr="00DA0410">
        <w:rPr>
          <w:snapToGrid w:val="0"/>
          <w:color w:val="000000"/>
        </w:rPr>
        <w:tab/>
        <w:t>D)</w:t>
      </w:r>
      <w:r w:rsidRPr="00DA0410">
        <w:rPr>
          <w:snapToGrid w:val="0"/>
          <w:color w:val="000000"/>
        </w:rPr>
        <w:tab/>
        <w:t xml:space="preserve">.0103 </w:t>
      </w:r>
    </w:p>
    <w:p w:rsidR="003F5A1B" w:rsidRDefault="003F5A1B" w:rsidP="003F5A1B">
      <w:pPr>
        <w:widowControl w:val="0"/>
        <w:tabs>
          <w:tab w:val="left" w:pos="720"/>
        </w:tabs>
        <w:ind w:left="1108" w:hanging="1108"/>
        <w:rPr>
          <w:snapToGrid w:val="0"/>
          <w:color w:val="000000"/>
        </w:rPr>
      </w:pPr>
    </w:p>
    <w:p w:rsidR="00790753" w:rsidRDefault="00790753" w:rsidP="00790753">
      <w:pPr>
        <w:widowControl w:val="0"/>
        <w:tabs>
          <w:tab w:val="left" w:pos="720"/>
        </w:tabs>
        <w:ind w:left="1108" w:hanging="1108"/>
        <w:rPr>
          <w:snapToGrid w:val="0"/>
          <w:color w:val="000000"/>
        </w:rPr>
      </w:pPr>
      <w:r w:rsidRPr="006D0D98">
        <w:rPr>
          <w:snapToGrid w:val="0"/>
          <w:color w:val="000000"/>
          <w:u w:val="single"/>
        </w:rPr>
        <w:t>Answer: D.</w:t>
      </w:r>
      <w:r>
        <w:rPr>
          <w:snapToGrid w:val="0"/>
          <w:color w:val="000000"/>
        </w:rPr>
        <w:t xml:space="preserve"> </w:t>
      </w:r>
      <w:proofErr w:type="gramStart"/>
      <w:r>
        <w:rPr>
          <w:snapToGrid w:val="0"/>
          <w:color w:val="000000"/>
        </w:rPr>
        <w:t>We</w:t>
      </w:r>
      <w:proofErr w:type="gramEnd"/>
      <w:r>
        <w:rPr>
          <w:snapToGrid w:val="0"/>
          <w:color w:val="000000"/>
        </w:rPr>
        <w:t xml:space="preserve"> can use exactly the same formula as in question 7. Hence, </w:t>
      </w:r>
      <w:r w:rsidRPr="00DA0410">
        <w:rPr>
          <w:rFonts w:ascii="MT Symbol" w:hAnsi="MT Symbol" w:cs="MT Symbol"/>
          <w:snapToGrid w:val="0"/>
          <w:color w:val="000000"/>
        </w:rPr>
        <w:t></w:t>
      </w:r>
      <w:r>
        <w:rPr>
          <w:rFonts w:ascii="MT Symbol" w:hAnsi="MT Symbol" w:cs="MT Symbol"/>
          <w:snapToGrid w:val="0"/>
          <w:color w:val="000000"/>
          <w:vertAlign w:val="superscript"/>
        </w:rPr>
        <w:t></w:t>
      </w:r>
      <w:r>
        <w:rPr>
          <w:snapToGrid w:val="0"/>
          <w:color w:val="000000"/>
          <w:vertAlign w:val="subscript"/>
        </w:rPr>
        <w:t>P</w:t>
      </w:r>
      <w:r>
        <w:rPr>
          <w:snapToGrid w:val="0"/>
          <w:color w:val="000000"/>
        </w:rPr>
        <w:t>=0.16*0.0025+0.36*0.0225+2*0.4*0.6*0.05*0.15*0.5=0.0103.</w:t>
      </w:r>
    </w:p>
    <w:p w:rsidR="00790753" w:rsidRPr="00DA0410" w:rsidRDefault="00790753" w:rsidP="003F5A1B">
      <w:pPr>
        <w:widowControl w:val="0"/>
        <w:tabs>
          <w:tab w:val="left" w:pos="720"/>
        </w:tabs>
        <w:ind w:left="1108" w:hanging="1108"/>
        <w:rPr>
          <w:snapToGrid w:val="0"/>
          <w:color w:val="000000"/>
        </w:rPr>
      </w:pPr>
    </w:p>
    <w:p w:rsidR="003F5A1B" w:rsidRDefault="0043507D" w:rsidP="003F5A1B">
      <w:pPr>
        <w:autoSpaceDE w:val="0"/>
        <w:autoSpaceDN w:val="0"/>
        <w:adjustRightInd w:val="0"/>
        <w:jc w:val="both"/>
      </w:pPr>
      <w:r>
        <w:t>12</w:t>
      </w:r>
      <w:r w:rsidR="003F5A1B" w:rsidRPr="008217DA">
        <w:t>. Which of the following investments do you prefer?</w:t>
      </w:r>
      <w:r w:rsidR="003F5A1B">
        <w:t xml:space="preserve"> </w:t>
      </w:r>
      <w:r w:rsidR="003F5A1B" w:rsidRPr="008217DA">
        <w:t>(</w:t>
      </w:r>
      <w:r w:rsidR="003F5A1B">
        <w:t>A</w:t>
      </w:r>
      <w:r w:rsidR="003F5A1B" w:rsidRPr="008217DA">
        <w:t>) Purchase a zero-coupon bond, which pays $1000 in ten years, for a price of $550.</w:t>
      </w:r>
      <w:r w:rsidR="003F5A1B">
        <w:t xml:space="preserve"> </w:t>
      </w:r>
      <w:r w:rsidR="003F5A1B" w:rsidRPr="008217DA">
        <w:t>(</w:t>
      </w:r>
      <w:r w:rsidR="003F5A1B">
        <w:t>B</w:t>
      </w:r>
      <w:r w:rsidR="003F5A1B" w:rsidRPr="008217DA">
        <w:t>) Invest $550 for ten years in Chase at a guaranteed annual interest rate of 5.5%.</w:t>
      </w:r>
    </w:p>
    <w:p w:rsidR="003F5A1B" w:rsidRDefault="003F5A1B" w:rsidP="003F5A1B">
      <w:pPr>
        <w:autoSpaceDE w:val="0"/>
        <w:autoSpaceDN w:val="0"/>
        <w:adjustRightInd w:val="0"/>
        <w:ind w:firstLine="720"/>
      </w:pPr>
      <w:r>
        <w:t>A) Investment A</w:t>
      </w:r>
    </w:p>
    <w:p w:rsidR="003F5A1B" w:rsidRDefault="003F5A1B" w:rsidP="003F5A1B">
      <w:pPr>
        <w:autoSpaceDE w:val="0"/>
        <w:autoSpaceDN w:val="0"/>
        <w:adjustRightInd w:val="0"/>
        <w:ind w:left="720"/>
      </w:pPr>
      <w:r>
        <w:t>B) Investment B</w:t>
      </w:r>
    </w:p>
    <w:p w:rsidR="003F5A1B" w:rsidRDefault="003F5A1B" w:rsidP="003F5A1B">
      <w:pPr>
        <w:autoSpaceDE w:val="0"/>
        <w:autoSpaceDN w:val="0"/>
        <w:adjustRightInd w:val="0"/>
        <w:ind w:firstLine="720"/>
      </w:pPr>
      <w:r>
        <w:t>C) You are indifferent between the two</w:t>
      </w:r>
    </w:p>
    <w:p w:rsidR="003F5A1B" w:rsidRDefault="003F5A1B" w:rsidP="003F5A1B">
      <w:pPr>
        <w:widowControl w:val="0"/>
        <w:rPr>
          <w:snapToGrid w:val="0"/>
          <w:color w:val="000000"/>
        </w:rPr>
      </w:pPr>
    </w:p>
    <w:p w:rsidR="00790753" w:rsidRDefault="00790753" w:rsidP="003F5A1B">
      <w:pPr>
        <w:widowControl w:val="0"/>
        <w:rPr>
          <w:snapToGrid w:val="0"/>
          <w:color w:val="000000"/>
        </w:rPr>
      </w:pPr>
      <w:r w:rsidRPr="0070377E">
        <w:rPr>
          <w:u w:val="single"/>
        </w:rPr>
        <w:t>Answer: A.</w:t>
      </w:r>
      <w:r>
        <w:t xml:space="preserve"> </w:t>
      </w:r>
      <w:proofErr w:type="gramStart"/>
      <w:r>
        <w:t>To</w:t>
      </w:r>
      <w:proofErr w:type="gramEnd"/>
      <w:r>
        <w:t xml:space="preserve"> determine the answer we need to compare the return one would get from each investment. B is given and equal to 5.5%. We need to find the return/yield of A. P=FV</w:t>
      </w:r>
      <w:proofErr w:type="gramStart"/>
      <w:r>
        <w:t>/(</w:t>
      </w:r>
      <w:proofErr w:type="gramEnd"/>
      <w:r>
        <w:t>1+r)^T. Hence, r</w:t>
      </w:r>
      <w:proofErr w:type="gramStart"/>
      <w:r>
        <w:t>=(</w:t>
      </w:r>
      <w:proofErr w:type="gramEnd"/>
      <w:r>
        <w:t>FV/P)^(1/T)-1. Plugging in the numbers, we obtain r=6.16% which is greater than 5.5%. Hence, one would prefer A over B.</w:t>
      </w:r>
    </w:p>
    <w:p w:rsidR="00790753" w:rsidRDefault="00790753" w:rsidP="003F5A1B">
      <w:pPr>
        <w:widowControl w:val="0"/>
        <w:rPr>
          <w:snapToGrid w:val="0"/>
          <w:color w:val="000000"/>
        </w:rPr>
      </w:pPr>
    </w:p>
    <w:p w:rsidR="003F5A1B" w:rsidRPr="00DA0410" w:rsidRDefault="003F5A1B" w:rsidP="003F5A1B">
      <w:pPr>
        <w:widowControl w:val="0"/>
        <w:rPr>
          <w:rFonts w:ascii="Tms Rmn" w:hAnsi="Tms Rmn" w:cs="Tms Rmn"/>
          <w:snapToGrid w:val="0"/>
        </w:rPr>
      </w:pPr>
      <w:r w:rsidRPr="00DA0410">
        <w:rPr>
          <w:snapToGrid w:val="0"/>
          <w:color w:val="000000"/>
        </w:rPr>
        <w:t>Use the following to answer questions 1</w:t>
      </w:r>
      <w:r w:rsidR="0043507D">
        <w:rPr>
          <w:snapToGrid w:val="0"/>
          <w:color w:val="000000"/>
        </w:rPr>
        <w:t>3</w:t>
      </w:r>
      <w:r w:rsidRPr="00DA0410">
        <w:rPr>
          <w:snapToGrid w:val="0"/>
          <w:color w:val="000000"/>
        </w:rPr>
        <w:t>-1</w:t>
      </w:r>
      <w:r w:rsidR="0043507D">
        <w:rPr>
          <w:snapToGrid w:val="0"/>
          <w:color w:val="000000"/>
        </w:rPr>
        <w:t>5</w:t>
      </w:r>
      <w:r>
        <w:rPr>
          <w:snapToGrid w:val="0"/>
          <w:color w:val="000000"/>
        </w:rPr>
        <w:t>:</w:t>
      </w:r>
    </w:p>
    <w:p w:rsidR="003F5A1B" w:rsidRPr="00DA0410" w:rsidRDefault="003F5A1B" w:rsidP="003F5A1B">
      <w:pPr>
        <w:widowControl w:val="0"/>
        <w:rPr>
          <w:rFonts w:ascii="Tms Rmn" w:hAnsi="Tms Rmn" w:cs="Tms Rmn"/>
          <w:snapToGrid w:val="0"/>
        </w:rPr>
      </w:pPr>
      <w:r w:rsidRPr="00DA0410">
        <w:rPr>
          <w:snapToGrid w:val="0"/>
          <w:color w:val="000000"/>
        </w:rPr>
        <w:t xml:space="preserve">An investor can design a risky portfolio based on two stocks, A and B.  Stock A has an expected return of 18% and a standard deviation of return of 20%.  Stock B has an expected return of 12% and a standard deviation of return of 5%.  The correlation coefficient between the returns of A and B is 50%.  The risk-free rate of return is 10%. </w:t>
      </w:r>
    </w:p>
    <w:p w:rsidR="003F5A1B" w:rsidRPr="00DA0410" w:rsidRDefault="003F5A1B" w:rsidP="003F5A1B">
      <w:pPr>
        <w:widowControl w:val="0"/>
        <w:rPr>
          <w:snapToGrid w:val="0"/>
          <w:color w:val="000000"/>
        </w:rPr>
      </w:pPr>
    </w:p>
    <w:p w:rsidR="003F5A1B" w:rsidRPr="00DA0410" w:rsidRDefault="003F5A1B" w:rsidP="003F5A1B">
      <w:pPr>
        <w:widowControl w:val="0"/>
        <w:tabs>
          <w:tab w:val="right" w:pos="547"/>
        </w:tabs>
        <w:ind w:left="720" w:hanging="720"/>
        <w:rPr>
          <w:rFonts w:ascii="Tms Rmn" w:hAnsi="Tms Rmn" w:cs="Tms Rmn"/>
          <w:snapToGrid w:val="0"/>
        </w:rPr>
      </w:pPr>
      <w:r w:rsidRPr="00DA0410">
        <w:rPr>
          <w:snapToGrid w:val="0"/>
          <w:color w:val="000000"/>
        </w:rPr>
        <w:t>1</w:t>
      </w:r>
      <w:r w:rsidR="0043507D">
        <w:rPr>
          <w:snapToGrid w:val="0"/>
          <w:color w:val="000000"/>
        </w:rPr>
        <w:t>3</w:t>
      </w:r>
      <w:r w:rsidRPr="00DA0410">
        <w:rPr>
          <w:snapToGrid w:val="0"/>
          <w:color w:val="000000"/>
        </w:rPr>
        <w:t>.</w:t>
      </w:r>
      <w:r w:rsidRPr="00DA0410">
        <w:rPr>
          <w:snapToGrid w:val="0"/>
          <w:color w:val="000000"/>
        </w:rPr>
        <w:tab/>
        <w:t xml:space="preserve">The proportion of the </w:t>
      </w:r>
      <w:r w:rsidRPr="00F26E8C">
        <w:rPr>
          <w:snapToGrid w:val="0"/>
          <w:color w:val="000000"/>
        </w:rPr>
        <w:t>optimal</w:t>
      </w:r>
      <w:r w:rsidRPr="00F26E8C">
        <w:rPr>
          <w:i/>
          <w:snapToGrid w:val="0"/>
          <w:color w:val="000000"/>
        </w:rPr>
        <w:t xml:space="preserve"> risky</w:t>
      </w:r>
      <w:r w:rsidRPr="00DA0410">
        <w:rPr>
          <w:snapToGrid w:val="0"/>
          <w:color w:val="000000"/>
        </w:rPr>
        <w:t xml:space="preserve"> portfolio that should be invested in stock B is __________.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A)</w:t>
      </w:r>
      <w:r w:rsidRPr="00DA0410">
        <w:rPr>
          <w:snapToGrid w:val="0"/>
          <w:color w:val="000000"/>
        </w:rPr>
        <w:tab/>
        <w:t xml:space="preserve">.2000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B)</w:t>
      </w:r>
      <w:r w:rsidRPr="00DA0410">
        <w:rPr>
          <w:snapToGrid w:val="0"/>
          <w:color w:val="000000"/>
        </w:rPr>
        <w:tab/>
        <w:t xml:space="preserve">.2667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C)</w:t>
      </w:r>
      <w:r w:rsidRPr="00DA0410">
        <w:rPr>
          <w:snapToGrid w:val="0"/>
          <w:color w:val="000000"/>
        </w:rPr>
        <w:tab/>
        <w:t xml:space="preserve">.3636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D)</w:t>
      </w:r>
      <w:r w:rsidRPr="00DA0410">
        <w:rPr>
          <w:snapToGrid w:val="0"/>
          <w:color w:val="000000"/>
        </w:rPr>
        <w:tab/>
        <w:t xml:space="preserve">.8000 </w:t>
      </w:r>
    </w:p>
    <w:p w:rsidR="003F5A1B" w:rsidRPr="00DA0410" w:rsidRDefault="003F5A1B" w:rsidP="003F5A1B">
      <w:pPr>
        <w:widowControl w:val="0"/>
        <w:ind w:left="720"/>
        <w:rPr>
          <w:snapToGrid w:val="0"/>
          <w:color w:val="000000"/>
        </w:rPr>
      </w:pPr>
    </w:p>
    <w:p w:rsidR="00790753" w:rsidRDefault="00790753" w:rsidP="003F5A1B">
      <w:pPr>
        <w:widowControl w:val="0"/>
        <w:tabs>
          <w:tab w:val="right" w:pos="547"/>
        </w:tabs>
        <w:ind w:left="720" w:hanging="720"/>
        <w:rPr>
          <w:snapToGrid w:val="0"/>
          <w:color w:val="000000"/>
        </w:rPr>
      </w:pPr>
      <w:r w:rsidRPr="00955B9A">
        <w:rPr>
          <w:snapToGrid w:val="0"/>
          <w:color w:val="000000"/>
          <w:u w:val="single"/>
        </w:rPr>
        <w:t>Answer: D.</w:t>
      </w:r>
      <w:r>
        <w:rPr>
          <w:snapToGrid w:val="0"/>
          <w:color w:val="000000"/>
        </w:rPr>
        <w:t xml:space="preserve"> The most important insight to solve this question is that investors choose portfolios that maximize their Sharpe ratios. Sharpe ratio is defined as SR=E(r)/</w:t>
      </w:r>
      <w:r w:rsidRPr="00DA0410">
        <w:rPr>
          <w:rFonts w:ascii="MT Symbol" w:hAnsi="MT Symbol" w:cs="MT Symbol"/>
          <w:snapToGrid w:val="0"/>
          <w:color w:val="000000"/>
        </w:rPr>
        <w:t></w:t>
      </w:r>
      <w:r>
        <w:rPr>
          <w:snapToGrid w:val="0"/>
          <w:color w:val="000000"/>
        </w:rPr>
        <w:t xml:space="preserve">. We know that for two risky assets. </w:t>
      </w:r>
      <w:r w:rsidRPr="00342E0D">
        <w:rPr>
          <w:snapToGrid w:val="0"/>
          <w:color w:val="000000"/>
          <w:lang w:val="pl-PL"/>
        </w:rPr>
        <w:t>E(r</w:t>
      </w:r>
      <w:r w:rsidRPr="00342E0D">
        <w:rPr>
          <w:snapToGrid w:val="0"/>
          <w:color w:val="000000"/>
          <w:vertAlign w:val="subscript"/>
          <w:lang w:val="pl-PL"/>
        </w:rPr>
        <w:t>P</w:t>
      </w:r>
      <w:r w:rsidRPr="00342E0D">
        <w:rPr>
          <w:snapToGrid w:val="0"/>
          <w:color w:val="000000"/>
          <w:lang w:val="pl-PL"/>
        </w:rPr>
        <w:t>) =  w*E(r</w:t>
      </w:r>
      <w:r w:rsidRPr="00342E0D">
        <w:rPr>
          <w:snapToGrid w:val="0"/>
          <w:color w:val="000000"/>
          <w:vertAlign w:val="subscript"/>
          <w:lang w:val="pl-PL"/>
        </w:rPr>
        <w:t>A</w:t>
      </w:r>
      <w:r w:rsidRPr="00342E0D">
        <w:rPr>
          <w:snapToGrid w:val="0"/>
          <w:color w:val="000000"/>
          <w:lang w:val="pl-PL"/>
        </w:rPr>
        <w:t>)+(1-w)*E(r</w:t>
      </w:r>
      <w:r w:rsidRPr="00342E0D">
        <w:rPr>
          <w:snapToGrid w:val="0"/>
          <w:color w:val="000000"/>
          <w:vertAlign w:val="subscript"/>
          <w:lang w:val="pl-PL"/>
        </w:rPr>
        <w:t>B</w:t>
      </w:r>
      <w:r w:rsidRPr="00342E0D">
        <w:rPr>
          <w:snapToGrid w:val="0"/>
          <w:color w:val="000000"/>
          <w:lang w:val="pl-PL"/>
        </w:rPr>
        <w:t xml:space="preserve">). Likewise,  </w:t>
      </w:r>
      <w:r w:rsidRPr="00DA0410">
        <w:rPr>
          <w:rFonts w:ascii="MT Symbol" w:hAnsi="MT Symbol" w:cs="MT Symbol"/>
          <w:snapToGrid w:val="0"/>
          <w:color w:val="000000"/>
        </w:rPr>
        <w:t></w:t>
      </w:r>
      <w:r>
        <w:rPr>
          <w:rFonts w:ascii="MT Symbol" w:hAnsi="MT Symbol" w:cs="MT Symbol"/>
          <w:snapToGrid w:val="0"/>
          <w:color w:val="000000"/>
          <w:vertAlign w:val="superscript"/>
        </w:rPr>
        <w:t></w:t>
      </w:r>
      <w:r w:rsidRPr="00342E0D">
        <w:rPr>
          <w:snapToGrid w:val="0"/>
          <w:color w:val="000000"/>
          <w:vertAlign w:val="subscript"/>
          <w:lang w:val="pl-PL"/>
        </w:rPr>
        <w:t xml:space="preserve">P </w:t>
      </w:r>
      <w:r w:rsidRPr="00342E0D">
        <w:rPr>
          <w:snapToGrid w:val="0"/>
          <w:color w:val="000000"/>
          <w:lang w:val="pl-PL"/>
        </w:rPr>
        <w:t>= w</w:t>
      </w:r>
      <w:r w:rsidRPr="00342E0D">
        <w:rPr>
          <w:snapToGrid w:val="0"/>
          <w:color w:val="000000"/>
          <w:vertAlign w:val="superscript"/>
          <w:lang w:val="pl-PL"/>
        </w:rPr>
        <w:t>2</w:t>
      </w:r>
      <w:r w:rsidRPr="00DA0410">
        <w:rPr>
          <w:rFonts w:ascii="MT Symbol" w:hAnsi="MT Symbol" w:cs="MT Symbol"/>
          <w:snapToGrid w:val="0"/>
          <w:color w:val="000000"/>
        </w:rPr>
        <w:t></w:t>
      </w:r>
      <w:r>
        <w:rPr>
          <w:rFonts w:ascii="MT Symbol" w:hAnsi="MT Symbol" w:cs="MT Symbol"/>
          <w:snapToGrid w:val="0"/>
          <w:color w:val="000000"/>
          <w:vertAlign w:val="superscript"/>
        </w:rPr>
        <w:t></w:t>
      </w:r>
      <w:r w:rsidRPr="00342E0D">
        <w:rPr>
          <w:snapToGrid w:val="0"/>
          <w:color w:val="000000"/>
          <w:vertAlign w:val="subscript"/>
          <w:lang w:val="pl-PL"/>
        </w:rPr>
        <w:t xml:space="preserve">A </w:t>
      </w:r>
      <w:r w:rsidRPr="00342E0D">
        <w:rPr>
          <w:snapToGrid w:val="0"/>
          <w:color w:val="000000"/>
          <w:lang w:val="pl-PL"/>
        </w:rPr>
        <w:t>+ (1-w)</w:t>
      </w:r>
      <w:r w:rsidRPr="00342E0D">
        <w:rPr>
          <w:snapToGrid w:val="0"/>
          <w:color w:val="000000"/>
          <w:vertAlign w:val="superscript"/>
          <w:lang w:val="pl-PL"/>
        </w:rPr>
        <w:t>2</w:t>
      </w:r>
      <w:r w:rsidRPr="00DA0410">
        <w:rPr>
          <w:rFonts w:ascii="MT Symbol" w:hAnsi="MT Symbol" w:cs="MT Symbol"/>
          <w:snapToGrid w:val="0"/>
          <w:color w:val="000000"/>
        </w:rPr>
        <w:t></w:t>
      </w:r>
      <w:r>
        <w:rPr>
          <w:rFonts w:ascii="MT Symbol" w:hAnsi="MT Symbol" w:cs="MT Symbol"/>
          <w:snapToGrid w:val="0"/>
          <w:color w:val="000000"/>
          <w:vertAlign w:val="superscript"/>
        </w:rPr>
        <w:t></w:t>
      </w:r>
      <w:r w:rsidRPr="00342E0D">
        <w:rPr>
          <w:snapToGrid w:val="0"/>
          <w:color w:val="000000"/>
          <w:vertAlign w:val="subscript"/>
          <w:lang w:val="pl-PL"/>
        </w:rPr>
        <w:t xml:space="preserve">B </w:t>
      </w:r>
      <w:r w:rsidRPr="00342E0D">
        <w:rPr>
          <w:snapToGrid w:val="0"/>
          <w:color w:val="000000"/>
          <w:lang w:val="pl-PL"/>
        </w:rPr>
        <w:t>+ 2w(1-w)</w:t>
      </w:r>
      <w:r w:rsidRPr="00DA0410">
        <w:rPr>
          <w:rFonts w:ascii="MT Symbol" w:hAnsi="MT Symbol" w:cs="MT Symbol"/>
          <w:snapToGrid w:val="0"/>
          <w:color w:val="000000"/>
        </w:rPr>
        <w:t></w:t>
      </w:r>
      <w:r w:rsidRPr="00342E0D">
        <w:rPr>
          <w:snapToGrid w:val="0"/>
          <w:color w:val="000000"/>
          <w:vertAlign w:val="subscript"/>
          <w:lang w:val="pl-PL"/>
        </w:rPr>
        <w:t>A</w:t>
      </w:r>
      <w:r w:rsidRPr="00DA0410">
        <w:rPr>
          <w:rFonts w:ascii="MT Symbol" w:hAnsi="MT Symbol" w:cs="MT Symbol"/>
          <w:snapToGrid w:val="0"/>
          <w:color w:val="000000"/>
        </w:rPr>
        <w:t></w:t>
      </w:r>
      <w:r w:rsidRPr="00342E0D">
        <w:rPr>
          <w:snapToGrid w:val="0"/>
          <w:color w:val="000000"/>
          <w:vertAlign w:val="subscript"/>
          <w:lang w:val="pl-PL"/>
        </w:rPr>
        <w:t>B</w:t>
      </w:r>
      <w:r w:rsidRPr="00342E0D">
        <w:rPr>
          <w:snapToGrid w:val="0"/>
          <w:color w:val="000000"/>
          <w:lang w:val="pl-PL"/>
        </w:rPr>
        <w:t xml:space="preserve">corr(A,B). </w:t>
      </w:r>
      <w:r>
        <w:rPr>
          <w:snapToGrid w:val="0"/>
          <w:color w:val="000000"/>
        </w:rPr>
        <w:t>This question, if asked as an open-ended question, would go beyond the class material as it would require taking a derivative of SR with respect to the portfolio weight w, and setting the derivative to zero (first-order condition). Your book gives you a solution to such a problem, but again I do not require that you memorize this solution, and you will not be asked to derive this in this class. However, since we are choosing from only 4 possible weights given in this question, we could simply plug in each of them into the SR formula and check which one gives us the highest Sharpe ratio. This process results in w=0.2 and 1-w=0.8.</w:t>
      </w:r>
    </w:p>
    <w:p w:rsidR="00790753" w:rsidRDefault="00790753" w:rsidP="003F5A1B">
      <w:pPr>
        <w:widowControl w:val="0"/>
        <w:tabs>
          <w:tab w:val="right" w:pos="547"/>
        </w:tabs>
        <w:ind w:left="720" w:hanging="720"/>
        <w:rPr>
          <w:snapToGrid w:val="0"/>
          <w:color w:val="000000"/>
        </w:rPr>
      </w:pPr>
    </w:p>
    <w:p w:rsidR="003F5A1B" w:rsidRPr="00DA0410" w:rsidRDefault="003F5A1B" w:rsidP="003F5A1B">
      <w:pPr>
        <w:widowControl w:val="0"/>
        <w:tabs>
          <w:tab w:val="right" w:pos="547"/>
        </w:tabs>
        <w:ind w:left="720" w:hanging="720"/>
        <w:rPr>
          <w:rFonts w:ascii="Tms Rmn" w:hAnsi="Tms Rmn" w:cs="Tms Rmn"/>
          <w:snapToGrid w:val="0"/>
        </w:rPr>
      </w:pPr>
      <w:r w:rsidRPr="00DA0410">
        <w:rPr>
          <w:snapToGrid w:val="0"/>
          <w:color w:val="000000"/>
        </w:rPr>
        <w:t>1</w:t>
      </w:r>
      <w:r w:rsidR="0043507D">
        <w:rPr>
          <w:snapToGrid w:val="0"/>
          <w:color w:val="000000"/>
        </w:rPr>
        <w:t>4</w:t>
      </w:r>
      <w:r w:rsidRPr="00DA0410">
        <w:rPr>
          <w:snapToGrid w:val="0"/>
          <w:color w:val="000000"/>
        </w:rPr>
        <w:t>.</w:t>
      </w:r>
      <w:r w:rsidRPr="00DA0410">
        <w:rPr>
          <w:snapToGrid w:val="0"/>
          <w:color w:val="000000"/>
        </w:rPr>
        <w:tab/>
        <w:t xml:space="preserve">The expected return on the optimal risky portfolio is __________.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A)</w:t>
      </w:r>
      <w:r w:rsidRPr="00DA0410">
        <w:rPr>
          <w:snapToGrid w:val="0"/>
          <w:color w:val="000000"/>
        </w:rPr>
        <w:tab/>
        <w:t xml:space="preserve">13.2%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B)</w:t>
      </w:r>
      <w:r w:rsidRPr="00DA0410">
        <w:rPr>
          <w:snapToGrid w:val="0"/>
          <w:color w:val="000000"/>
        </w:rPr>
        <w:tab/>
        <w:t xml:space="preserve">15.8%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C)</w:t>
      </w:r>
      <w:r w:rsidRPr="00DA0410">
        <w:rPr>
          <w:snapToGrid w:val="0"/>
          <w:color w:val="000000"/>
        </w:rPr>
        <w:tab/>
        <w:t xml:space="preserve">16.4%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D)</w:t>
      </w:r>
      <w:r w:rsidRPr="00DA0410">
        <w:rPr>
          <w:snapToGrid w:val="0"/>
          <w:color w:val="000000"/>
        </w:rPr>
        <w:tab/>
        <w:t xml:space="preserve">16.8% </w:t>
      </w:r>
    </w:p>
    <w:p w:rsidR="003F5A1B" w:rsidRPr="00DA0410" w:rsidRDefault="003F5A1B" w:rsidP="003F5A1B">
      <w:pPr>
        <w:widowControl w:val="0"/>
        <w:ind w:left="720"/>
        <w:rPr>
          <w:snapToGrid w:val="0"/>
          <w:color w:val="000000"/>
        </w:rPr>
      </w:pPr>
    </w:p>
    <w:p w:rsidR="00790753" w:rsidRDefault="00790753" w:rsidP="003F5A1B">
      <w:pPr>
        <w:widowControl w:val="0"/>
        <w:tabs>
          <w:tab w:val="right" w:pos="547"/>
        </w:tabs>
        <w:ind w:left="720" w:hanging="720"/>
        <w:rPr>
          <w:snapToGrid w:val="0"/>
          <w:color w:val="000000"/>
        </w:rPr>
      </w:pPr>
      <w:r w:rsidRPr="00076CF0">
        <w:rPr>
          <w:snapToGrid w:val="0"/>
          <w:color w:val="000000"/>
          <w:u w:val="single"/>
        </w:rPr>
        <w:t>Answer: A.</w:t>
      </w:r>
      <w:r>
        <w:rPr>
          <w:snapToGrid w:val="0"/>
          <w:color w:val="000000"/>
        </w:rPr>
        <w:t xml:space="preserve"> Knowing w=0.2, we can easily calculate E(r</w:t>
      </w:r>
      <w:proofErr w:type="gramStart"/>
      <w:r>
        <w:rPr>
          <w:snapToGrid w:val="0"/>
          <w:color w:val="000000"/>
        </w:rPr>
        <w:t>)=</w:t>
      </w:r>
      <w:proofErr w:type="gramEnd"/>
      <w:r>
        <w:rPr>
          <w:snapToGrid w:val="0"/>
          <w:color w:val="000000"/>
        </w:rPr>
        <w:t>0.2*18%+0.8*12% = 13.2%.</w:t>
      </w:r>
    </w:p>
    <w:p w:rsidR="00790753" w:rsidRDefault="00790753" w:rsidP="003F5A1B">
      <w:pPr>
        <w:widowControl w:val="0"/>
        <w:tabs>
          <w:tab w:val="right" w:pos="547"/>
        </w:tabs>
        <w:ind w:left="720" w:hanging="720"/>
        <w:rPr>
          <w:snapToGrid w:val="0"/>
          <w:color w:val="000000"/>
        </w:rPr>
      </w:pPr>
    </w:p>
    <w:p w:rsidR="003F5A1B" w:rsidRPr="00DA0410" w:rsidRDefault="003F5A1B" w:rsidP="003F5A1B">
      <w:pPr>
        <w:widowControl w:val="0"/>
        <w:tabs>
          <w:tab w:val="right" w:pos="547"/>
        </w:tabs>
        <w:ind w:left="720" w:hanging="720"/>
        <w:rPr>
          <w:rFonts w:ascii="Tms Rmn" w:hAnsi="Tms Rmn" w:cs="Tms Rmn"/>
          <w:snapToGrid w:val="0"/>
        </w:rPr>
      </w:pPr>
      <w:r w:rsidRPr="00DA0410">
        <w:rPr>
          <w:snapToGrid w:val="0"/>
          <w:color w:val="000000"/>
        </w:rPr>
        <w:t>1</w:t>
      </w:r>
      <w:r w:rsidR="0043507D">
        <w:rPr>
          <w:snapToGrid w:val="0"/>
          <w:color w:val="000000"/>
        </w:rPr>
        <w:t>5</w:t>
      </w:r>
      <w:r w:rsidRPr="00DA0410">
        <w:rPr>
          <w:snapToGrid w:val="0"/>
          <w:color w:val="000000"/>
        </w:rPr>
        <w:t>.</w:t>
      </w:r>
      <w:r w:rsidRPr="00DA0410">
        <w:rPr>
          <w:snapToGrid w:val="0"/>
          <w:color w:val="000000"/>
        </w:rPr>
        <w:tab/>
        <w:t xml:space="preserve">The standard deviation of return on the optimal risky portfolio is approximately __________.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A)</w:t>
      </w:r>
      <w:r w:rsidRPr="00DA0410">
        <w:rPr>
          <w:snapToGrid w:val="0"/>
          <w:color w:val="000000"/>
        </w:rPr>
        <w:tab/>
        <w:t xml:space="preserve">5%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B)</w:t>
      </w:r>
      <w:r w:rsidRPr="00DA0410">
        <w:rPr>
          <w:snapToGrid w:val="0"/>
          <w:color w:val="000000"/>
        </w:rPr>
        <w:tab/>
        <w:t xml:space="preserve">7% </w:t>
      </w:r>
    </w:p>
    <w:p w:rsidR="003F5A1B" w:rsidRPr="00DA0410" w:rsidRDefault="003F5A1B" w:rsidP="003F5A1B">
      <w:pPr>
        <w:widowControl w:val="0"/>
        <w:tabs>
          <w:tab w:val="left" w:pos="720"/>
        </w:tabs>
        <w:ind w:left="1108" w:hanging="1108"/>
        <w:rPr>
          <w:rFonts w:ascii="Tms Rmn" w:hAnsi="Tms Rmn" w:cs="Tms Rmn"/>
          <w:snapToGrid w:val="0"/>
        </w:rPr>
      </w:pPr>
      <w:r w:rsidRPr="00DA0410">
        <w:rPr>
          <w:snapToGrid w:val="0"/>
          <w:color w:val="000000"/>
        </w:rPr>
        <w:tab/>
        <w:t>C)</w:t>
      </w:r>
      <w:r w:rsidRPr="00DA0410">
        <w:rPr>
          <w:snapToGrid w:val="0"/>
          <w:color w:val="000000"/>
        </w:rPr>
        <w:tab/>
        <w:t xml:space="preserve">8% </w:t>
      </w:r>
    </w:p>
    <w:p w:rsidR="003F5A1B" w:rsidRDefault="003F5A1B" w:rsidP="003F5A1B">
      <w:pPr>
        <w:widowControl w:val="0"/>
        <w:tabs>
          <w:tab w:val="left" w:pos="720"/>
        </w:tabs>
        <w:ind w:left="1108" w:hanging="1108"/>
        <w:rPr>
          <w:snapToGrid w:val="0"/>
          <w:color w:val="000000"/>
        </w:rPr>
      </w:pPr>
      <w:r w:rsidRPr="00DA0410">
        <w:rPr>
          <w:snapToGrid w:val="0"/>
          <w:color w:val="000000"/>
        </w:rPr>
        <w:tab/>
        <w:t>D)</w:t>
      </w:r>
      <w:r w:rsidRPr="00DA0410">
        <w:rPr>
          <w:snapToGrid w:val="0"/>
          <w:color w:val="000000"/>
        </w:rPr>
        <w:tab/>
        <w:t xml:space="preserve">9% </w:t>
      </w:r>
    </w:p>
    <w:p w:rsidR="003F5A1B" w:rsidRPr="003F5A1B" w:rsidRDefault="003F5A1B" w:rsidP="003F5A1B"/>
    <w:p w:rsidR="003F5A1B" w:rsidRDefault="00790753">
      <w:pPr>
        <w:rPr>
          <w:b/>
        </w:rPr>
      </w:pPr>
      <w:r w:rsidRPr="004645B2">
        <w:rPr>
          <w:snapToGrid w:val="0"/>
          <w:color w:val="000000"/>
          <w:u w:val="single"/>
        </w:rPr>
        <w:t>Answer: B.</w:t>
      </w:r>
      <w:r>
        <w:rPr>
          <w:snapToGrid w:val="0"/>
          <w:color w:val="000000"/>
        </w:rPr>
        <w:t xml:space="preserve"> Similarly, the risk of the portfolio will be </w:t>
      </w:r>
      <w:r w:rsidRPr="00DA0410">
        <w:rPr>
          <w:rFonts w:ascii="MT Symbol" w:hAnsi="MT Symbol" w:cs="MT Symbol"/>
          <w:snapToGrid w:val="0"/>
          <w:color w:val="000000"/>
        </w:rPr>
        <w:t></w:t>
      </w:r>
      <w:r>
        <w:rPr>
          <w:rFonts w:ascii="MT Symbol" w:hAnsi="MT Symbol" w:cs="MT Symbol"/>
          <w:snapToGrid w:val="0"/>
          <w:color w:val="000000"/>
          <w:vertAlign w:val="superscript"/>
        </w:rPr>
        <w:t></w:t>
      </w:r>
      <w:r>
        <w:rPr>
          <w:snapToGrid w:val="0"/>
          <w:color w:val="000000"/>
          <w:vertAlign w:val="subscript"/>
        </w:rPr>
        <w:t xml:space="preserve">P </w:t>
      </w:r>
      <w:r>
        <w:rPr>
          <w:snapToGrid w:val="0"/>
          <w:color w:val="000000"/>
        </w:rPr>
        <w:t>= w</w:t>
      </w:r>
      <w:r>
        <w:rPr>
          <w:snapToGrid w:val="0"/>
          <w:color w:val="000000"/>
          <w:vertAlign w:val="superscript"/>
        </w:rPr>
        <w:t>2</w:t>
      </w:r>
      <w:r w:rsidRPr="00DA0410">
        <w:rPr>
          <w:rFonts w:ascii="MT Symbol" w:hAnsi="MT Symbol" w:cs="MT Symbol"/>
          <w:snapToGrid w:val="0"/>
          <w:color w:val="000000"/>
        </w:rPr>
        <w:t></w:t>
      </w:r>
      <w:r>
        <w:rPr>
          <w:rFonts w:ascii="MT Symbol" w:hAnsi="MT Symbol" w:cs="MT Symbol"/>
          <w:snapToGrid w:val="0"/>
          <w:color w:val="000000"/>
          <w:vertAlign w:val="superscript"/>
        </w:rPr>
        <w:t></w:t>
      </w:r>
      <w:r>
        <w:rPr>
          <w:snapToGrid w:val="0"/>
          <w:color w:val="000000"/>
          <w:vertAlign w:val="subscript"/>
        </w:rPr>
        <w:t xml:space="preserve">A </w:t>
      </w:r>
      <w:r>
        <w:rPr>
          <w:snapToGrid w:val="0"/>
          <w:color w:val="000000"/>
        </w:rPr>
        <w:t>+ (1-w</w:t>
      </w:r>
      <w:proofErr w:type="gramStart"/>
      <w:r>
        <w:rPr>
          <w:snapToGrid w:val="0"/>
          <w:color w:val="000000"/>
        </w:rPr>
        <w:t>)</w:t>
      </w:r>
      <w:r>
        <w:rPr>
          <w:snapToGrid w:val="0"/>
          <w:color w:val="000000"/>
          <w:vertAlign w:val="superscript"/>
        </w:rPr>
        <w:t>2</w:t>
      </w:r>
      <w:proofErr w:type="gramEnd"/>
      <w:r w:rsidRPr="00DA0410">
        <w:rPr>
          <w:rFonts w:ascii="MT Symbol" w:hAnsi="MT Symbol" w:cs="MT Symbol"/>
          <w:snapToGrid w:val="0"/>
          <w:color w:val="000000"/>
        </w:rPr>
        <w:t></w:t>
      </w:r>
      <w:r>
        <w:rPr>
          <w:rFonts w:ascii="MT Symbol" w:hAnsi="MT Symbol" w:cs="MT Symbol"/>
          <w:snapToGrid w:val="0"/>
          <w:color w:val="000000"/>
          <w:vertAlign w:val="superscript"/>
        </w:rPr>
        <w:t></w:t>
      </w:r>
      <w:r>
        <w:rPr>
          <w:snapToGrid w:val="0"/>
          <w:color w:val="000000"/>
          <w:vertAlign w:val="subscript"/>
        </w:rPr>
        <w:t xml:space="preserve">B </w:t>
      </w:r>
      <w:r>
        <w:rPr>
          <w:snapToGrid w:val="0"/>
          <w:color w:val="000000"/>
        </w:rPr>
        <w:t>+       +2w(1-w)</w:t>
      </w:r>
      <w:r w:rsidRPr="00DA0410">
        <w:rPr>
          <w:rFonts w:ascii="MT Symbol" w:hAnsi="MT Symbol" w:cs="MT Symbol"/>
          <w:snapToGrid w:val="0"/>
          <w:color w:val="000000"/>
        </w:rPr>
        <w:t></w:t>
      </w:r>
      <w:proofErr w:type="spellStart"/>
      <w:r>
        <w:rPr>
          <w:snapToGrid w:val="0"/>
          <w:color w:val="000000"/>
          <w:vertAlign w:val="subscript"/>
        </w:rPr>
        <w:t>A</w:t>
      </w:r>
      <w:r w:rsidRPr="00DA0410">
        <w:rPr>
          <w:rFonts w:ascii="MT Symbol" w:hAnsi="MT Symbol" w:cs="MT Symbol"/>
          <w:snapToGrid w:val="0"/>
          <w:color w:val="000000"/>
        </w:rPr>
        <w:t></w:t>
      </w:r>
      <w:r>
        <w:rPr>
          <w:snapToGrid w:val="0"/>
          <w:color w:val="000000"/>
          <w:vertAlign w:val="subscript"/>
        </w:rPr>
        <w:t>B</w:t>
      </w:r>
      <w:r>
        <w:rPr>
          <w:snapToGrid w:val="0"/>
          <w:color w:val="000000"/>
        </w:rPr>
        <w:t>corr</w:t>
      </w:r>
      <w:proofErr w:type="spellEnd"/>
      <w:r>
        <w:rPr>
          <w:snapToGrid w:val="0"/>
          <w:color w:val="000000"/>
        </w:rPr>
        <w:t xml:space="preserve">(A,B). Plugging in numbers, we obtain </w:t>
      </w:r>
      <w:r w:rsidRPr="00DA0410">
        <w:rPr>
          <w:rFonts w:ascii="MT Symbol" w:hAnsi="MT Symbol" w:cs="MT Symbol"/>
          <w:snapToGrid w:val="0"/>
          <w:color w:val="000000"/>
        </w:rPr>
        <w:t></w:t>
      </w:r>
      <w:r>
        <w:rPr>
          <w:snapToGrid w:val="0"/>
          <w:color w:val="000000"/>
          <w:vertAlign w:val="subscript"/>
        </w:rPr>
        <w:t xml:space="preserve">P </w:t>
      </w:r>
      <w:r>
        <w:rPr>
          <w:snapToGrid w:val="0"/>
          <w:color w:val="000000"/>
        </w:rPr>
        <w:t>= 7%.</w:t>
      </w:r>
      <w:r w:rsidR="003F5A1B">
        <w:rPr>
          <w:b/>
        </w:rPr>
        <w:br w:type="page"/>
      </w:r>
    </w:p>
    <w:p w:rsidR="00C634E7" w:rsidRPr="007C158B" w:rsidRDefault="00C634E7" w:rsidP="00BA51B7">
      <w:pPr>
        <w:autoSpaceDE w:val="0"/>
        <w:autoSpaceDN w:val="0"/>
        <w:adjustRightInd w:val="0"/>
        <w:rPr>
          <w:b/>
        </w:rPr>
      </w:pPr>
      <w:r w:rsidRPr="007C158B">
        <w:rPr>
          <w:b/>
        </w:rPr>
        <w:lastRenderedPageBreak/>
        <w:t>Part II: Detailed Questions</w:t>
      </w:r>
    </w:p>
    <w:p w:rsidR="00C634E7" w:rsidRPr="007337D8" w:rsidRDefault="00C634E7">
      <w:pPr>
        <w:jc w:val="both"/>
        <w:rPr>
          <w:b/>
          <w:bCs/>
          <w:iCs/>
        </w:rPr>
      </w:pPr>
    </w:p>
    <w:p w:rsidR="00C634E7" w:rsidRDefault="00C634E7" w:rsidP="0005744E">
      <w:pPr>
        <w:jc w:val="both"/>
        <w:rPr>
          <w:b/>
          <w:bCs/>
          <w:iCs/>
        </w:rPr>
      </w:pPr>
      <w:r w:rsidRPr="007337D8">
        <w:rPr>
          <w:b/>
          <w:bCs/>
          <w:iCs/>
        </w:rPr>
        <w:t xml:space="preserve">Question </w:t>
      </w:r>
      <w:r w:rsidR="00F81D14">
        <w:rPr>
          <w:b/>
          <w:bCs/>
          <w:iCs/>
        </w:rPr>
        <w:t>2</w:t>
      </w:r>
      <w:r w:rsidRPr="007337D8">
        <w:rPr>
          <w:b/>
          <w:bCs/>
          <w:iCs/>
        </w:rPr>
        <w:t>:</w:t>
      </w:r>
    </w:p>
    <w:p w:rsidR="00C634E7" w:rsidRDefault="00C634E7" w:rsidP="0005744E">
      <w:pPr>
        <w:autoSpaceDE w:val="0"/>
        <w:autoSpaceDN w:val="0"/>
        <w:adjustRightInd w:val="0"/>
        <w:jc w:val="both"/>
      </w:pPr>
    </w:p>
    <w:p w:rsidR="0043507D" w:rsidRPr="00F0670E" w:rsidRDefault="0043507D" w:rsidP="0043507D">
      <w:pPr>
        <w:jc w:val="both"/>
        <w:rPr>
          <w:i/>
          <w:iCs/>
        </w:rPr>
      </w:pPr>
      <w:r w:rsidRPr="00F0670E">
        <w:rPr>
          <w:i/>
          <w:iCs/>
        </w:rPr>
        <w:t>Microsoft is currently selling at $19.04 per share. You buy 1000 shares by using $15,000 of your own money and borrowing the remainder of the purchase price from your broker. The rate on the margin loan is 6%. The account has an initial margin of 50 percent and a maintenance margin of 25 percent.</w:t>
      </w:r>
    </w:p>
    <w:p w:rsidR="0043507D" w:rsidRPr="00F0670E" w:rsidRDefault="0043507D" w:rsidP="0043507D">
      <w:pPr>
        <w:jc w:val="both"/>
        <w:rPr>
          <w:i/>
          <w:iCs/>
        </w:rPr>
      </w:pPr>
    </w:p>
    <w:p w:rsidR="0043507D" w:rsidRPr="007337D8" w:rsidRDefault="0043507D" w:rsidP="0043507D">
      <w:pPr>
        <w:jc w:val="both"/>
      </w:pPr>
      <w:r w:rsidRPr="00F0670E">
        <w:rPr>
          <w:i/>
          <w:iCs/>
        </w:rPr>
        <w:t>(a) What is the percentage increase in the net worth of your brokerage account if the price of MSFT immediately changes to: (</w:t>
      </w:r>
      <w:proofErr w:type="spellStart"/>
      <w:r w:rsidRPr="00F0670E">
        <w:rPr>
          <w:i/>
          <w:iCs/>
        </w:rPr>
        <w:t>i</w:t>
      </w:r>
      <w:proofErr w:type="spellEnd"/>
      <w:r w:rsidRPr="00F0670E">
        <w:rPr>
          <w:i/>
          <w:iCs/>
        </w:rPr>
        <w:t>) $25; (ii) $15?</w:t>
      </w:r>
    </w:p>
    <w:p w:rsidR="0043507D" w:rsidRDefault="0043507D" w:rsidP="0043507D">
      <w:pPr>
        <w:jc w:val="both"/>
      </w:pPr>
    </w:p>
    <w:p w:rsidR="0043507D" w:rsidRDefault="0043507D" w:rsidP="0043507D">
      <w:pPr>
        <w:jc w:val="both"/>
      </w:pPr>
      <w:r>
        <w:t>The purchase costs you $19,040. You borrow $4,040 from the broker and invest $15,000 of your own funds. The initial net value of the account is $15,000. Note that returns are always measured relative to the equity value you invest in your account.</w:t>
      </w:r>
    </w:p>
    <w:p w:rsidR="0043507D" w:rsidRDefault="0043507D" w:rsidP="0043507D">
      <w:pPr>
        <w:ind w:left="720"/>
        <w:jc w:val="both"/>
      </w:pPr>
    </w:p>
    <w:p w:rsidR="0043507D" w:rsidRDefault="0043507D" w:rsidP="0043507D">
      <w:pPr>
        <w:numPr>
          <w:ilvl w:val="1"/>
          <w:numId w:val="4"/>
        </w:numPr>
        <w:jc w:val="both"/>
      </w:pPr>
      <w:r>
        <w:t>The net account value increases to $25,000-$4,040=$20,960. Thus, the return is 20,960/15,000-1=39.73%</w:t>
      </w:r>
    </w:p>
    <w:p w:rsidR="0043507D" w:rsidRDefault="0043507D" w:rsidP="0043507D">
      <w:pPr>
        <w:jc w:val="both"/>
      </w:pPr>
    </w:p>
    <w:p w:rsidR="0043507D" w:rsidRDefault="0043507D" w:rsidP="0043507D">
      <w:pPr>
        <w:numPr>
          <w:ilvl w:val="1"/>
          <w:numId w:val="4"/>
        </w:numPr>
        <w:jc w:val="both"/>
      </w:pPr>
      <w:r>
        <w:t>The net account value falls to $15,000-$4,040=$10,960. Thus the return is 10,960/15,000-1= -26.93%</w:t>
      </w:r>
    </w:p>
    <w:p w:rsidR="0043507D" w:rsidRPr="007337D8" w:rsidRDefault="0043507D" w:rsidP="0043507D">
      <w:pPr>
        <w:jc w:val="both"/>
      </w:pPr>
    </w:p>
    <w:p w:rsidR="0043507D" w:rsidRPr="00F0670E" w:rsidRDefault="0043507D" w:rsidP="0043507D">
      <w:pPr>
        <w:jc w:val="both"/>
        <w:rPr>
          <w:i/>
        </w:rPr>
      </w:pPr>
      <w:r w:rsidRPr="00F0670E">
        <w:rPr>
          <w:i/>
          <w:iCs/>
        </w:rPr>
        <w:t>(b) How low can the price of MSFT fall before you get a margin call?</w:t>
      </w:r>
    </w:p>
    <w:p w:rsidR="0043507D" w:rsidRDefault="0043507D" w:rsidP="0043507D">
      <w:pPr>
        <w:tabs>
          <w:tab w:val="left" w:pos="540"/>
          <w:tab w:val="right" w:pos="620"/>
          <w:tab w:val="left" w:pos="1440"/>
          <w:tab w:val="left" w:pos="2160"/>
          <w:tab w:val="left" w:pos="7632"/>
          <w:tab w:val="left" w:pos="11232"/>
        </w:tabs>
        <w:ind w:left="900" w:hanging="900"/>
      </w:pPr>
    </w:p>
    <w:p w:rsidR="0043507D" w:rsidRDefault="0043507D" w:rsidP="0043507D">
      <w:pPr>
        <w:tabs>
          <w:tab w:val="right" w:pos="620"/>
          <w:tab w:val="left" w:pos="720"/>
          <w:tab w:val="left" w:pos="1440"/>
          <w:tab w:val="left" w:pos="2160"/>
          <w:tab w:val="left" w:pos="7632"/>
          <w:tab w:val="left" w:pos="11232"/>
        </w:tabs>
        <w:ind w:left="720" w:hanging="900"/>
      </w:pPr>
      <w:r>
        <w:tab/>
        <w:t xml:space="preserve">The value of the 1,000 shares is 1000*P.  Equity is 1000*P – 4,040.  You will receive a margin call when </w:t>
      </w:r>
    </w:p>
    <w:p w:rsidR="0043507D" w:rsidRDefault="0043507D" w:rsidP="0043507D">
      <w:pPr>
        <w:tabs>
          <w:tab w:val="left" w:pos="540"/>
          <w:tab w:val="right" w:pos="620"/>
          <w:tab w:val="left" w:pos="1440"/>
          <w:tab w:val="left" w:pos="2160"/>
          <w:tab w:val="left" w:pos="7632"/>
          <w:tab w:val="left" w:pos="11232"/>
        </w:tabs>
        <w:ind w:left="900" w:hanging="900"/>
      </w:pPr>
    </w:p>
    <w:p w:rsidR="0043507D" w:rsidRDefault="0043507D" w:rsidP="0043507D">
      <w:pPr>
        <w:tabs>
          <w:tab w:val="left" w:pos="540"/>
          <w:tab w:val="right" w:pos="620"/>
          <w:tab w:val="left" w:pos="1440"/>
          <w:tab w:val="left" w:pos="2160"/>
          <w:tab w:val="left" w:pos="7632"/>
          <w:tab w:val="left" w:pos="11232"/>
        </w:tabs>
        <w:ind w:left="900" w:hanging="900"/>
      </w:pPr>
      <w:r>
        <w:tab/>
      </w:r>
      <w:r>
        <w:tab/>
      </w:r>
      <w:r>
        <w:tab/>
      </w:r>
      <w:r>
        <w:tab/>
      </w:r>
      <w:r w:rsidRPr="00BF0E56">
        <w:rPr>
          <w:position w:val="-24"/>
        </w:rPr>
        <w:object w:dxaOrig="3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4pt;height:30.6pt" o:ole="">
            <v:imagedata r:id="rId8" o:title=""/>
          </v:shape>
          <o:OLEObject Type="Embed" ProgID="Equation.3" ShapeID="_x0000_i1025" DrawAspect="Content" ObjectID="_1454933269" r:id="rId9"/>
        </w:object>
      </w:r>
      <w:r>
        <w:t>.</w:t>
      </w:r>
    </w:p>
    <w:p w:rsidR="0043507D" w:rsidRPr="00F0670E" w:rsidRDefault="0043507D" w:rsidP="0043507D">
      <w:pPr>
        <w:jc w:val="both"/>
        <w:rPr>
          <w:i/>
        </w:rPr>
      </w:pPr>
      <w:r w:rsidRPr="00F0670E">
        <w:rPr>
          <w:i/>
          <w:iCs/>
        </w:rPr>
        <w:t>(c) How much money would you need to send your broker to satisfy the margin call if the stock price drops below the level computed in b?</w:t>
      </w:r>
    </w:p>
    <w:p w:rsidR="0043507D" w:rsidRDefault="0043507D" w:rsidP="0043507D">
      <w:pPr>
        <w:rPr>
          <w:iCs/>
        </w:rPr>
      </w:pPr>
    </w:p>
    <w:p w:rsidR="0043507D" w:rsidRDefault="0043507D" w:rsidP="0043507D">
      <w:pPr>
        <w:tabs>
          <w:tab w:val="left" w:pos="540"/>
          <w:tab w:val="right" w:pos="620"/>
          <w:tab w:val="left" w:pos="1440"/>
          <w:tab w:val="left" w:pos="2160"/>
          <w:tab w:val="left" w:pos="7632"/>
          <w:tab w:val="left" w:pos="11232"/>
        </w:tabs>
      </w:pPr>
      <w:r>
        <w:t>You will need to add cash until your margin equals the initial margin of 50 percent. The value of the securities is $5,390 (5.39*1000) and you can borrow at most 50 percent of this (5390/2=2695). Thus, you need to pay back $1,345 (4040-2695) of the original margin loan of $4,040.</w:t>
      </w:r>
    </w:p>
    <w:p w:rsidR="0043507D" w:rsidRPr="00E473A3" w:rsidRDefault="0043507D" w:rsidP="0043507D">
      <w:pPr>
        <w:rPr>
          <w:iCs/>
        </w:rPr>
      </w:pPr>
    </w:p>
    <w:p w:rsidR="0043507D" w:rsidRPr="00F0670E" w:rsidRDefault="0043507D" w:rsidP="0043507D">
      <w:pPr>
        <w:jc w:val="both"/>
        <w:rPr>
          <w:i/>
        </w:rPr>
      </w:pPr>
      <w:r w:rsidRPr="00F0670E">
        <w:rPr>
          <w:i/>
          <w:iCs/>
        </w:rPr>
        <w:t>(d) What is the rate of return on your margined position if MSFT is selling after one year at: (</w:t>
      </w:r>
      <w:proofErr w:type="spellStart"/>
      <w:r w:rsidRPr="00F0670E">
        <w:rPr>
          <w:i/>
          <w:iCs/>
        </w:rPr>
        <w:t>i</w:t>
      </w:r>
      <w:proofErr w:type="spellEnd"/>
      <w:r w:rsidRPr="00F0670E">
        <w:rPr>
          <w:i/>
          <w:iCs/>
        </w:rPr>
        <w:t>) $25; (ii) $15? (You can ignore the dividend payments by MSFT).</w:t>
      </w:r>
    </w:p>
    <w:p w:rsidR="0043507D" w:rsidRDefault="0043507D" w:rsidP="0043507D"/>
    <w:p w:rsidR="0043507D" w:rsidRDefault="0043507D" w:rsidP="0043507D">
      <w:pPr>
        <w:pStyle w:val="BodyTextIndent2"/>
      </w:pPr>
      <w:r>
        <w:t>The margin loan with accumulated interest will be $4,040*1.06=$4,282.40. The equity in your account is 1000P-$4,282.4. Therefore your rates of return are:</w:t>
      </w:r>
    </w:p>
    <w:p w:rsidR="0043507D" w:rsidRDefault="0043507D" w:rsidP="0043507D">
      <w:pPr>
        <w:ind w:left="720"/>
        <w:jc w:val="both"/>
      </w:pPr>
    </w:p>
    <w:p w:rsidR="0043507D" w:rsidRDefault="0043507D" w:rsidP="0043507D">
      <w:pPr>
        <w:ind w:left="720"/>
        <w:jc w:val="both"/>
      </w:pPr>
      <w:r>
        <w:tab/>
        <w:t>(</w:t>
      </w:r>
      <w:proofErr w:type="spellStart"/>
      <w:proofErr w:type="gramStart"/>
      <w:r>
        <w:t>i</w:t>
      </w:r>
      <w:proofErr w:type="spellEnd"/>
      <w:proofErr w:type="gramEnd"/>
      <w:r>
        <w:t xml:space="preserve">) </w:t>
      </w:r>
      <w:r w:rsidRPr="00B172C9">
        <w:rPr>
          <w:position w:val="-28"/>
        </w:rPr>
        <w:object w:dxaOrig="3379" w:dyaOrig="660">
          <v:shape id="_x0000_i1026" type="#_x0000_t75" style="width:167.4pt;height:32.4pt" o:ole="">
            <v:imagedata r:id="rId10" o:title=""/>
          </v:shape>
          <o:OLEObject Type="Embed" ProgID="Equation.3" ShapeID="_x0000_i1026" DrawAspect="Content" ObjectID="_1454933270" r:id="rId11"/>
        </w:object>
      </w:r>
    </w:p>
    <w:p w:rsidR="0043507D" w:rsidRDefault="0043507D" w:rsidP="0043507D">
      <w:pPr>
        <w:ind w:left="720" w:firstLine="720"/>
        <w:jc w:val="both"/>
      </w:pPr>
      <w:r>
        <w:lastRenderedPageBreak/>
        <w:t xml:space="preserve">(ii) </w:t>
      </w:r>
      <w:r w:rsidRPr="00B172C9">
        <w:rPr>
          <w:position w:val="-28"/>
        </w:rPr>
        <w:object w:dxaOrig="3500" w:dyaOrig="660">
          <v:shape id="_x0000_i1027" type="#_x0000_t75" style="width:173.4pt;height:32.4pt" o:ole="">
            <v:imagedata r:id="rId12" o:title=""/>
          </v:shape>
          <o:OLEObject Type="Embed" ProgID="Equation.3" ShapeID="_x0000_i1027" DrawAspect="Content" ObjectID="_1454933271" r:id="rId13"/>
        </w:object>
      </w:r>
    </w:p>
    <w:p w:rsidR="00F0670E" w:rsidRDefault="00F0670E">
      <w:pPr>
        <w:jc w:val="both"/>
      </w:pPr>
    </w:p>
    <w:p w:rsidR="00C634E7" w:rsidRDefault="00C634E7">
      <w:pPr>
        <w:jc w:val="both"/>
        <w:rPr>
          <w:b/>
          <w:bCs/>
          <w:iCs/>
        </w:rPr>
      </w:pPr>
      <w:r w:rsidRPr="007337D8">
        <w:rPr>
          <w:b/>
          <w:bCs/>
          <w:iCs/>
        </w:rPr>
        <w:t xml:space="preserve">Question </w:t>
      </w:r>
      <w:r w:rsidR="00F81D14">
        <w:rPr>
          <w:b/>
          <w:bCs/>
          <w:iCs/>
        </w:rPr>
        <w:t>3</w:t>
      </w:r>
      <w:r w:rsidRPr="007337D8">
        <w:rPr>
          <w:b/>
          <w:bCs/>
          <w:iCs/>
        </w:rPr>
        <w:t>:</w:t>
      </w:r>
    </w:p>
    <w:p w:rsidR="00F0670E" w:rsidRDefault="00F0670E" w:rsidP="00F0670E"/>
    <w:p w:rsidR="0043507D" w:rsidRPr="007C158B" w:rsidRDefault="0043507D" w:rsidP="0043507D">
      <w:pPr>
        <w:pStyle w:val="Default"/>
        <w:jc w:val="both"/>
        <w:rPr>
          <w:rFonts w:ascii="Times New Roman" w:hAnsi="Times New Roman" w:cs="Times New Roman"/>
        </w:rPr>
      </w:pPr>
      <w:r w:rsidRPr="007C158B">
        <w:rPr>
          <w:rFonts w:ascii="Times New Roman" w:hAnsi="Times New Roman" w:cs="Times New Roman"/>
        </w:rPr>
        <w:t xml:space="preserve">Assume </w:t>
      </w:r>
      <w:r>
        <w:rPr>
          <w:rFonts w:ascii="Times New Roman" w:hAnsi="Times New Roman" w:cs="Times New Roman"/>
        </w:rPr>
        <w:t>that it is now January 1, 2009.</w:t>
      </w:r>
    </w:p>
    <w:p w:rsidR="0043507D" w:rsidRDefault="0043507D" w:rsidP="0043507D">
      <w:pPr>
        <w:pStyle w:val="Default"/>
        <w:jc w:val="both"/>
        <w:rPr>
          <w:rFonts w:ascii="Times New Roman" w:hAnsi="Times New Roman" w:cs="Times New Roman"/>
        </w:rPr>
      </w:pPr>
      <w:r>
        <w:rPr>
          <w:rFonts w:ascii="Times New Roman" w:hAnsi="Times New Roman" w:cs="Times New Roman"/>
        </w:rPr>
        <w:t>(</w:t>
      </w:r>
      <w:r w:rsidRPr="007C158B">
        <w:rPr>
          <w:rFonts w:ascii="Times New Roman" w:hAnsi="Times New Roman" w:cs="Times New Roman"/>
        </w:rPr>
        <w:t>a</w:t>
      </w:r>
      <w:r>
        <w:rPr>
          <w:rFonts w:ascii="Times New Roman" w:hAnsi="Times New Roman" w:cs="Times New Roman"/>
        </w:rPr>
        <w:t>)</w:t>
      </w:r>
      <w:r w:rsidRPr="007C158B">
        <w:rPr>
          <w:rFonts w:ascii="Times New Roman" w:hAnsi="Times New Roman" w:cs="Times New Roman"/>
        </w:rPr>
        <w:t xml:space="preserve"> If you put $1,000 into a savings account at an 8 percent interest rate compounded annually on January 1, 20</w:t>
      </w:r>
      <w:r>
        <w:rPr>
          <w:rFonts w:ascii="Times New Roman" w:hAnsi="Times New Roman" w:cs="Times New Roman"/>
        </w:rPr>
        <w:t>1</w:t>
      </w:r>
      <w:r w:rsidRPr="007C158B">
        <w:rPr>
          <w:rFonts w:ascii="Times New Roman" w:hAnsi="Times New Roman" w:cs="Times New Roman"/>
        </w:rPr>
        <w:t>0 how much will you have in y</w:t>
      </w:r>
      <w:r>
        <w:rPr>
          <w:rFonts w:ascii="Times New Roman" w:hAnsi="Times New Roman" w:cs="Times New Roman"/>
        </w:rPr>
        <w:t>our account on January 1, 2013?</w:t>
      </w:r>
    </w:p>
    <w:p w:rsidR="0043507D" w:rsidRDefault="0043507D" w:rsidP="0043507D">
      <w:pPr>
        <w:pStyle w:val="Default"/>
        <w:jc w:val="both"/>
        <w:rPr>
          <w:rFonts w:ascii="Times New Roman" w:hAnsi="Times New Roman" w:cs="Times New Roman"/>
        </w:rPr>
      </w:pPr>
    </w:p>
    <w:p w:rsidR="0043507D" w:rsidRDefault="0043507D" w:rsidP="0043507D">
      <w:pPr>
        <w:pStyle w:val="Default"/>
        <w:jc w:val="both"/>
        <w:rPr>
          <w:rFonts w:ascii="Times New Roman" w:hAnsi="Times New Roman" w:cs="Times New Roman"/>
        </w:rPr>
      </w:pPr>
      <w:r>
        <w:rPr>
          <w:rFonts w:ascii="Times New Roman" w:hAnsi="Times New Roman" w:cs="Times New Roman"/>
        </w:rPr>
        <w:t xml:space="preserve">This is a question about Future Value. FV=1000*1.08^3, or using your calculator 3, n, 8, </w:t>
      </w:r>
      <w:proofErr w:type="spellStart"/>
      <w:r>
        <w:rPr>
          <w:rFonts w:ascii="Times New Roman" w:hAnsi="Times New Roman" w:cs="Times New Roman"/>
        </w:rPr>
        <w:t>i</w:t>
      </w:r>
      <w:proofErr w:type="spellEnd"/>
      <w:r>
        <w:rPr>
          <w:rFonts w:ascii="Times New Roman" w:hAnsi="Times New Roman" w:cs="Times New Roman"/>
        </w:rPr>
        <w:t>, 1000, PV, 0, PMT and then FV. FV= 1259.71.</w:t>
      </w:r>
    </w:p>
    <w:p w:rsidR="0043507D" w:rsidRPr="007C158B" w:rsidRDefault="0043507D" w:rsidP="0043507D">
      <w:pPr>
        <w:pStyle w:val="Default"/>
        <w:jc w:val="both"/>
        <w:rPr>
          <w:rFonts w:ascii="Times New Roman" w:hAnsi="Times New Roman" w:cs="Times New Roman"/>
        </w:rPr>
      </w:pPr>
    </w:p>
    <w:p w:rsidR="0043507D" w:rsidRDefault="0043507D" w:rsidP="0043507D">
      <w:pPr>
        <w:pStyle w:val="Default"/>
        <w:jc w:val="both"/>
        <w:rPr>
          <w:rFonts w:ascii="Times New Roman" w:hAnsi="Times New Roman" w:cs="Times New Roman"/>
        </w:rPr>
      </w:pPr>
      <w:r>
        <w:rPr>
          <w:rFonts w:ascii="Times New Roman" w:hAnsi="Times New Roman" w:cs="Times New Roman"/>
        </w:rPr>
        <w:t>(</w:t>
      </w:r>
      <w:r w:rsidRPr="007C158B">
        <w:rPr>
          <w:rFonts w:ascii="Times New Roman" w:hAnsi="Times New Roman" w:cs="Times New Roman"/>
        </w:rPr>
        <w:t>b</w:t>
      </w:r>
      <w:r>
        <w:rPr>
          <w:rFonts w:ascii="Times New Roman" w:hAnsi="Times New Roman" w:cs="Times New Roman"/>
        </w:rPr>
        <w:t>)</w:t>
      </w:r>
      <w:r w:rsidRPr="007C158B">
        <w:rPr>
          <w:rFonts w:ascii="Times New Roman" w:hAnsi="Times New Roman" w:cs="Times New Roman"/>
        </w:rPr>
        <w:t xml:space="preserve"> Suppose instead that you deposit the $1,000 in four payments of $250 each on the first of January in 20</w:t>
      </w:r>
      <w:r>
        <w:rPr>
          <w:rFonts w:ascii="Times New Roman" w:hAnsi="Times New Roman" w:cs="Times New Roman"/>
        </w:rPr>
        <w:t>1</w:t>
      </w:r>
      <w:r w:rsidRPr="007C158B">
        <w:rPr>
          <w:rFonts w:ascii="Times New Roman" w:hAnsi="Times New Roman" w:cs="Times New Roman"/>
        </w:rPr>
        <w:t>0, 20</w:t>
      </w:r>
      <w:r>
        <w:rPr>
          <w:rFonts w:ascii="Times New Roman" w:hAnsi="Times New Roman" w:cs="Times New Roman"/>
        </w:rPr>
        <w:t>11</w:t>
      </w:r>
      <w:r w:rsidRPr="007C158B">
        <w:rPr>
          <w:rFonts w:ascii="Times New Roman" w:hAnsi="Times New Roman" w:cs="Times New Roman"/>
        </w:rPr>
        <w:t>, 20</w:t>
      </w:r>
      <w:r>
        <w:rPr>
          <w:rFonts w:ascii="Times New Roman" w:hAnsi="Times New Roman" w:cs="Times New Roman"/>
        </w:rPr>
        <w:t>12</w:t>
      </w:r>
      <w:r w:rsidRPr="007C158B">
        <w:rPr>
          <w:rFonts w:ascii="Times New Roman" w:hAnsi="Times New Roman" w:cs="Times New Roman"/>
        </w:rPr>
        <w:t>, and 20</w:t>
      </w:r>
      <w:r>
        <w:rPr>
          <w:rFonts w:ascii="Times New Roman" w:hAnsi="Times New Roman" w:cs="Times New Roman"/>
        </w:rPr>
        <w:t>13</w:t>
      </w:r>
      <w:r w:rsidRPr="007C158B">
        <w:rPr>
          <w:rFonts w:ascii="Times New Roman" w:hAnsi="Times New Roman" w:cs="Times New Roman"/>
        </w:rPr>
        <w:t>. How much will you have in your account on January 1, 20</w:t>
      </w:r>
      <w:r>
        <w:rPr>
          <w:rFonts w:ascii="Times New Roman" w:hAnsi="Times New Roman" w:cs="Times New Roman"/>
        </w:rPr>
        <w:t>13?</w:t>
      </w:r>
    </w:p>
    <w:p w:rsidR="0043507D" w:rsidRDefault="0043507D" w:rsidP="0043507D">
      <w:pPr>
        <w:pStyle w:val="Default"/>
        <w:jc w:val="both"/>
        <w:rPr>
          <w:rFonts w:ascii="Times New Roman" w:hAnsi="Times New Roman" w:cs="Times New Roman"/>
        </w:rPr>
      </w:pPr>
    </w:p>
    <w:p w:rsidR="0043507D" w:rsidRPr="007C158B" w:rsidRDefault="0043507D" w:rsidP="0043507D">
      <w:pPr>
        <w:pStyle w:val="Default"/>
        <w:jc w:val="both"/>
        <w:rPr>
          <w:rFonts w:ascii="Times New Roman" w:hAnsi="Times New Roman" w:cs="Times New Roman"/>
        </w:rPr>
      </w:pPr>
      <w:r>
        <w:rPr>
          <w:rFonts w:ascii="Times New Roman" w:hAnsi="Times New Roman" w:cs="Times New Roman"/>
        </w:rPr>
        <w:t xml:space="preserve">FV=250*1.08^3+250*1.08^2+250*1.08+250. Using your financial calculator, you put 4, n, 8, </w:t>
      </w:r>
      <w:proofErr w:type="spellStart"/>
      <w:r>
        <w:rPr>
          <w:rFonts w:ascii="Times New Roman" w:hAnsi="Times New Roman" w:cs="Times New Roman"/>
        </w:rPr>
        <w:t>i</w:t>
      </w:r>
      <w:proofErr w:type="spellEnd"/>
      <w:r>
        <w:rPr>
          <w:rFonts w:ascii="Times New Roman" w:hAnsi="Times New Roman" w:cs="Times New Roman"/>
        </w:rPr>
        <w:t>, 0, PV, 250, PMT, and then FV. Note that you have to put n=4 because the payments are taken as of the end of the period. FV=1126.53</w:t>
      </w:r>
    </w:p>
    <w:p w:rsidR="0043507D" w:rsidRDefault="0043507D" w:rsidP="0043507D">
      <w:pPr>
        <w:pStyle w:val="Default"/>
        <w:jc w:val="both"/>
        <w:rPr>
          <w:rFonts w:ascii="Times New Roman" w:hAnsi="Times New Roman" w:cs="Times New Roman"/>
        </w:rPr>
      </w:pPr>
    </w:p>
    <w:p w:rsidR="0043507D" w:rsidRDefault="0043507D" w:rsidP="0043507D">
      <w:pPr>
        <w:pStyle w:val="Default"/>
        <w:jc w:val="both"/>
        <w:rPr>
          <w:rFonts w:ascii="Times New Roman" w:hAnsi="Times New Roman" w:cs="Times New Roman"/>
        </w:rPr>
      </w:pPr>
      <w:r>
        <w:rPr>
          <w:rFonts w:ascii="Times New Roman" w:hAnsi="Times New Roman" w:cs="Times New Roman"/>
        </w:rPr>
        <w:t>(</w:t>
      </w:r>
      <w:r w:rsidRPr="007C158B">
        <w:rPr>
          <w:rFonts w:ascii="Times New Roman" w:hAnsi="Times New Roman" w:cs="Times New Roman"/>
        </w:rPr>
        <w:t>c</w:t>
      </w:r>
      <w:r>
        <w:rPr>
          <w:rFonts w:ascii="Times New Roman" w:hAnsi="Times New Roman" w:cs="Times New Roman"/>
        </w:rPr>
        <w:t>)</w:t>
      </w:r>
      <w:r w:rsidRPr="007C158B">
        <w:rPr>
          <w:rFonts w:ascii="Times New Roman" w:hAnsi="Times New Roman" w:cs="Times New Roman"/>
        </w:rPr>
        <w:t xml:space="preserve"> Suppose that you make four payments of equal size on the first of January in 20</w:t>
      </w:r>
      <w:r>
        <w:rPr>
          <w:rFonts w:ascii="Times New Roman" w:hAnsi="Times New Roman" w:cs="Times New Roman"/>
        </w:rPr>
        <w:t>1</w:t>
      </w:r>
      <w:r w:rsidRPr="007C158B">
        <w:rPr>
          <w:rFonts w:ascii="Times New Roman" w:hAnsi="Times New Roman" w:cs="Times New Roman"/>
        </w:rPr>
        <w:t>0, 20</w:t>
      </w:r>
      <w:r>
        <w:rPr>
          <w:rFonts w:ascii="Times New Roman" w:hAnsi="Times New Roman" w:cs="Times New Roman"/>
        </w:rPr>
        <w:t>11</w:t>
      </w:r>
      <w:r w:rsidRPr="007C158B">
        <w:rPr>
          <w:rFonts w:ascii="Times New Roman" w:hAnsi="Times New Roman" w:cs="Times New Roman"/>
        </w:rPr>
        <w:t>, 20</w:t>
      </w:r>
      <w:r>
        <w:rPr>
          <w:rFonts w:ascii="Times New Roman" w:hAnsi="Times New Roman" w:cs="Times New Roman"/>
        </w:rPr>
        <w:t>12</w:t>
      </w:r>
      <w:r w:rsidRPr="007C158B">
        <w:rPr>
          <w:rFonts w:ascii="Times New Roman" w:hAnsi="Times New Roman" w:cs="Times New Roman"/>
        </w:rPr>
        <w:t>, and 20</w:t>
      </w:r>
      <w:r>
        <w:rPr>
          <w:rFonts w:ascii="Times New Roman" w:hAnsi="Times New Roman" w:cs="Times New Roman"/>
        </w:rPr>
        <w:t>13</w:t>
      </w:r>
      <w:r w:rsidRPr="007C158B">
        <w:rPr>
          <w:rFonts w:ascii="Times New Roman" w:hAnsi="Times New Roman" w:cs="Times New Roman"/>
        </w:rPr>
        <w:t>. How large would each of those payments have to be in order to have the same ending balance you would have obtained by the single deposit of $1,000 on January 1, 20</w:t>
      </w:r>
      <w:r>
        <w:rPr>
          <w:rFonts w:ascii="Times New Roman" w:hAnsi="Times New Roman" w:cs="Times New Roman"/>
        </w:rPr>
        <w:t>1</w:t>
      </w:r>
      <w:r w:rsidRPr="007C158B">
        <w:rPr>
          <w:rFonts w:ascii="Times New Roman" w:hAnsi="Times New Roman" w:cs="Times New Roman"/>
        </w:rPr>
        <w:t>0</w:t>
      </w:r>
      <w:r>
        <w:rPr>
          <w:rFonts w:ascii="Times New Roman" w:hAnsi="Times New Roman" w:cs="Times New Roman"/>
        </w:rPr>
        <w:t>?</w:t>
      </w:r>
    </w:p>
    <w:p w:rsidR="0043507D" w:rsidRDefault="0043507D" w:rsidP="0043507D">
      <w:pPr>
        <w:pStyle w:val="Default"/>
        <w:jc w:val="both"/>
        <w:rPr>
          <w:rFonts w:ascii="Times New Roman" w:hAnsi="Times New Roman" w:cs="Times New Roman"/>
        </w:rPr>
      </w:pPr>
    </w:p>
    <w:p w:rsidR="0043507D" w:rsidRPr="007C158B" w:rsidRDefault="0043507D" w:rsidP="0043507D">
      <w:pPr>
        <w:pStyle w:val="Default"/>
        <w:jc w:val="both"/>
        <w:rPr>
          <w:rFonts w:ascii="Times New Roman" w:hAnsi="Times New Roman" w:cs="Times New Roman"/>
        </w:rPr>
      </w:pPr>
      <w:r>
        <w:rPr>
          <w:rFonts w:ascii="Times New Roman" w:hAnsi="Times New Roman" w:cs="Times New Roman"/>
        </w:rPr>
        <w:t>First, the ending balance of investing 1000 is 1259.71 (see point a). So, we need to solve the following C*1.08^3+C*1.08^2+C*1.08+C=1259.71, where C would be the payment we need to find. Analytically, C=1259.71</w:t>
      </w:r>
      <w:proofErr w:type="gramStart"/>
      <w:r>
        <w:rPr>
          <w:rFonts w:ascii="Times New Roman" w:hAnsi="Times New Roman" w:cs="Times New Roman"/>
        </w:rPr>
        <w:t>/(</w:t>
      </w:r>
      <w:proofErr w:type="gramEnd"/>
      <w:r>
        <w:rPr>
          <w:rFonts w:ascii="Times New Roman" w:hAnsi="Times New Roman" w:cs="Times New Roman"/>
        </w:rPr>
        <w:t xml:space="preserve">1.08^3+1.08^2+1.08+1). Using your financial calculator: 4, n, 8, </w:t>
      </w:r>
      <w:proofErr w:type="spellStart"/>
      <w:r>
        <w:rPr>
          <w:rFonts w:ascii="Times New Roman" w:hAnsi="Times New Roman" w:cs="Times New Roman"/>
        </w:rPr>
        <w:t>i</w:t>
      </w:r>
      <w:proofErr w:type="spellEnd"/>
      <w:r>
        <w:rPr>
          <w:rFonts w:ascii="Times New Roman" w:hAnsi="Times New Roman" w:cs="Times New Roman"/>
        </w:rPr>
        <w:t>, 0, PV, 1259.71, FV, and then we press PMT. C=279.56.</w:t>
      </w:r>
    </w:p>
    <w:p w:rsidR="0043507D" w:rsidRDefault="0043507D" w:rsidP="0043507D">
      <w:pPr>
        <w:pStyle w:val="Default"/>
        <w:jc w:val="both"/>
        <w:rPr>
          <w:rFonts w:ascii="Times New Roman" w:hAnsi="Times New Roman" w:cs="Times New Roman"/>
        </w:rPr>
      </w:pPr>
    </w:p>
    <w:p w:rsidR="0043507D" w:rsidRDefault="0043507D" w:rsidP="0043507D">
      <w:pPr>
        <w:pStyle w:val="Default"/>
        <w:jc w:val="both"/>
        <w:rPr>
          <w:rFonts w:ascii="Times New Roman" w:hAnsi="Times New Roman" w:cs="Times New Roman"/>
        </w:rPr>
      </w:pPr>
      <w:r>
        <w:rPr>
          <w:rFonts w:ascii="Times New Roman" w:hAnsi="Times New Roman" w:cs="Times New Roman"/>
        </w:rPr>
        <w:t>(</w:t>
      </w:r>
      <w:r w:rsidRPr="007C158B">
        <w:rPr>
          <w:rFonts w:ascii="Times New Roman" w:hAnsi="Times New Roman" w:cs="Times New Roman"/>
        </w:rPr>
        <w:t>d</w:t>
      </w:r>
      <w:r>
        <w:rPr>
          <w:rFonts w:ascii="Times New Roman" w:hAnsi="Times New Roman" w:cs="Times New Roman"/>
        </w:rPr>
        <w:t>)</w:t>
      </w:r>
      <w:r w:rsidRPr="007C158B">
        <w:rPr>
          <w:rFonts w:ascii="Times New Roman" w:hAnsi="Times New Roman" w:cs="Times New Roman"/>
        </w:rPr>
        <w:t xml:space="preserve"> Now assume that you put $1,000 into a savings account at an 8 percent interest rate compounded quarterly on January 1, 20</w:t>
      </w:r>
      <w:r>
        <w:rPr>
          <w:rFonts w:ascii="Times New Roman" w:hAnsi="Times New Roman" w:cs="Times New Roman"/>
        </w:rPr>
        <w:t>1</w:t>
      </w:r>
      <w:r w:rsidRPr="007C158B">
        <w:rPr>
          <w:rFonts w:ascii="Times New Roman" w:hAnsi="Times New Roman" w:cs="Times New Roman"/>
        </w:rPr>
        <w:t>0. How much will you have in y</w:t>
      </w:r>
      <w:r>
        <w:rPr>
          <w:rFonts w:ascii="Times New Roman" w:hAnsi="Times New Roman" w:cs="Times New Roman"/>
        </w:rPr>
        <w:t>our account on January 1, 2013?</w:t>
      </w:r>
    </w:p>
    <w:p w:rsidR="0043507D" w:rsidRDefault="0043507D" w:rsidP="0043507D">
      <w:pPr>
        <w:pStyle w:val="Default"/>
        <w:jc w:val="both"/>
        <w:rPr>
          <w:rFonts w:ascii="Times New Roman" w:hAnsi="Times New Roman" w:cs="Times New Roman"/>
        </w:rPr>
      </w:pPr>
    </w:p>
    <w:p w:rsidR="0043507D" w:rsidRPr="007C158B" w:rsidRDefault="0043507D" w:rsidP="0043507D">
      <w:pPr>
        <w:pStyle w:val="Default"/>
        <w:jc w:val="both"/>
        <w:rPr>
          <w:rFonts w:ascii="Times New Roman" w:hAnsi="Times New Roman" w:cs="Times New Roman"/>
        </w:rPr>
      </w:pPr>
      <w:r>
        <w:rPr>
          <w:rFonts w:ascii="Times New Roman" w:hAnsi="Times New Roman" w:cs="Times New Roman"/>
        </w:rPr>
        <w:t xml:space="preserve">We need FV=1000*1.02^12. Note that we use the quarterly rate of 2% for 12 quarterly periods (3 years). Using your financial calculator: 12, n, 2, </w:t>
      </w:r>
      <w:proofErr w:type="spellStart"/>
      <w:r>
        <w:rPr>
          <w:rFonts w:ascii="Times New Roman" w:hAnsi="Times New Roman" w:cs="Times New Roman"/>
        </w:rPr>
        <w:t>i</w:t>
      </w:r>
      <w:proofErr w:type="spellEnd"/>
      <w:r>
        <w:rPr>
          <w:rFonts w:ascii="Times New Roman" w:hAnsi="Times New Roman" w:cs="Times New Roman"/>
        </w:rPr>
        <w:t>, 1000, PV, 0, PMT, and then we press FV. FV=1268.24. Note that this is larger than the number calculated in (a), because of a higher frequency of compounding.</w:t>
      </w:r>
    </w:p>
    <w:p w:rsidR="0043507D" w:rsidRDefault="0043507D" w:rsidP="0043507D">
      <w:pPr>
        <w:pStyle w:val="Default"/>
        <w:jc w:val="both"/>
        <w:rPr>
          <w:rFonts w:ascii="Times New Roman" w:hAnsi="Times New Roman" w:cs="Times New Roman"/>
        </w:rPr>
      </w:pPr>
    </w:p>
    <w:p w:rsidR="0043507D" w:rsidRDefault="0043507D" w:rsidP="0043507D">
      <w:pPr>
        <w:pStyle w:val="Default"/>
        <w:jc w:val="both"/>
        <w:rPr>
          <w:rFonts w:ascii="Times New Roman" w:hAnsi="Times New Roman" w:cs="Times New Roman"/>
        </w:rPr>
      </w:pPr>
      <w:r>
        <w:rPr>
          <w:rFonts w:ascii="Times New Roman" w:hAnsi="Times New Roman" w:cs="Times New Roman"/>
        </w:rPr>
        <w:t>(</w:t>
      </w:r>
      <w:r w:rsidRPr="007C158B">
        <w:rPr>
          <w:rFonts w:ascii="Times New Roman" w:hAnsi="Times New Roman" w:cs="Times New Roman"/>
        </w:rPr>
        <w:t>e</w:t>
      </w:r>
      <w:r>
        <w:rPr>
          <w:rFonts w:ascii="Times New Roman" w:hAnsi="Times New Roman" w:cs="Times New Roman"/>
        </w:rPr>
        <w:t>)</w:t>
      </w:r>
      <w:r w:rsidRPr="007C158B">
        <w:rPr>
          <w:rFonts w:ascii="Times New Roman" w:hAnsi="Times New Roman" w:cs="Times New Roman"/>
        </w:rPr>
        <w:t xml:space="preserve"> If you need $1,000 by January 1, 20</w:t>
      </w:r>
      <w:r>
        <w:rPr>
          <w:rFonts w:ascii="Times New Roman" w:hAnsi="Times New Roman" w:cs="Times New Roman"/>
        </w:rPr>
        <w:t>13</w:t>
      </w:r>
      <w:r w:rsidRPr="007C158B">
        <w:rPr>
          <w:rFonts w:ascii="Times New Roman" w:hAnsi="Times New Roman" w:cs="Times New Roman"/>
        </w:rPr>
        <w:t xml:space="preserve"> how much must you deposit on January 1, 20</w:t>
      </w:r>
      <w:r>
        <w:rPr>
          <w:rFonts w:ascii="Times New Roman" w:hAnsi="Times New Roman" w:cs="Times New Roman"/>
        </w:rPr>
        <w:t>1</w:t>
      </w:r>
      <w:r w:rsidRPr="007C158B">
        <w:rPr>
          <w:rFonts w:ascii="Times New Roman" w:hAnsi="Times New Roman" w:cs="Times New Roman"/>
        </w:rPr>
        <w:t>0? Only one deposit is to be made and the compound</w:t>
      </w:r>
      <w:r>
        <w:rPr>
          <w:rFonts w:ascii="Times New Roman" w:hAnsi="Times New Roman" w:cs="Times New Roman"/>
        </w:rPr>
        <w:t>ing rate is 8 percent annually.</w:t>
      </w:r>
    </w:p>
    <w:p w:rsidR="0043507D" w:rsidRDefault="0043507D" w:rsidP="0043507D">
      <w:pPr>
        <w:pStyle w:val="Default"/>
        <w:jc w:val="both"/>
        <w:rPr>
          <w:rFonts w:ascii="Times New Roman" w:hAnsi="Times New Roman" w:cs="Times New Roman"/>
        </w:rPr>
      </w:pPr>
    </w:p>
    <w:p w:rsidR="0043507D" w:rsidRPr="007C158B" w:rsidRDefault="0043507D" w:rsidP="0043507D">
      <w:pPr>
        <w:pStyle w:val="Default"/>
        <w:jc w:val="both"/>
        <w:rPr>
          <w:rFonts w:ascii="Times New Roman" w:hAnsi="Times New Roman" w:cs="Times New Roman"/>
        </w:rPr>
      </w:pPr>
      <w:r>
        <w:rPr>
          <w:rFonts w:ascii="Times New Roman" w:hAnsi="Times New Roman" w:cs="Times New Roman"/>
        </w:rPr>
        <w:t xml:space="preserve">This is the question for present value. PV=1000/1.08^3. Using your financial calculator: 3, n, 8, </w:t>
      </w:r>
      <w:proofErr w:type="spellStart"/>
      <w:r>
        <w:rPr>
          <w:rFonts w:ascii="Times New Roman" w:hAnsi="Times New Roman" w:cs="Times New Roman"/>
        </w:rPr>
        <w:t>i</w:t>
      </w:r>
      <w:proofErr w:type="spellEnd"/>
      <w:r>
        <w:rPr>
          <w:rFonts w:ascii="Times New Roman" w:hAnsi="Times New Roman" w:cs="Times New Roman"/>
        </w:rPr>
        <w:t>, 1000, 0, PMT, 1000, FV, and then PV. PV=793.83.</w:t>
      </w:r>
    </w:p>
    <w:p w:rsidR="0043507D" w:rsidRDefault="0043507D" w:rsidP="0043507D">
      <w:pPr>
        <w:pStyle w:val="Default"/>
        <w:jc w:val="both"/>
        <w:rPr>
          <w:rFonts w:ascii="Times New Roman" w:hAnsi="Times New Roman" w:cs="Times New Roman"/>
        </w:rPr>
      </w:pPr>
    </w:p>
    <w:p w:rsidR="0043507D" w:rsidRDefault="0043507D" w:rsidP="0043507D">
      <w:pPr>
        <w:pStyle w:val="Default"/>
        <w:jc w:val="both"/>
        <w:rPr>
          <w:rFonts w:ascii="Times New Roman" w:hAnsi="Times New Roman" w:cs="Times New Roman"/>
        </w:rPr>
      </w:pPr>
      <w:r>
        <w:rPr>
          <w:rFonts w:ascii="Times New Roman" w:hAnsi="Times New Roman" w:cs="Times New Roman"/>
        </w:rPr>
        <w:lastRenderedPageBreak/>
        <w:t>(</w:t>
      </w:r>
      <w:r w:rsidRPr="007C158B">
        <w:rPr>
          <w:rFonts w:ascii="Times New Roman" w:hAnsi="Times New Roman" w:cs="Times New Roman"/>
        </w:rPr>
        <w:t>f</w:t>
      </w:r>
      <w:r>
        <w:rPr>
          <w:rFonts w:ascii="Times New Roman" w:hAnsi="Times New Roman" w:cs="Times New Roman"/>
        </w:rPr>
        <w:t>)</w:t>
      </w:r>
      <w:r w:rsidRPr="007C158B">
        <w:rPr>
          <w:rFonts w:ascii="Times New Roman" w:hAnsi="Times New Roman" w:cs="Times New Roman"/>
        </w:rPr>
        <w:t xml:space="preserve"> If you want to make equal payments on each January 1 from 20</w:t>
      </w:r>
      <w:r>
        <w:rPr>
          <w:rFonts w:ascii="Times New Roman" w:hAnsi="Times New Roman" w:cs="Times New Roman"/>
        </w:rPr>
        <w:t>1</w:t>
      </w:r>
      <w:r w:rsidRPr="007C158B">
        <w:rPr>
          <w:rFonts w:ascii="Times New Roman" w:hAnsi="Times New Roman" w:cs="Times New Roman"/>
        </w:rPr>
        <w:t>0 through 20</w:t>
      </w:r>
      <w:r>
        <w:rPr>
          <w:rFonts w:ascii="Times New Roman" w:hAnsi="Times New Roman" w:cs="Times New Roman"/>
        </w:rPr>
        <w:t>13</w:t>
      </w:r>
      <w:r w:rsidRPr="007C158B">
        <w:rPr>
          <w:rFonts w:ascii="Times New Roman" w:hAnsi="Times New Roman" w:cs="Times New Roman"/>
        </w:rPr>
        <w:t xml:space="preserve"> to accumulate the $1,000 how large must each of the four payments be? The compound</w:t>
      </w:r>
      <w:r>
        <w:rPr>
          <w:rFonts w:ascii="Times New Roman" w:hAnsi="Times New Roman" w:cs="Times New Roman"/>
        </w:rPr>
        <w:t>ing rate is 8 percent annually.</w:t>
      </w:r>
    </w:p>
    <w:p w:rsidR="0043507D" w:rsidRDefault="0043507D" w:rsidP="0043507D">
      <w:pPr>
        <w:pStyle w:val="Default"/>
        <w:jc w:val="both"/>
        <w:rPr>
          <w:rFonts w:ascii="Times New Roman" w:hAnsi="Times New Roman" w:cs="Times New Roman"/>
        </w:rPr>
      </w:pPr>
    </w:p>
    <w:p w:rsidR="0043507D" w:rsidRPr="007C158B" w:rsidRDefault="0043507D" w:rsidP="0043507D">
      <w:pPr>
        <w:pStyle w:val="Default"/>
        <w:jc w:val="both"/>
        <w:rPr>
          <w:rFonts w:ascii="Times New Roman" w:hAnsi="Times New Roman" w:cs="Times New Roman"/>
        </w:rPr>
      </w:pPr>
      <w:r>
        <w:rPr>
          <w:rFonts w:ascii="Times New Roman" w:hAnsi="Times New Roman" w:cs="Times New Roman"/>
        </w:rPr>
        <w:t>We need to find C that makes the following hold. C*1.08^3+C*1.08^2+C*1.08+C = 1000. Hence, C = 1000</w:t>
      </w:r>
      <w:proofErr w:type="gramStart"/>
      <w:r>
        <w:rPr>
          <w:rFonts w:ascii="Times New Roman" w:hAnsi="Times New Roman" w:cs="Times New Roman"/>
        </w:rPr>
        <w:t>/(</w:t>
      </w:r>
      <w:proofErr w:type="gramEnd"/>
      <w:r>
        <w:rPr>
          <w:rFonts w:ascii="Times New Roman" w:hAnsi="Times New Roman" w:cs="Times New Roman"/>
        </w:rPr>
        <w:t xml:space="preserve">1.08^3+1.08^2+1.08+1). Using your financial calculator: 4, n, 8, </w:t>
      </w:r>
      <w:proofErr w:type="spellStart"/>
      <w:r>
        <w:rPr>
          <w:rFonts w:ascii="Times New Roman" w:hAnsi="Times New Roman" w:cs="Times New Roman"/>
        </w:rPr>
        <w:t>i</w:t>
      </w:r>
      <w:proofErr w:type="spellEnd"/>
      <w:r>
        <w:rPr>
          <w:rFonts w:ascii="Times New Roman" w:hAnsi="Times New Roman" w:cs="Times New Roman"/>
        </w:rPr>
        <w:t>, 0, PV, 1000, FV, and then we press PMT. C=221.92.</w:t>
      </w:r>
    </w:p>
    <w:p w:rsidR="0043507D" w:rsidRDefault="0043507D" w:rsidP="0043507D">
      <w:pPr>
        <w:jc w:val="both"/>
      </w:pPr>
    </w:p>
    <w:p w:rsidR="0043507D" w:rsidRPr="00A90A45" w:rsidRDefault="0043507D" w:rsidP="0043507D">
      <w:pPr>
        <w:jc w:val="both"/>
      </w:pPr>
      <w:r>
        <w:t>(</w:t>
      </w:r>
      <w:r w:rsidRPr="007C158B">
        <w:t>g</w:t>
      </w:r>
      <w:r>
        <w:t>)</w:t>
      </w:r>
      <w:r w:rsidRPr="007C158B">
        <w:t xml:space="preserve"> Suppose that you can deposit only $186.29 each January 1 from 20</w:t>
      </w:r>
      <w:r>
        <w:t>1</w:t>
      </w:r>
      <w:r w:rsidRPr="007C158B">
        <w:t>0 through 20</w:t>
      </w:r>
      <w:r>
        <w:t>13</w:t>
      </w:r>
      <w:r w:rsidRPr="007C158B">
        <w:t>. What interest rate with annual compounding must you seek to achieve your goal of $1,000 by January 1, 20</w:t>
      </w:r>
      <w:r>
        <w:t>13</w:t>
      </w:r>
      <w:r w:rsidRPr="007C158B">
        <w:t>?</w:t>
      </w:r>
    </w:p>
    <w:p w:rsidR="0043507D" w:rsidRDefault="0043507D" w:rsidP="0043507D"/>
    <w:p w:rsidR="0043507D" w:rsidRDefault="0043507D" w:rsidP="0043507D">
      <w:r>
        <w:t>We need to solve 186.29*(1+r</w:t>
      </w:r>
      <w:proofErr w:type="gramStart"/>
      <w:r>
        <w:t>)^</w:t>
      </w:r>
      <w:proofErr w:type="gramEnd"/>
      <w:r>
        <w:t xml:space="preserve">3+186.29*(1+r)^2+186.29*(1+r)+186.29=1000. Note that this equation would be hard to solve analytically. Using your financial calculator: 4, n, 0, PV, 186.29, PMT, -1000, FV, then </w:t>
      </w:r>
      <w:proofErr w:type="spellStart"/>
      <w:r>
        <w:t>i</w:t>
      </w:r>
      <w:proofErr w:type="spellEnd"/>
      <w:r>
        <w:t>. r=20%.</w:t>
      </w:r>
    </w:p>
    <w:p w:rsidR="0043507D" w:rsidRDefault="0043507D" w:rsidP="00F0670E"/>
    <w:p w:rsidR="003F5A1B" w:rsidRDefault="003F5A1B" w:rsidP="003F5A1B">
      <w:pPr>
        <w:jc w:val="both"/>
        <w:rPr>
          <w:b/>
          <w:bCs/>
        </w:rPr>
      </w:pPr>
      <w:r>
        <w:rPr>
          <w:b/>
          <w:bCs/>
        </w:rPr>
        <w:t xml:space="preserve">Question 4: </w:t>
      </w:r>
    </w:p>
    <w:p w:rsidR="003F5A1B" w:rsidRPr="00F0670E" w:rsidRDefault="003F5A1B" w:rsidP="003F5A1B">
      <w:pPr>
        <w:rPr>
          <w:i/>
        </w:rPr>
      </w:pPr>
      <w:r w:rsidRPr="00F0670E">
        <w:rPr>
          <w:i/>
        </w:rPr>
        <w:t>Assume that you manage a risky portfolio with an expected rate of return of 17% and a standard deviation of 27%. The T-bill rate is 7%. Suppose your client initially chooses to invest 70% of a portfolio in your fund and 30% in T-bill.</w:t>
      </w:r>
    </w:p>
    <w:p w:rsidR="003F5A1B" w:rsidRPr="00F0670E" w:rsidRDefault="003F5A1B" w:rsidP="003F5A1B">
      <w:pPr>
        <w:numPr>
          <w:ilvl w:val="0"/>
          <w:numId w:val="21"/>
        </w:numPr>
        <w:tabs>
          <w:tab w:val="clear" w:pos="720"/>
          <w:tab w:val="num" w:pos="360"/>
        </w:tabs>
        <w:ind w:left="360"/>
        <w:rPr>
          <w:i/>
        </w:rPr>
      </w:pPr>
      <w:r w:rsidRPr="00F0670E">
        <w:rPr>
          <w:i/>
        </w:rPr>
        <w:t>What is the expected return and standard deviation of your client's portfolio?</w:t>
      </w:r>
    </w:p>
    <w:p w:rsidR="003F5A1B" w:rsidRPr="00F0670E" w:rsidRDefault="003F5A1B" w:rsidP="003F5A1B">
      <w:pPr>
        <w:numPr>
          <w:ilvl w:val="0"/>
          <w:numId w:val="21"/>
        </w:numPr>
        <w:tabs>
          <w:tab w:val="clear" w:pos="720"/>
          <w:tab w:val="num" w:pos="360"/>
        </w:tabs>
        <w:ind w:left="360"/>
        <w:rPr>
          <w:i/>
        </w:rPr>
      </w:pPr>
      <w:r w:rsidRPr="00F0670E">
        <w:rPr>
          <w:i/>
        </w:rPr>
        <w:t>Now, suppose that your client wonders whether to switch the 70% that is invested in your fund to the passive portfolio with the expected return of 13% and a standard deviation of 25%. Explain to your client the disadvantage of the switch.</w:t>
      </w:r>
    </w:p>
    <w:p w:rsidR="003F5A1B" w:rsidRDefault="003F5A1B" w:rsidP="003F5A1B">
      <w:pPr>
        <w:numPr>
          <w:ilvl w:val="0"/>
          <w:numId w:val="21"/>
        </w:numPr>
        <w:tabs>
          <w:tab w:val="clear" w:pos="720"/>
          <w:tab w:val="num" w:pos="360"/>
        </w:tabs>
        <w:ind w:left="360"/>
      </w:pPr>
      <w:r w:rsidRPr="00F0670E">
        <w:rPr>
          <w:i/>
        </w:rPr>
        <w:t xml:space="preserve">Show your client the maximum fee you could charge (as percent of the investment in your fund deducted at the end of the year) that would still leave him at least as well off investing in your fund as in the passive one. </w:t>
      </w:r>
      <w:r w:rsidRPr="00F0670E">
        <w:rPr>
          <w:i/>
          <w:u w:val="single"/>
        </w:rPr>
        <w:t xml:space="preserve">Hint: </w:t>
      </w:r>
      <w:r w:rsidRPr="00F0670E">
        <w:rPr>
          <w:i/>
        </w:rPr>
        <w:t>The fee will lower the slope of your client's CAL by reducing the expected return net of the fee.</w:t>
      </w:r>
    </w:p>
    <w:p w:rsidR="003F5A1B" w:rsidRDefault="003F5A1B" w:rsidP="00277180">
      <w:pPr>
        <w:jc w:val="both"/>
        <w:rPr>
          <w:iCs/>
        </w:rPr>
      </w:pPr>
    </w:p>
    <w:p w:rsidR="00F0670E" w:rsidRDefault="00F0670E" w:rsidP="00F0670E">
      <w:r>
        <w:t>a) Expected return = .3*7% + .7 *17% = 14% per year.</w:t>
      </w:r>
      <w:r>
        <w:br/>
        <w:t>Standard deviation = .7 * 27% = 18.9% per year.</w:t>
      </w:r>
    </w:p>
    <w:p w:rsidR="00F0670E" w:rsidRDefault="00F0670E" w:rsidP="00F0670E"/>
    <w:p w:rsidR="00F0670E" w:rsidRDefault="00F0670E" w:rsidP="00F0670E">
      <w:pPr>
        <w:jc w:val="both"/>
      </w:pPr>
      <w:r>
        <w:t>b) With 70% of his money in my fund's portfolio the client gets a mean return of 14% per year and a standard deviation of 18.9% per year.  If he shifts that money to the passive portfolio (which has a mean of 13% and standard deviation of 25%), his overall mean and standard deviation would become:</w:t>
      </w:r>
    </w:p>
    <w:p w:rsidR="00F0670E" w:rsidRDefault="00F0670E" w:rsidP="00F0670E">
      <w:pPr>
        <w:jc w:val="both"/>
      </w:pPr>
    </w:p>
    <w:p w:rsidR="00F0670E" w:rsidRDefault="00F0670E" w:rsidP="00F0670E">
      <w:r>
        <w:tab/>
      </w:r>
      <w:r>
        <w:tab/>
      </w:r>
      <w:r>
        <w:tab/>
      </w:r>
      <w:r>
        <w:tab/>
      </w:r>
      <w:proofErr w:type="gramStart"/>
      <w:r>
        <w:t>E(</w:t>
      </w:r>
      <w:proofErr w:type="gramEnd"/>
      <w:r>
        <w:t>r</w:t>
      </w:r>
      <w:r>
        <w:rPr>
          <w:position w:val="-4"/>
        </w:rPr>
        <w:t>c</w:t>
      </w:r>
      <w:r>
        <w:t>)  = r</w:t>
      </w:r>
      <w:r>
        <w:rPr>
          <w:position w:val="-8"/>
        </w:rPr>
        <w:t>f</w:t>
      </w:r>
      <w:r>
        <w:t xml:space="preserve"> + .7(r</w:t>
      </w:r>
      <w:r>
        <w:rPr>
          <w:position w:val="-8"/>
          <w:vertAlign w:val="subscript"/>
        </w:rPr>
        <w:t>M</w:t>
      </w:r>
      <w:r>
        <w:t xml:space="preserve"> - r</w:t>
      </w:r>
      <w:r>
        <w:rPr>
          <w:position w:val="-8"/>
        </w:rPr>
        <w:t>f</w:t>
      </w:r>
      <w:r>
        <w:t>)</w:t>
      </w:r>
    </w:p>
    <w:p w:rsidR="00F0670E" w:rsidRDefault="00F0670E" w:rsidP="00F0670E"/>
    <w:p w:rsidR="00F0670E" w:rsidRDefault="00F0670E" w:rsidP="00F0670E">
      <w:r>
        <w:tab/>
      </w:r>
      <w:r>
        <w:tab/>
        <w:t xml:space="preserve">In this case, </w:t>
      </w:r>
      <w:proofErr w:type="gramStart"/>
      <w:r>
        <w:t>r</w:t>
      </w:r>
      <w:r>
        <w:rPr>
          <w:position w:val="-4"/>
        </w:rPr>
        <w:t>f</w:t>
      </w:r>
      <w:proofErr w:type="gramEnd"/>
      <w:r>
        <w:t xml:space="preserve"> = 7% and </w:t>
      </w:r>
      <w:proofErr w:type="spellStart"/>
      <w:r>
        <w:t>r</w:t>
      </w:r>
      <w:r>
        <w:rPr>
          <w:vertAlign w:val="subscript"/>
        </w:rPr>
        <w:t>M</w:t>
      </w:r>
      <w:proofErr w:type="spellEnd"/>
      <w:r>
        <w:t xml:space="preserve"> = 13%.  Therefore,</w:t>
      </w:r>
    </w:p>
    <w:p w:rsidR="00F0670E" w:rsidRDefault="00F0670E" w:rsidP="00F0670E">
      <w:r>
        <w:tab/>
      </w:r>
      <w:r>
        <w:tab/>
      </w:r>
      <w:r>
        <w:tab/>
      </w:r>
      <w:r>
        <w:tab/>
      </w:r>
      <w:proofErr w:type="gramStart"/>
      <w:r>
        <w:t>E(</w:t>
      </w:r>
      <w:proofErr w:type="gramEnd"/>
      <w:r>
        <w:t>r</w:t>
      </w:r>
      <w:r>
        <w:rPr>
          <w:position w:val="-4"/>
          <w:vertAlign w:val="subscript"/>
        </w:rPr>
        <w:t>c</w:t>
      </w:r>
      <w:r>
        <w:t>)  = 7% + .7 * 6% = 11.2%</w:t>
      </w:r>
    </w:p>
    <w:p w:rsidR="00F0670E" w:rsidRDefault="00F0670E" w:rsidP="00F0670E"/>
    <w:p w:rsidR="00F0670E" w:rsidRDefault="00F0670E" w:rsidP="00F0670E">
      <w:r>
        <w:t>The standard deviation of the complete portfolio using the passive portfolio would be:</w:t>
      </w:r>
    </w:p>
    <w:p w:rsidR="00F0670E" w:rsidRDefault="00F0670E" w:rsidP="00F0670E">
      <w:pPr>
        <w:jc w:val="center"/>
      </w:pPr>
      <w:r>
        <w:br/>
      </w:r>
      <w:r>
        <w:tab/>
      </w:r>
      <w:r>
        <w:sym w:font="Symbol" w:char="F073"/>
      </w:r>
      <w:r>
        <w:rPr>
          <w:position w:val="-4"/>
        </w:rPr>
        <w:t>c</w:t>
      </w:r>
      <w:r>
        <w:t xml:space="preserve"> = .7 * </w:t>
      </w:r>
      <w:r>
        <w:sym w:font="Symbol" w:char="F073"/>
      </w:r>
      <w:r>
        <w:rPr>
          <w:position w:val="-4"/>
          <w:vertAlign w:val="subscript"/>
        </w:rPr>
        <w:t>M</w:t>
      </w:r>
      <w:r>
        <w:t xml:space="preserve"> = .7 * 25% = 17.5%</w:t>
      </w:r>
    </w:p>
    <w:p w:rsidR="00F0670E" w:rsidRDefault="00F0670E" w:rsidP="00F0670E">
      <w:pPr>
        <w:jc w:val="both"/>
      </w:pPr>
      <w:r>
        <w:lastRenderedPageBreak/>
        <w:t xml:space="preserve">Therefore, the shift entails a decline in the mean from 14% to 11.2% and a decline in the standard deviation from 18.9% to 17.5%.  Since both mean return </w:t>
      </w:r>
      <w:r>
        <w:rPr>
          <w:i/>
        </w:rPr>
        <w:t>and</w:t>
      </w:r>
      <w:r>
        <w:t xml:space="preserve"> standard deviation fall, it is not yet clear whether the move is beneficial or harmful. The disadvantage of the shift is that if my client is willing to accept a mean on his total portfolio of 11.2%, he can achieve it with a lower standard deviation using my fund portfolio, rather than the passive portfolio. To achieve a target mean of 11.2%, we first write the mean of the complete portfolio as a function of the proportions invested in my fund portfolio, y:</w:t>
      </w:r>
    </w:p>
    <w:p w:rsidR="00F0670E" w:rsidRDefault="00F0670E" w:rsidP="00F0670E">
      <w:pPr>
        <w:jc w:val="both"/>
      </w:pPr>
    </w:p>
    <w:p w:rsidR="00F0670E" w:rsidRDefault="00F0670E" w:rsidP="00F0670E">
      <w:pPr>
        <w:jc w:val="center"/>
      </w:pPr>
      <w:r>
        <w:t>E (</w:t>
      </w:r>
      <w:proofErr w:type="gramStart"/>
      <w:r>
        <w:t>r</w:t>
      </w:r>
      <w:r>
        <w:rPr>
          <w:position w:val="-4"/>
        </w:rPr>
        <w:t>c</w:t>
      </w:r>
      <w:proofErr w:type="gramEnd"/>
      <w:r>
        <w:rPr>
          <w:position w:val="-4"/>
        </w:rPr>
        <w:t>)</w:t>
      </w:r>
      <w:r>
        <w:t xml:space="preserve"> = 7 + y (17 - 7) = 7 + 10y</w:t>
      </w:r>
    </w:p>
    <w:p w:rsidR="00F0670E" w:rsidRDefault="00F0670E" w:rsidP="00F0670E">
      <w:r>
        <w:br/>
        <w:t xml:space="preserve">Because our target is: </w:t>
      </w:r>
      <w:proofErr w:type="gramStart"/>
      <w:r>
        <w:t>E(</w:t>
      </w:r>
      <w:proofErr w:type="gramEnd"/>
      <w:r>
        <w:t>r</w:t>
      </w:r>
      <w:r>
        <w:rPr>
          <w:position w:val="-4"/>
        </w:rPr>
        <w:t>c</w:t>
      </w:r>
      <w:r>
        <w:t>) = 11.2%, the proportion that must be invested in my fund is determined as follows:</w:t>
      </w:r>
      <w:r>
        <w:br/>
      </w:r>
      <w:r>
        <w:br/>
        <w:t xml:space="preserve"> </w:t>
      </w:r>
      <w:r>
        <w:tab/>
      </w:r>
      <w:r>
        <w:tab/>
        <w:t>11.2  = 7 + 10y</w:t>
      </w:r>
      <w:r>
        <w:tab/>
      </w:r>
      <w:r>
        <w:sym w:font="Symbol" w:char="F0DE"/>
      </w:r>
      <w:r>
        <w:tab/>
        <w:t xml:space="preserve">y  = </w:t>
      </w:r>
      <w:r>
        <w:fldChar w:fldCharType="begin"/>
      </w:r>
      <w:r>
        <w:instrText xml:space="preserve"> EQ \</w:instrText>
      </w:r>
      <w:r>
        <w:rPr>
          <w:b/>
        </w:rPr>
        <w:instrText>F</w:instrText>
      </w:r>
      <w:r>
        <w:instrText xml:space="preserve">(11.2 - 7,10)   </w:instrText>
      </w:r>
      <w:r>
        <w:fldChar w:fldCharType="end"/>
      </w:r>
      <w:r>
        <w:t>= .42</w:t>
      </w:r>
      <w:r>
        <w:br/>
        <w:t>The standard deviation of the portfolio would be:</w:t>
      </w:r>
    </w:p>
    <w:p w:rsidR="00F0670E" w:rsidRDefault="00F0670E" w:rsidP="00F0670E"/>
    <w:p w:rsidR="00F0670E" w:rsidRDefault="00F0670E" w:rsidP="00F0670E">
      <w:r>
        <w:tab/>
      </w:r>
      <w:r>
        <w:tab/>
      </w:r>
      <w:r>
        <w:tab/>
      </w:r>
      <w:r>
        <w:tab/>
      </w:r>
      <w:r>
        <w:sym w:font="Symbol" w:char="F073"/>
      </w:r>
      <w:r>
        <w:rPr>
          <w:position w:val="-4"/>
        </w:rPr>
        <w:t>c</w:t>
      </w:r>
      <w:r>
        <w:t xml:space="preserve"> = y * 27 = .42 * 27 = 11.34%.</w:t>
      </w:r>
    </w:p>
    <w:p w:rsidR="00F0670E" w:rsidRDefault="00F0670E" w:rsidP="00F0670E"/>
    <w:p w:rsidR="00F0670E" w:rsidRDefault="00F0670E" w:rsidP="00F0670E">
      <w:pPr>
        <w:jc w:val="both"/>
      </w:pPr>
      <w:r>
        <w:t>Thus, by using my portfolio, the same 11.2% mean can be achieved with a standard deviation of only 11.34% as opposed to the standard deviation of 17.5% using the passive portfolio.</w:t>
      </w:r>
    </w:p>
    <w:p w:rsidR="00F0670E" w:rsidRDefault="00F0670E" w:rsidP="00F0670E">
      <w:pPr>
        <w:jc w:val="both"/>
      </w:pPr>
    </w:p>
    <w:p w:rsidR="00F0670E" w:rsidRDefault="00F0670E" w:rsidP="00F0670E">
      <w:pPr>
        <w:jc w:val="both"/>
      </w:pPr>
      <w:r w:rsidRPr="00F0670E">
        <w:rPr>
          <w:b/>
        </w:rPr>
        <w:t>Note!</w:t>
      </w:r>
      <w:r>
        <w:t xml:space="preserve"> An alternative and simpler way to see this is to compare Sharpe ratios of the two investments and choose the one with a higher value.</w:t>
      </w:r>
    </w:p>
    <w:p w:rsidR="00F0670E" w:rsidRDefault="00F0670E" w:rsidP="00F0670E"/>
    <w:p w:rsidR="00F0670E" w:rsidRDefault="00F0670E" w:rsidP="00F0670E">
      <w:pPr>
        <w:jc w:val="both"/>
      </w:pPr>
      <w:r>
        <w:t xml:space="preserve">c) The fee would reduce the Sharpe ratio, i.e., the slope of the </w:t>
      </w:r>
      <w:smartTag w:uri="urn:schemas-microsoft-com:office:smarttags" w:element="place">
        <w:smartTag w:uri="urn:schemas-microsoft-com:office:smarttags" w:element="State">
          <w:r>
            <w:t>CAL</w:t>
          </w:r>
        </w:smartTag>
      </w:smartTag>
      <w:r>
        <w:t xml:space="preserve">.  Clients will be indifferent between my fund and the passive portfolio if the slope of the after-fee </w:t>
      </w:r>
      <w:smartTag w:uri="urn:schemas-microsoft-com:office:smarttags" w:element="place">
        <w:smartTag w:uri="urn:schemas-microsoft-com:office:smarttags" w:element="State">
          <w:r>
            <w:t>CAL</w:t>
          </w:r>
        </w:smartTag>
      </w:smartTag>
      <w:r>
        <w:t xml:space="preserve"> and the CML are equal.  Let f denote the fee.</w:t>
      </w:r>
    </w:p>
    <w:p w:rsidR="00F0670E" w:rsidRDefault="00F0670E" w:rsidP="00F0670E"/>
    <w:p w:rsidR="00F0670E" w:rsidRDefault="00F0670E" w:rsidP="00F0670E">
      <w:r>
        <w:tab/>
      </w:r>
      <w:r>
        <w:tab/>
        <w:t xml:space="preserve">Slope of </w:t>
      </w:r>
      <w:smartTag w:uri="urn:schemas-microsoft-com:office:smarttags" w:element="place">
        <w:smartTag w:uri="urn:schemas-microsoft-com:office:smarttags" w:element="State">
          <w:r>
            <w:t>CAL</w:t>
          </w:r>
        </w:smartTag>
      </w:smartTag>
      <w:r>
        <w:t xml:space="preserve"> with fee = </w:t>
      </w:r>
      <w:r>
        <w:fldChar w:fldCharType="begin"/>
      </w:r>
      <w:r>
        <w:instrText xml:space="preserve"> EQ \</w:instrText>
      </w:r>
      <w:r>
        <w:rPr>
          <w:b/>
        </w:rPr>
        <w:instrText>F</w:instrText>
      </w:r>
      <w:r>
        <w:instrText xml:space="preserve">(17 - 7 - f,27)   </w:instrText>
      </w:r>
      <w:r>
        <w:fldChar w:fldCharType="end"/>
      </w:r>
      <w:r>
        <w:t xml:space="preserve">= </w:t>
      </w:r>
      <w:r>
        <w:fldChar w:fldCharType="begin"/>
      </w:r>
      <w:r>
        <w:instrText xml:space="preserve"> EQ \</w:instrText>
      </w:r>
      <w:r>
        <w:rPr>
          <w:b/>
        </w:rPr>
        <w:instrText>F</w:instrText>
      </w:r>
      <w:r>
        <w:instrText xml:space="preserve">(10 - f,27) </w:instrText>
      </w:r>
      <w:r>
        <w:fldChar w:fldCharType="end"/>
      </w:r>
      <w:r>
        <w:br/>
        <w:t xml:space="preserve">Slope of CML (which requires no fee) =   </w:t>
      </w:r>
      <w:r>
        <w:fldChar w:fldCharType="begin"/>
      </w:r>
      <w:r>
        <w:instrText xml:space="preserve"> EQ \</w:instrText>
      </w:r>
      <w:r>
        <w:rPr>
          <w:b/>
        </w:rPr>
        <w:instrText>F</w:instrText>
      </w:r>
      <w:r>
        <w:instrText xml:space="preserve">(13 – 7,25)   </w:instrText>
      </w:r>
      <w:r>
        <w:fldChar w:fldCharType="end"/>
      </w:r>
      <w:r>
        <w:t xml:space="preserve">= .24.  </w:t>
      </w:r>
    </w:p>
    <w:p w:rsidR="00F0670E" w:rsidRDefault="00F0670E" w:rsidP="00F0670E"/>
    <w:p w:rsidR="00F0670E" w:rsidRDefault="00F0670E" w:rsidP="00F0670E">
      <w:r>
        <w:t>Setting these slopes equal we get:</w:t>
      </w:r>
    </w:p>
    <w:p w:rsidR="00F0670E" w:rsidRDefault="00F0670E" w:rsidP="00F0670E"/>
    <w:p w:rsidR="00F0670E" w:rsidRDefault="00F0670E" w:rsidP="00F0670E">
      <w:pPr>
        <w:jc w:val="center"/>
      </w:pPr>
      <w:r>
        <w:fldChar w:fldCharType="begin"/>
      </w:r>
      <w:r>
        <w:instrText xml:space="preserve"> EQ \</w:instrText>
      </w:r>
      <w:r>
        <w:rPr>
          <w:b/>
        </w:rPr>
        <w:instrText>F</w:instrText>
      </w:r>
      <w:r>
        <w:instrText xml:space="preserve">(10 - f,27)  </w:instrText>
      </w:r>
      <w:r>
        <w:fldChar w:fldCharType="end"/>
      </w:r>
      <w:r>
        <w:t>= .24</w:t>
      </w:r>
    </w:p>
    <w:p w:rsidR="00F0670E" w:rsidRDefault="00F0670E" w:rsidP="00F0670E">
      <w:pPr>
        <w:jc w:val="center"/>
      </w:pPr>
      <w:r>
        <w:br/>
        <w:t xml:space="preserve">10 - </w:t>
      </w:r>
      <w:proofErr w:type="gramStart"/>
      <w:r>
        <w:t>f</w:t>
      </w:r>
      <w:proofErr w:type="gramEnd"/>
      <w:r>
        <w:t xml:space="preserve"> = 27 * .24 = 6.48</w:t>
      </w:r>
      <w:r>
        <w:br/>
      </w:r>
      <w:r>
        <w:br/>
        <w:t xml:space="preserve"> </w:t>
      </w:r>
      <w:r>
        <w:tab/>
        <w:t>f = 10 - 6.48 = 3.52% per year</w:t>
      </w:r>
    </w:p>
    <w:p w:rsidR="00F0670E" w:rsidRDefault="00F0670E" w:rsidP="00277180">
      <w:pPr>
        <w:jc w:val="both"/>
        <w:rPr>
          <w:iCs/>
        </w:rPr>
      </w:pPr>
    </w:p>
    <w:p w:rsidR="0043507D" w:rsidRDefault="0043507D" w:rsidP="003F5A1B">
      <w:pPr>
        <w:rPr>
          <w:b/>
          <w:bCs/>
        </w:rPr>
      </w:pPr>
    </w:p>
    <w:p w:rsidR="0043507D" w:rsidRDefault="0043507D" w:rsidP="003F5A1B">
      <w:pPr>
        <w:rPr>
          <w:b/>
          <w:bCs/>
        </w:rPr>
      </w:pPr>
    </w:p>
    <w:p w:rsidR="003F5A1B" w:rsidRDefault="003F5A1B" w:rsidP="003F5A1B">
      <w:r>
        <w:rPr>
          <w:b/>
          <w:bCs/>
        </w:rPr>
        <w:lastRenderedPageBreak/>
        <w:t>Question 5:</w:t>
      </w:r>
    </w:p>
    <w:p w:rsidR="003F5A1B" w:rsidRPr="00F0670E" w:rsidRDefault="003F5A1B" w:rsidP="003F5A1B">
      <w:pPr>
        <w:autoSpaceDE w:val="0"/>
        <w:autoSpaceDN w:val="0"/>
        <w:adjustRightInd w:val="0"/>
        <w:rPr>
          <w:i/>
        </w:rPr>
      </w:pPr>
      <w:r w:rsidRPr="00F0670E">
        <w:rPr>
          <w:i/>
        </w:rPr>
        <w:t>Suppose that the economy is either in a recession next period or in a boom.  Financial markets are frictionless (i.e., you can buy and sell assets without any constraints and transactions costs). Two assets, stocks and gold, are affected differently by the economic environment. The following table summarizes the rates of returns in these two states:</w:t>
      </w:r>
    </w:p>
    <w:p w:rsidR="003F5A1B" w:rsidRPr="00F0670E" w:rsidRDefault="003F5A1B" w:rsidP="003F5A1B">
      <w:pPr>
        <w:autoSpaceDE w:val="0"/>
        <w:autoSpaceDN w:val="0"/>
        <w:adjustRightInd w:val="0"/>
        <w:rPr>
          <w:i/>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0"/>
        <w:gridCol w:w="1950"/>
        <w:gridCol w:w="1950"/>
      </w:tblGrid>
      <w:tr w:rsidR="003F5A1B" w:rsidRPr="00F0670E" w:rsidTr="000F42A4">
        <w:tc>
          <w:tcPr>
            <w:tcW w:w="1950" w:type="dxa"/>
          </w:tcPr>
          <w:p w:rsidR="003F5A1B" w:rsidRPr="00F0670E" w:rsidRDefault="003F5A1B" w:rsidP="000F42A4">
            <w:pPr>
              <w:autoSpaceDE w:val="0"/>
              <w:autoSpaceDN w:val="0"/>
              <w:adjustRightInd w:val="0"/>
              <w:jc w:val="center"/>
              <w:rPr>
                <w:i/>
              </w:rPr>
            </w:pPr>
          </w:p>
        </w:tc>
        <w:tc>
          <w:tcPr>
            <w:tcW w:w="1950" w:type="dxa"/>
          </w:tcPr>
          <w:p w:rsidR="003F5A1B" w:rsidRPr="00F0670E" w:rsidRDefault="003F5A1B" w:rsidP="000F42A4">
            <w:pPr>
              <w:autoSpaceDE w:val="0"/>
              <w:autoSpaceDN w:val="0"/>
              <w:adjustRightInd w:val="0"/>
              <w:jc w:val="center"/>
              <w:rPr>
                <w:i/>
              </w:rPr>
            </w:pPr>
            <w:r w:rsidRPr="00F0670E">
              <w:rPr>
                <w:i/>
              </w:rPr>
              <w:t>Boom</w:t>
            </w:r>
          </w:p>
        </w:tc>
        <w:tc>
          <w:tcPr>
            <w:tcW w:w="1950" w:type="dxa"/>
          </w:tcPr>
          <w:p w:rsidR="003F5A1B" w:rsidRPr="00F0670E" w:rsidRDefault="003F5A1B" w:rsidP="000F42A4">
            <w:pPr>
              <w:autoSpaceDE w:val="0"/>
              <w:autoSpaceDN w:val="0"/>
              <w:adjustRightInd w:val="0"/>
              <w:jc w:val="center"/>
              <w:rPr>
                <w:i/>
              </w:rPr>
            </w:pPr>
            <w:r w:rsidRPr="00F0670E">
              <w:rPr>
                <w:i/>
              </w:rPr>
              <w:t>Recession</w:t>
            </w:r>
          </w:p>
        </w:tc>
      </w:tr>
      <w:tr w:rsidR="003F5A1B" w:rsidRPr="00F0670E" w:rsidTr="000F42A4">
        <w:tc>
          <w:tcPr>
            <w:tcW w:w="1950" w:type="dxa"/>
          </w:tcPr>
          <w:p w:rsidR="003F5A1B" w:rsidRPr="00F0670E" w:rsidRDefault="003F5A1B" w:rsidP="000F42A4">
            <w:pPr>
              <w:autoSpaceDE w:val="0"/>
              <w:autoSpaceDN w:val="0"/>
              <w:adjustRightInd w:val="0"/>
              <w:jc w:val="center"/>
              <w:rPr>
                <w:i/>
              </w:rPr>
            </w:pPr>
            <w:r w:rsidRPr="00F0670E">
              <w:rPr>
                <w:i/>
              </w:rPr>
              <w:t>Return of Stocks</w:t>
            </w:r>
          </w:p>
        </w:tc>
        <w:tc>
          <w:tcPr>
            <w:tcW w:w="1950" w:type="dxa"/>
          </w:tcPr>
          <w:p w:rsidR="003F5A1B" w:rsidRPr="00F0670E" w:rsidRDefault="003F5A1B" w:rsidP="000F42A4">
            <w:pPr>
              <w:autoSpaceDE w:val="0"/>
              <w:autoSpaceDN w:val="0"/>
              <w:adjustRightInd w:val="0"/>
              <w:jc w:val="center"/>
              <w:rPr>
                <w:i/>
              </w:rPr>
            </w:pPr>
            <w:r w:rsidRPr="00F0670E">
              <w:rPr>
                <w:i/>
              </w:rPr>
              <w:t>20%</w:t>
            </w:r>
          </w:p>
        </w:tc>
        <w:tc>
          <w:tcPr>
            <w:tcW w:w="1950" w:type="dxa"/>
          </w:tcPr>
          <w:p w:rsidR="003F5A1B" w:rsidRPr="00F0670E" w:rsidRDefault="003F5A1B" w:rsidP="000F42A4">
            <w:pPr>
              <w:autoSpaceDE w:val="0"/>
              <w:autoSpaceDN w:val="0"/>
              <w:adjustRightInd w:val="0"/>
              <w:jc w:val="center"/>
              <w:rPr>
                <w:i/>
              </w:rPr>
            </w:pPr>
            <w:r w:rsidRPr="00F0670E">
              <w:rPr>
                <w:i/>
              </w:rPr>
              <w:t>-10%</w:t>
            </w:r>
          </w:p>
        </w:tc>
      </w:tr>
      <w:tr w:rsidR="003F5A1B" w:rsidRPr="00F0670E" w:rsidTr="000F42A4">
        <w:tc>
          <w:tcPr>
            <w:tcW w:w="1950" w:type="dxa"/>
          </w:tcPr>
          <w:p w:rsidR="003F5A1B" w:rsidRPr="00F0670E" w:rsidRDefault="003F5A1B" w:rsidP="000F42A4">
            <w:pPr>
              <w:autoSpaceDE w:val="0"/>
              <w:autoSpaceDN w:val="0"/>
              <w:adjustRightInd w:val="0"/>
              <w:jc w:val="center"/>
              <w:rPr>
                <w:i/>
              </w:rPr>
            </w:pPr>
            <w:r w:rsidRPr="00F0670E">
              <w:rPr>
                <w:i/>
              </w:rPr>
              <w:t>Return of Gold</w:t>
            </w:r>
          </w:p>
        </w:tc>
        <w:tc>
          <w:tcPr>
            <w:tcW w:w="1950" w:type="dxa"/>
          </w:tcPr>
          <w:p w:rsidR="003F5A1B" w:rsidRPr="00F0670E" w:rsidRDefault="003F5A1B" w:rsidP="000F42A4">
            <w:pPr>
              <w:autoSpaceDE w:val="0"/>
              <w:autoSpaceDN w:val="0"/>
              <w:adjustRightInd w:val="0"/>
              <w:jc w:val="center"/>
              <w:rPr>
                <w:i/>
              </w:rPr>
            </w:pPr>
            <w:r w:rsidRPr="00F0670E">
              <w:rPr>
                <w:i/>
              </w:rPr>
              <w:t>-10%</w:t>
            </w:r>
          </w:p>
        </w:tc>
        <w:tc>
          <w:tcPr>
            <w:tcW w:w="1950" w:type="dxa"/>
          </w:tcPr>
          <w:p w:rsidR="003F5A1B" w:rsidRPr="00F0670E" w:rsidRDefault="003F5A1B" w:rsidP="000F42A4">
            <w:pPr>
              <w:autoSpaceDE w:val="0"/>
              <w:autoSpaceDN w:val="0"/>
              <w:adjustRightInd w:val="0"/>
              <w:jc w:val="center"/>
              <w:rPr>
                <w:i/>
              </w:rPr>
            </w:pPr>
            <w:r w:rsidRPr="00F0670E">
              <w:rPr>
                <w:i/>
              </w:rPr>
              <w:t>10%</w:t>
            </w:r>
          </w:p>
        </w:tc>
      </w:tr>
    </w:tbl>
    <w:p w:rsidR="003F5A1B" w:rsidRPr="00F0670E" w:rsidRDefault="003F5A1B" w:rsidP="003F5A1B">
      <w:pPr>
        <w:autoSpaceDE w:val="0"/>
        <w:autoSpaceDN w:val="0"/>
        <w:adjustRightInd w:val="0"/>
        <w:rPr>
          <w:i/>
        </w:rPr>
      </w:pPr>
    </w:p>
    <w:p w:rsidR="00F0670E" w:rsidRPr="00F0670E" w:rsidRDefault="003F5A1B" w:rsidP="00F0670E">
      <w:pPr>
        <w:numPr>
          <w:ilvl w:val="0"/>
          <w:numId w:val="22"/>
        </w:numPr>
        <w:rPr>
          <w:i/>
        </w:rPr>
      </w:pPr>
      <w:r w:rsidRPr="00F0670E">
        <w:rPr>
          <w:i/>
        </w:rPr>
        <w:t>Show how to create a portfolio of stocks and gold that has zero risk.</w:t>
      </w:r>
    </w:p>
    <w:p w:rsidR="00F0670E" w:rsidRDefault="00F0670E" w:rsidP="00F0670E">
      <w:pPr>
        <w:autoSpaceDE w:val="0"/>
        <w:autoSpaceDN w:val="0"/>
        <w:adjustRightInd w:val="0"/>
        <w:rPr>
          <w:color w:val="000000"/>
        </w:rPr>
      </w:pPr>
    </w:p>
    <w:p w:rsidR="00F0670E" w:rsidRDefault="00F0670E" w:rsidP="00F0670E">
      <w:pPr>
        <w:autoSpaceDE w:val="0"/>
        <w:autoSpaceDN w:val="0"/>
        <w:adjustRightInd w:val="0"/>
        <w:rPr>
          <w:color w:val="000000"/>
        </w:rPr>
      </w:pPr>
      <w:r w:rsidRPr="00342E0D">
        <w:rPr>
          <w:color w:val="000000"/>
        </w:rPr>
        <w:t>Let w</w:t>
      </w:r>
      <w:r w:rsidRPr="00342E0D">
        <w:rPr>
          <w:color w:val="000000"/>
          <w:position w:val="-8"/>
          <w:vertAlign w:val="subscript"/>
        </w:rPr>
        <w:t xml:space="preserve">Gold </w:t>
      </w:r>
      <w:r w:rsidRPr="00342E0D">
        <w:rPr>
          <w:color w:val="000000"/>
        </w:rPr>
        <w:t>be the proportion invested in gold and w</w:t>
      </w:r>
      <w:r w:rsidRPr="00342E0D">
        <w:rPr>
          <w:color w:val="000000"/>
          <w:position w:val="-8"/>
          <w:vertAlign w:val="subscript"/>
        </w:rPr>
        <w:t>Stocks</w:t>
      </w:r>
      <w:r w:rsidRPr="00342E0D">
        <w:rPr>
          <w:color w:val="000000"/>
        </w:rPr>
        <w:t>=1-w</w:t>
      </w:r>
      <w:r w:rsidRPr="00342E0D">
        <w:rPr>
          <w:color w:val="000000"/>
          <w:position w:val="-8"/>
          <w:vertAlign w:val="subscript"/>
        </w:rPr>
        <w:t xml:space="preserve">Gold </w:t>
      </w:r>
      <w:r w:rsidRPr="00342E0D">
        <w:rPr>
          <w:color w:val="000000"/>
        </w:rPr>
        <w:t>be</w:t>
      </w:r>
      <w:r>
        <w:rPr>
          <w:color w:val="000000"/>
        </w:rPr>
        <w:t xml:space="preserve"> the weight invested in stocks.</w:t>
      </w:r>
    </w:p>
    <w:p w:rsidR="00F0670E" w:rsidRPr="00342E0D" w:rsidRDefault="00F0670E" w:rsidP="00F0670E">
      <w:pPr>
        <w:autoSpaceDE w:val="0"/>
        <w:autoSpaceDN w:val="0"/>
        <w:adjustRightInd w:val="0"/>
        <w:rPr>
          <w:color w:val="000000"/>
        </w:rPr>
      </w:pPr>
    </w:p>
    <w:p w:rsidR="00F0670E" w:rsidRDefault="00F0670E" w:rsidP="00F0670E">
      <w:pPr>
        <w:autoSpaceDE w:val="0"/>
        <w:autoSpaceDN w:val="0"/>
        <w:adjustRightInd w:val="0"/>
        <w:rPr>
          <w:color w:val="000000"/>
        </w:rPr>
      </w:pPr>
      <w:r w:rsidRPr="00342E0D">
        <w:rPr>
          <w:color w:val="000000"/>
        </w:rPr>
        <w:t xml:space="preserve">A portfolio of stocks and gold with zero risk </w:t>
      </w:r>
      <w:r>
        <w:rPr>
          <w:color w:val="000000"/>
        </w:rPr>
        <w:t>should have</w:t>
      </w:r>
      <w:r w:rsidRPr="00342E0D">
        <w:rPr>
          <w:color w:val="000000"/>
        </w:rPr>
        <w:t xml:space="preserve"> the same </w:t>
      </w:r>
      <w:r>
        <w:rPr>
          <w:color w:val="000000"/>
        </w:rPr>
        <w:t>return in booms as in recessions (thus no surprise in general):</w:t>
      </w:r>
    </w:p>
    <w:p w:rsidR="00F0670E" w:rsidRPr="00342E0D" w:rsidRDefault="00F0670E" w:rsidP="00F0670E">
      <w:pPr>
        <w:autoSpaceDE w:val="0"/>
        <w:autoSpaceDN w:val="0"/>
        <w:adjustRightInd w:val="0"/>
        <w:rPr>
          <w:color w:val="000000"/>
        </w:rPr>
      </w:pPr>
    </w:p>
    <w:p w:rsidR="00F0670E" w:rsidRPr="00342E0D" w:rsidRDefault="00F0670E" w:rsidP="00F0670E">
      <w:pPr>
        <w:autoSpaceDE w:val="0"/>
        <w:autoSpaceDN w:val="0"/>
        <w:adjustRightInd w:val="0"/>
        <w:ind w:firstLine="708"/>
        <w:rPr>
          <w:color w:val="000000"/>
        </w:rPr>
      </w:pPr>
      <w:r w:rsidRPr="00342E0D">
        <w:rPr>
          <w:color w:val="000000"/>
        </w:rPr>
        <w:t>R</w:t>
      </w:r>
      <w:r w:rsidRPr="00342E0D">
        <w:rPr>
          <w:color w:val="000000"/>
          <w:position w:val="-8"/>
          <w:vertAlign w:val="subscript"/>
        </w:rPr>
        <w:t>Boom</w:t>
      </w:r>
      <w:r w:rsidRPr="00342E0D">
        <w:rPr>
          <w:color w:val="000000"/>
        </w:rPr>
        <w:t>=R</w:t>
      </w:r>
      <w:r w:rsidRPr="00342E0D">
        <w:rPr>
          <w:color w:val="000000"/>
          <w:position w:val="-8"/>
          <w:vertAlign w:val="subscript"/>
        </w:rPr>
        <w:t xml:space="preserve">Recession </w:t>
      </w:r>
    </w:p>
    <w:p w:rsidR="00F0670E" w:rsidRPr="00342E0D" w:rsidRDefault="00F0670E" w:rsidP="00F0670E">
      <w:pPr>
        <w:autoSpaceDE w:val="0"/>
        <w:autoSpaceDN w:val="0"/>
        <w:adjustRightInd w:val="0"/>
        <w:ind w:firstLine="708"/>
        <w:rPr>
          <w:color w:val="000000"/>
        </w:rPr>
      </w:pPr>
      <w:proofErr w:type="gramStart"/>
      <w:r w:rsidRPr="00342E0D">
        <w:rPr>
          <w:color w:val="000000"/>
        </w:rPr>
        <w:t>w</w:t>
      </w:r>
      <w:r w:rsidRPr="00342E0D">
        <w:rPr>
          <w:color w:val="000000"/>
          <w:position w:val="-8"/>
          <w:vertAlign w:val="subscript"/>
        </w:rPr>
        <w:t>Gold</w:t>
      </w:r>
      <w:proofErr w:type="gramEnd"/>
      <w:r w:rsidRPr="00342E0D">
        <w:rPr>
          <w:color w:val="000000"/>
        </w:rPr>
        <w:t>*(-0.1)+(1-w</w:t>
      </w:r>
      <w:r w:rsidRPr="00342E0D">
        <w:rPr>
          <w:color w:val="000000"/>
          <w:position w:val="-8"/>
          <w:vertAlign w:val="subscript"/>
        </w:rPr>
        <w:t>Gold</w:t>
      </w:r>
      <w:r w:rsidRPr="00342E0D">
        <w:rPr>
          <w:color w:val="000000"/>
        </w:rPr>
        <w:t>)*0.2 =w</w:t>
      </w:r>
      <w:r w:rsidRPr="00342E0D">
        <w:rPr>
          <w:color w:val="000000"/>
          <w:position w:val="-8"/>
          <w:vertAlign w:val="subscript"/>
        </w:rPr>
        <w:t>Gold</w:t>
      </w:r>
      <w:r w:rsidRPr="00342E0D">
        <w:rPr>
          <w:color w:val="000000"/>
        </w:rPr>
        <w:t>*(0.1)+(1-w</w:t>
      </w:r>
      <w:r w:rsidRPr="00342E0D">
        <w:rPr>
          <w:color w:val="000000"/>
          <w:position w:val="-8"/>
          <w:vertAlign w:val="subscript"/>
        </w:rPr>
        <w:t>Gold</w:t>
      </w:r>
      <w:r w:rsidRPr="00342E0D">
        <w:rPr>
          <w:color w:val="000000"/>
        </w:rPr>
        <w:t xml:space="preserve">)*(-0.1). </w:t>
      </w:r>
    </w:p>
    <w:p w:rsidR="00F0670E" w:rsidRDefault="00F0670E" w:rsidP="00F0670E">
      <w:pPr>
        <w:autoSpaceDE w:val="0"/>
        <w:autoSpaceDN w:val="0"/>
        <w:adjustRightInd w:val="0"/>
        <w:rPr>
          <w:color w:val="000000"/>
        </w:rPr>
      </w:pPr>
    </w:p>
    <w:p w:rsidR="00F0670E" w:rsidRPr="00342E0D" w:rsidRDefault="00F0670E" w:rsidP="00F0670E">
      <w:pPr>
        <w:autoSpaceDE w:val="0"/>
        <w:autoSpaceDN w:val="0"/>
        <w:adjustRightInd w:val="0"/>
        <w:rPr>
          <w:color w:val="000000"/>
        </w:rPr>
      </w:pPr>
      <w:r w:rsidRPr="00342E0D">
        <w:rPr>
          <w:color w:val="000000"/>
        </w:rPr>
        <w:t>Solving for w</w:t>
      </w:r>
      <w:r w:rsidRPr="00342E0D">
        <w:rPr>
          <w:color w:val="000000"/>
          <w:position w:val="-8"/>
          <w:vertAlign w:val="subscript"/>
        </w:rPr>
        <w:t xml:space="preserve">Gold </w:t>
      </w:r>
      <w:r w:rsidRPr="00342E0D">
        <w:rPr>
          <w:color w:val="000000"/>
        </w:rPr>
        <w:t>gives w</w:t>
      </w:r>
      <w:r w:rsidRPr="00342E0D">
        <w:rPr>
          <w:color w:val="000000"/>
          <w:position w:val="-8"/>
          <w:vertAlign w:val="subscript"/>
        </w:rPr>
        <w:t>Gold</w:t>
      </w:r>
      <w:r w:rsidRPr="00342E0D">
        <w:rPr>
          <w:color w:val="000000"/>
        </w:rPr>
        <w:t>=60% and w</w:t>
      </w:r>
      <w:r w:rsidRPr="00342E0D">
        <w:rPr>
          <w:color w:val="000000"/>
          <w:position w:val="-8"/>
          <w:vertAlign w:val="subscript"/>
        </w:rPr>
        <w:t>Stocks</w:t>
      </w:r>
      <w:r w:rsidRPr="00342E0D">
        <w:rPr>
          <w:color w:val="000000"/>
        </w:rPr>
        <w:t>=1-w</w:t>
      </w:r>
      <w:r w:rsidRPr="00342E0D">
        <w:rPr>
          <w:color w:val="000000"/>
          <w:position w:val="-8"/>
          <w:vertAlign w:val="subscript"/>
        </w:rPr>
        <w:t>Gold</w:t>
      </w:r>
      <w:r w:rsidRPr="00342E0D">
        <w:rPr>
          <w:color w:val="000000"/>
        </w:rPr>
        <w:t xml:space="preserve">=40%. Let’s check that the return is identical in booms and recessions: </w:t>
      </w:r>
    </w:p>
    <w:p w:rsidR="00F0670E" w:rsidRPr="00342E0D" w:rsidRDefault="00F0670E" w:rsidP="00F0670E">
      <w:pPr>
        <w:autoSpaceDE w:val="0"/>
        <w:autoSpaceDN w:val="0"/>
        <w:adjustRightInd w:val="0"/>
        <w:ind w:firstLine="708"/>
        <w:rPr>
          <w:color w:val="000000"/>
        </w:rPr>
      </w:pPr>
      <w:r w:rsidRPr="00342E0D">
        <w:rPr>
          <w:color w:val="000000"/>
        </w:rPr>
        <w:t>R</w:t>
      </w:r>
      <w:r w:rsidRPr="00342E0D">
        <w:rPr>
          <w:color w:val="000000"/>
          <w:position w:val="-8"/>
          <w:vertAlign w:val="subscript"/>
        </w:rPr>
        <w:t>Boom</w:t>
      </w:r>
      <w:r w:rsidRPr="00342E0D">
        <w:rPr>
          <w:color w:val="000000"/>
        </w:rPr>
        <w:t>=w</w:t>
      </w:r>
      <w:r w:rsidRPr="00342E0D">
        <w:rPr>
          <w:color w:val="000000"/>
          <w:position w:val="-8"/>
          <w:vertAlign w:val="subscript"/>
        </w:rPr>
        <w:t>Gold</w:t>
      </w:r>
      <w:r w:rsidRPr="00342E0D">
        <w:rPr>
          <w:color w:val="000000"/>
        </w:rPr>
        <w:t>*(-0.1</w:t>
      </w:r>
      <w:proofErr w:type="gramStart"/>
      <w:r w:rsidRPr="00342E0D">
        <w:rPr>
          <w:color w:val="000000"/>
        </w:rPr>
        <w:t>)+</w:t>
      </w:r>
      <w:proofErr w:type="gramEnd"/>
      <w:r w:rsidRPr="00342E0D">
        <w:rPr>
          <w:color w:val="000000"/>
        </w:rPr>
        <w:t>(1-w</w:t>
      </w:r>
      <w:r w:rsidRPr="00342E0D">
        <w:rPr>
          <w:color w:val="000000"/>
          <w:position w:val="-8"/>
          <w:vertAlign w:val="subscript"/>
        </w:rPr>
        <w:t>Gold</w:t>
      </w:r>
      <w:r w:rsidRPr="00342E0D">
        <w:rPr>
          <w:color w:val="000000"/>
        </w:rPr>
        <w:t xml:space="preserve">)*0.2=0.6*(-0.1)+0.4*0.2=0.02=2% </w:t>
      </w:r>
    </w:p>
    <w:p w:rsidR="00F0670E" w:rsidRDefault="00F0670E" w:rsidP="00F0670E">
      <w:pPr>
        <w:autoSpaceDE w:val="0"/>
        <w:autoSpaceDN w:val="0"/>
        <w:adjustRightInd w:val="0"/>
        <w:ind w:firstLine="708"/>
        <w:rPr>
          <w:color w:val="000000"/>
        </w:rPr>
      </w:pPr>
      <w:r w:rsidRPr="00342E0D">
        <w:rPr>
          <w:color w:val="000000"/>
        </w:rPr>
        <w:t>R</w:t>
      </w:r>
      <w:r w:rsidRPr="00342E0D">
        <w:rPr>
          <w:color w:val="000000"/>
          <w:position w:val="-8"/>
          <w:vertAlign w:val="subscript"/>
        </w:rPr>
        <w:t>Recession</w:t>
      </w:r>
      <w:r w:rsidRPr="00342E0D">
        <w:rPr>
          <w:color w:val="000000"/>
        </w:rPr>
        <w:t>=w</w:t>
      </w:r>
      <w:r w:rsidRPr="00342E0D">
        <w:rPr>
          <w:color w:val="000000"/>
          <w:position w:val="-8"/>
          <w:vertAlign w:val="subscript"/>
        </w:rPr>
        <w:t>Gold</w:t>
      </w:r>
      <w:r w:rsidRPr="00342E0D">
        <w:rPr>
          <w:color w:val="000000"/>
        </w:rPr>
        <w:t>*(0.1</w:t>
      </w:r>
      <w:proofErr w:type="gramStart"/>
      <w:r w:rsidRPr="00342E0D">
        <w:rPr>
          <w:color w:val="000000"/>
        </w:rPr>
        <w:t>)+</w:t>
      </w:r>
      <w:proofErr w:type="gramEnd"/>
      <w:r w:rsidRPr="00342E0D">
        <w:rPr>
          <w:color w:val="000000"/>
        </w:rPr>
        <w:t>(1-w</w:t>
      </w:r>
      <w:r w:rsidRPr="00342E0D">
        <w:rPr>
          <w:color w:val="000000"/>
          <w:position w:val="-8"/>
          <w:vertAlign w:val="subscript"/>
        </w:rPr>
        <w:t>Gold</w:t>
      </w:r>
      <w:r w:rsidRPr="00342E0D">
        <w:rPr>
          <w:color w:val="000000"/>
        </w:rPr>
        <w:t>)*(-0.1) =0.6*(0.1)+0.4*(-0.1)=0.02=2% Note that you did not have to assume anything about the probabilities of boom and recession to get it right.</w:t>
      </w:r>
    </w:p>
    <w:p w:rsidR="00F0670E" w:rsidRPr="00F0670E" w:rsidRDefault="00F0670E" w:rsidP="00F0670E">
      <w:pPr>
        <w:autoSpaceDE w:val="0"/>
        <w:autoSpaceDN w:val="0"/>
        <w:adjustRightInd w:val="0"/>
        <w:ind w:firstLine="708"/>
        <w:rPr>
          <w:color w:val="000000"/>
        </w:rPr>
      </w:pPr>
    </w:p>
    <w:p w:rsidR="00F0670E" w:rsidRDefault="003F5A1B" w:rsidP="00F0670E">
      <w:pPr>
        <w:numPr>
          <w:ilvl w:val="0"/>
          <w:numId w:val="22"/>
        </w:numPr>
        <w:tabs>
          <w:tab w:val="clear" w:pos="720"/>
          <w:tab w:val="num" w:pos="450"/>
        </w:tabs>
        <w:ind w:left="450"/>
        <w:rPr>
          <w:i/>
        </w:rPr>
      </w:pPr>
      <w:r w:rsidRPr="00F0670E">
        <w:rPr>
          <w:i/>
        </w:rPr>
        <w:t>Suppose that risk-free T-Bills have a return of 4%. In light of results in a) is there any interesting investment opportunity here? If yes, please describe in detail the possible investment strategy and how it would make you a happy investor.</w:t>
      </w:r>
    </w:p>
    <w:p w:rsidR="00F0670E" w:rsidRDefault="00F0670E" w:rsidP="00F0670E">
      <w:pPr>
        <w:rPr>
          <w:i/>
        </w:rPr>
      </w:pPr>
    </w:p>
    <w:p w:rsidR="00F0670E" w:rsidRPr="00F0670E" w:rsidRDefault="00F0670E" w:rsidP="00F0670E">
      <w:pPr>
        <w:rPr>
          <w:i/>
        </w:rPr>
      </w:pPr>
      <w:r w:rsidRPr="00F0670E">
        <w:rPr>
          <w:color w:val="000000"/>
        </w:rPr>
        <w:t xml:space="preserve">The portfolio described in (a) has a return of 2% in the two possible future states. On the other hand, T-Bills have a return of 4%. We can make money by borrowing at 2% and investing the borrowed funds at 4%. This generates risk-free profits. </w:t>
      </w:r>
      <w:proofErr w:type="gramStart"/>
      <w:r w:rsidRPr="00F0670E">
        <w:rPr>
          <w:color w:val="000000"/>
        </w:rPr>
        <w:t>To borrow funds at 2%, we short-sell the portfolio of 60% gold and 40% stocks.</w:t>
      </w:r>
      <w:proofErr w:type="gramEnd"/>
      <w:r w:rsidRPr="00F0670E">
        <w:rPr>
          <w:color w:val="000000"/>
        </w:rPr>
        <w:t xml:space="preserve"> The difference of 2% is the risk-free profit we can pocket.</w:t>
      </w:r>
    </w:p>
    <w:sectPr w:rsidR="00F0670E" w:rsidRPr="00F0670E" w:rsidSect="009C5AC6">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7F9" w:rsidRDefault="007867F9">
      <w:r>
        <w:separator/>
      </w:r>
    </w:p>
  </w:endnote>
  <w:endnote w:type="continuationSeparator" w:id="0">
    <w:p w:rsidR="007867F9" w:rsidRDefault="00786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MT Symbol">
    <w:altName w:val="Symbol"/>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4E7" w:rsidRDefault="005E46E3">
    <w:pPr>
      <w:pStyle w:val="Footer"/>
      <w:framePr w:wrap="around" w:vAnchor="text" w:hAnchor="margin" w:xAlign="right" w:y="1"/>
      <w:rPr>
        <w:rStyle w:val="PageNumber"/>
      </w:rPr>
    </w:pPr>
    <w:r>
      <w:rPr>
        <w:rStyle w:val="PageNumber"/>
      </w:rPr>
      <w:fldChar w:fldCharType="begin"/>
    </w:r>
    <w:r w:rsidR="00C634E7">
      <w:rPr>
        <w:rStyle w:val="PageNumber"/>
      </w:rPr>
      <w:instrText xml:space="preserve">PAGE  </w:instrText>
    </w:r>
    <w:r>
      <w:rPr>
        <w:rStyle w:val="PageNumber"/>
      </w:rPr>
      <w:fldChar w:fldCharType="end"/>
    </w:r>
  </w:p>
  <w:p w:rsidR="00C634E7" w:rsidRDefault="00C634E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4E7" w:rsidRDefault="005E46E3">
    <w:pPr>
      <w:pStyle w:val="Footer"/>
      <w:framePr w:wrap="around" w:vAnchor="text" w:hAnchor="margin" w:xAlign="right" w:y="1"/>
      <w:rPr>
        <w:rStyle w:val="PageNumber"/>
      </w:rPr>
    </w:pPr>
    <w:r>
      <w:rPr>
        <w:rStyle w:val="PageNumber"/>
      </w:rPr>
      <w:fldChar w:fldCharType="begin"/>
    </w:r>
    <w:r w:rsidR="00C634E7">
      <w:rPr>
        <w:rStyle w:val="PageNumber"/>
      </w:rPr>
      <w:instrText xml:space="preserve">PAGE  </w:instrText>
    </w:r>
    <w:r>
      <w:rPr>
        <w:rStyle w:val="PageNumber"/>
      </w:rPr>
      <w:fldChar w:fldCharType="separate"/>
    </w:r>
    <w:r w:rsidR="002D3EC9">
      <w:rPr>
        <w:rStyle w:val="PageNumber"/>
        <w:noProof/>
      </w:rPr>
      <w:t>10</w:t>
    </w:r>
    <w:r>
      <w:rPr>
        <w:rStyle w:val="PageNumber"/>
      </w:rPr>
      <w:fldChar w:fldCharType="end"/>
    </w:r>
  </w:p>
  <w:p w:rsidR="00C634E7" w:rsidRDefault="00C634E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7F9" w:rsidRDefault="007867F9">
      <w:r>
        <w:separator/>
      </w:r>
    </w:p>
  </w:footnote>
  <w:footnote w:type="continuationSeparator" w:id="0">
    <w:p w:rsidR="007867F9" w:rsidRDefault="00786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16B"/>
    <w:multiLevelType w:val="hybridMultilevel"/>
    <w:tmpl w:val="14C8B452"/>
    <w:lvl w:ilvl="0" w:tplc="0409000F">
      <w:start w:val="9"/>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02D12F9D"/>
    <w:multiLevelType w:val="hybridMultilevel"/>
    <w:tmpl w:val="D020DFDE"/>
    <w:lvl w:ilvl="0" w:tplc="4FC842FC">
      <w:start w:val="1"/>
      <w:numFmt w:val="lowerLetter"/>
      <w:lvlText w:val="%1)"/>
      <w:lvlJc w:val="left"/>
      <w:pPr>
        <w:tabs>
          <w:tab w:val="num" w:pos="1428"/>
        </w:tabs>
        <w:ind w:left="1428" w:hanging="360"/>
      </w:pPr>
      <w:rPr>
        <w:rFonts w:cs="Times New Roman" w:hint="default"/>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
    <w:nsid w:val="06DF4631"/>
    <w:multiLevelType w:val="hybridMultilevel"/>
    <w:tmpl w:val="05CE2E9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4C6E49"/>
    <w:multiLevelType w:val="hybridMultilevel"/>
    <w:tmpl w:val="4E44EE76"/>
    <w:lvl w:ilvl="0" w:tplc="D3CCCCAE">
      <w:start w:val="1"/>
      <w:numFmt w:val="decimal"/>
      <w:lvlText w:val="%1."/>
      <w:lvlJc w:val="left"/>
      <w:pPr>
        <w:tabs>
          <w:tab w:val="num" w:pos="720"/>
        </w:tabs>
        <w:ind w:left="720" w:hanging="360"/>
      </w:pPr>
      <w:rPr>
        <w:rFonts w:cs="Times New Roman"/>
      </w:rPr>
    </w:lvl>
    <w:lvl w:ilvl="1" w:tplc="E33E688C" w:tentative="1">
      <w:start w:val="1"/>
      <w:numFmt w:val="decimal"/>
      <w:lvlText w:val="%2."/>
      <w:lvlJc w:val="left"/>
      <w:pPr>
        <w:tabs>
          <w:tab w:val="num" w:pos="1440"/>
        </w:tabs>
        <w:ind w:left="1440" w:hanging="360"/>
      </w:pPr>
      <w:rPr>
        <w:rFonts w:cs="Times New Roman"/>
      </w:rPr>
    </w:lvl>
    <w:lvl w:ilvl="2" w:tplc="3C668946" w:tentative="1">
      <w:start w:val="1"/>
      <w:numFmt w:val="decimal"/>
      <w:lvlText w:val="%3."/>
      <w:lvlJc w:val="left"/>
      <w:pPr>
        <w:tabs>
          <w:tab w:val="num" w:pos="2160"/>
        </w:tabs>
        <w:ind w:left="2160" w:hanging="360"/>
      </w:pPr>
      <w:rPr>
        <w:rFonts w:cs="Times New Roman"/>
      </w:rPr>
    </w:lvl>
    <w:lvl w:ilvl="3" w:tplc="D2942692" w:tentative="1">
      <w:start w:val="1"/>
      <w:numFmt w:val="decimal"/>
      <w:lvlText w:val="%4."/>
      <w:lvlJc w:val="left"/>
      <w:pPr>
        <w:tabs>
          <w:tab w:val="num" w:pos="2880"/>
        </w:tabs>
        <w:ind w:left="2880" w:hanging="360"/>
      </w:pPr>
      <w:rPr>
        <w:rFonts w:cs="Times New Roman"/>
      </w:rPr>
    </w:lvl>
    <w:lvl w:ilvl="4" w:tplc="114CCFAC" w:tentative="1">
      <w:start w:val="1"/>
      <w:numFmt w:val="decimal"/>
      <w:lvlText w:val="%5."/>
      <w:lvlJc w:val="left"/>
      <w:pPr>
        <w:tabs>
          <w:tab w:val="num" w:pos="3600"/>
        </w:tabs>
        <w:ind w:left="3600" w:hanging="360"/>
      </w:pPr>
      <w:rPr>
        <w:rFonts w:cs="Times New Roman"/>
      </w:rPr>
    </w:lvl>
    <w:lvl w:ilvl="5" w:tplc="960CF0F0" w:tentative="1">
      <w:start w:val="1"/>
      <w:numFmt w:val="decimal"/>
      <w:lvlText w:val="%6."/>
      <w:lvlJc w:val="left"/>
      <w:pPr>
        <w:tabs>
          <w:tab w:val="num" w:pos="4320"/>
        </w:tabs>
        <w:ind w:left="4320" w:hanging="360"/>
      </w:pPr>
      <w:rPr>
        <w:rFonts w:cs="Times New Roman"/>
      </w:rPr>
    </w:lvl>
    <w:lvl w:ilvl="6" w:tplc="DC2C185E" w:tentative="1">
      <w:start w:val="1"/>
      <w:numFmt w:val="decimal"/>
      <w:lvlText w:val="%7."/>
      <w:lvlJc w:val="left"/>
      <w:pPr>
        <w:tabs>
          <w:tab w:val="num" w:pos="5040"/>
        </w:tabs>
        <w:ind w:left="5040" w:hanging="360"/>
      </w:pPr>
      <w:rPr>
        <w:rFonts w:cs="Times New Roman"/>
      </w:rPr>
    </w:lvl>
    <w:lvl w:ilvl="7" w:tplc="1F463EEE" w:tentative="1">
      <w:start w:val="1"/>
      <w:numFmt w:val="decimal"/>
      <w:lvlText w:val="%8."/>
      <w:lvlJc w:val="left"/>
      <w:pPr>
        <w:tabs>
          <w:tab w:val="num" w:pos="5760"/>
        </w:tabs>
        <w:ind w:left="5760" w:hanging="360"/>
      </w:pPr>
      <w:rPr>
        <w:rFonts w:cs="Times New Roman"/>
      </w:rPr>
    </w:lvl>
    <w:lvl w:ilvl="8" w:tplc="8E2CC7AC" w:tentative="1">
      <w:start w:val="1"/>
      <w:numFmt w:val="decimal"/>
      <w:lvlText w:val="%9."/>
      <w:lvlJc w:val="left"/>
      <w:pPr>
        <w:tabs>
          <w:tab w:val="num" w:pos="6480"/>
        </w:tabs>
        <w:ind w:left="6480" w:hanging="360"/>
      </w:pPr>
      <w:rPr>
        <w:rFonts w:cs="Times New Roman"/>
      </w:rPr>
    </w:lvl>
  </w:abstractNum>
  <w:abstractNum w:abstractNumId="4">
    <w:nsid w:val="0D3A27B2"/>
    <w:multiLevelType w:val="hybridMultilevel"/>
    <w:tmpl w:val="7DD0273E"/>
    <w:lvl w:ilvl="0" w:tplc="04090011">
      <w:start w:val="1"/>
      <w:numFmt w:val="decimal"/>
      <w:lvlText w:val="%1)"/>
      <w:lvlJc w:val="left"/>
      <w:pPr>
        <w:tabs>
          <w:tab w:val="num" w:pos="720"/>
        </w:tabs>
        <w:ind w:left="720" w:hanging="360"/>
      </w:pPr>
      <w:rPr>
        <w:rFonts w:cs="Times New Roman" w:hint="default"/>
      </w:rPr>
    </w:lvl>
    <w:lvl w:ilvl="1" w:tplc="F280BFAC">
      <w:start w:val="1"/>
      <w:numFmt w:val="upperLetter"/>
      <w:pStyle w:val="Heading3"/>
      <w:lvlText w:val="%2)"/>
      <w:lvlJc w:val="left"/>
      <w:pPr>
        <w:tabs>
          <w:tab w:val="num" w:pos="1440"/>
        </w:tabs>
        <w:ind w:left="1440" w:hanging="360"/>
      </w:pPr>
      <w:rPr>
        <w:rFonts w:cs="Times New Roman" w:hint="default"/>
      </w:rPr>
    </w:lvl>
    <w:lvl w:ilvl="2" w:tplc="E1A03904">
      <w:start w:val="1"/>
      <w:numFmt w:val="lowerLetter"/>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E463F04"/>
    <w:multiLevelType w:val="hybridMultilevel"/>
    <w:tmpl w:val="EA625048"/>
    <w:lvl w:ilvl="0" w:tplc="80108D94">
      <w:start w:val="3"/>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37D5763"/>
    <w:multiLevelType w:val="hybridMultilevel"/>
    <w:tmpl w:val="D8A6FBEA"/>
    <w:lvl w:ilvl="0" w:tplc="0409000F">
      <w:start w:val="11"/>
      <w:numFmt w:val="decimal"/>
      <w:lvlText w:val="%1."/>
      <w:lvlJc w:val="left"/>
      <w:pPr>
        <w:ind w:left="360" w:hanging="360"/>
      </w:pPr>
      <w:rPr>
        <w:rFonts w:cs="Times New Roman" w:hint="default"/>
      </w:rPr>
    </w:lvl>
    <w:lvl w:ilvl="1" w:tplc="00529AF6">
      <w:start w:val="1"/>
      <w:numFmt w:val="upperLetter"/>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18B86DFF"/>
    <w:multiLevelType w:val="hybridMultilevel"/>
    <w:tmpl w:val="3580C14E"/>
    <w:lvl w:ilvl="0" w:tplc="00529AF6">
      <w:start w:val="1"/>
      <w:numFmt w:val="upp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AC8339B"/>
    <w:multiLevelType w:val="hybridMultilevel"/>
    <w:tmpl w:val="1D384DDC"/>
    <w:lvl w:ilvl="0" w:tplc="1050379A">
      <w:start w:val="1"/>
      <w:numFmt w:val="upperLetter"/>
      <w:lvlText w:val="%1)"/>
      <w:lvlJc w:val="left"/>
      <w:pPr>
        <w:tabs>
          <w:tab w:val="num" w:pos="1428"/>
        </w:tabs>
        <w:ind w:left="1428" w:hanging="360"/>
      </w:pPr>
      <w:rPr>
        <w:rFonts w:cs="Times New Roman" w:hint="default"/>
      </w:rPr>
    </w:lvl>
    <w:lvl w:ilvl="1" w:tplc="4FC842FC">
      <w:start w:val="1"/>
      <w:numFmt w:val="lowerLetter"/>
      <w:lvlText w:val="%2)"/>
      <w:lvlJc w:val="left"/>
      <w:pPr>
        <w:tabs>
          <w:tab w:val="num" w:pos="2148"/>
        </w:tabs>
        <w:ind w:left="2148" w:hanging="360"/>
      </w:pPr>
      <w:rPr>
        <w:rFonts w:cs="Times New Roman" w:hint="default"/>
      </w:rPr>
    </w:lvl>
    <w:lvl w:ilvl="2" w:tplc="0409001B" w:tentative="1">
      <w:start w:val="1"/>
      <w:numFmt w:val="lowerRoman"/>
      <w:lvlText w:val="%3."/>
      <w:lvlJc w:val="right"/>
      <w:pPr>
        <w:tabs>
          <w:tab w:val="num" w:pos="2868"/>
        </w:tabs>
        <w:ind w:left="2868" w:hanging="180"/>
      </w:pPr>
      <w:rPr>
        <w:rFonts w:cs="Times New Roman"/>
      </w:rPr>
    </w:lvl>
    <w:lvl w:ilvl="3" w:tplc="0409000F" w:tentative="1">
      <w:start w:val="1"/>
      <w:numFmt w:val="decimal"/>
      <w:lvlText w:val="%4."/>
      <w:lvlJc w:val="left"/>
      <w:pPr>
        <w:tabs>
          <w:tab w:val="num" w:pos="3588"/>
        </w:tabs>
        <w:ind w:left="3588" w:hanging="360"/>
      </w:pPr>
      <w:rPr>
        <w:rFonts w:cs="Times New Roman"/>
      </w:rPr>
    </w:lvl>
    <w:lvl w:ilvl="4" w:tplc="04090019" w:tentative="1">
      <w:start w:val="1"/>
      <w:numFmt w:val="lowerLetter"/>
      <w:lvlText w:val="%5."/>
      <w:lvlJc w:val="left"/>
      <w:pPr>
        <w:tabs>
          <w:tab w:val="num" w:pos="4308"/>
        </w:tabs>
        <w:ind w:left="4308" w:hanging="360"/>
      </w:pPr>
      <w:rPr>
        <w:rFonts w:cs="Times New Roman"/>
      </w:rPr>
    </w:lvl>
    <w:lvl w:ilvl="5" w:tplc="0409001B" w:tentative="1">
      <w:start w:val="1"/>
      <w:numFmt w:val="lowerRoman"/>
      <w:lvlText w:val="%6."/>
      <w:lvlJc w:val="right"/>
      <w:pPr>
        <w:tabs>
          <w:tab w:val="num" w:pos="5028"/>
        </w:tabs>
        <w:ind w:left="5028" w:hanging="180"/>
      </w:pPr>
      <w:rPr>
        <w:rFonts w:cs="Times New Roman"/>
      </w:rPr>
    </w:lvl>
    <w:lvl w:ilvl="6" w:tplc="0409000F" w:tentative="1">
      <w:start w:val="1"/>
      <w:numFmt w:val="decimal"/>
      <w:lvlText w:val="%7."/>
      <w:lvlJc w:val="left"/>
      <w:pPr>
        <w:tabs>
          <w:tab w:val="num" w:pos="5748"/>
        </w:tabs>
        <w:ind w:left="5748" w:hanging="360"/>
      </w:pPr>
      <w:rPr>
        <w:rFonts w:cs="Times New Roman"/>
      </w:rPr>
    </w:lvl>
    <w:lvl w:ilvl="7" w:tplc="04090019" w:tentative="1">
      <w:start w:val="1"/>
      <w:numFmt w:val="lowerLetter"/>
      <w:lvlText w:val="%8."/>
      <w:lvlJc w:val="left"/>
      <w:pPr>
        <w:tabs>
          <w:tab w:val="num" w:pos="6468"/>
        </w:tabs>
        <w:ind w:left="6468" w:hanging="360"/>
      </w:pPr>
      <w:rPr>
        <w:rFonts w:cs="Times New Roman"/>
      </w:rPr>
    </w:lvl>
    <w:lvl w:ilvl="8" w:tplc="0409001B" w:tentative="1">
      <w:start w:val="1"/>
      <w:numFmt w:val="lowerRoman"/>
      <w:lvlText w:val="%9."/>
      <w:lvlJc w:val="right"/>
      <w:pPr>
        <w:tabs>
          <w:tab w:val="num" w:pos="7188"/>
        </w:tabs>
        <w:ind w:left="7188" w:hanging="180"/>
      </w:pPr>
      <w:rPr>
        <w:rFonts w:cs="Times New Roman"/>
      </w:rPr>
    </w:lvl>
  </w:abstractNum>
  <w:abstractNum w:abstractNumId="9">
    <w:nsid w:val="201E6671"/>
    <w:multiLevelType w:val="hybridMultilevel"/>
    <w:tmpl w:val="17A69034"/>
    <w:lvl w:ilvl="0" w:tplc="0409000F">
      <w:start w:val="1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9E20845"/>
    <w:multiLevelType w:val="multilevel"/>
    <w:tmpl w:val="1D384DDC"/>
    <w:lvl w:ilvl="0">
      <w:start w:val="1"/>
      <w:numFmt w:val="upperLetter"/>
      <w:lvlText w:val="%1)"/>
      <w:lvlJc w:val="left"/>
      <w:pPr>
        <w:tabs>
          <w:tab w:val="num" w:pos="1428"/>
        </w:tabs>
        <w:ind w:left="1428" w:hanging="360"/>
      </w:pPr>
      <w:rPr>
        <w:rFonts w:cs="Times New Roman" w:hint="default"/>
      </w:rPr>
    </w:lvl>
    <w:lvl w:ilvl="1">
      <w:start w:val="1"/>
      <w:numFmt w:val="lowerLetter"/>
      <w:lvlText w:val="%2)"/>
      <w:lvlJc w:val="left"/>
      <w:pPr>
        <w:tabs>
          <w:tab w:val="num" w:pos="2148"/>
        </w:tabs>
        <w:ind w:left="2148" w:hanging="360"/>
      </w:pPr>
      <w:rPr>
        <w:rFonts w:cs="Times New Roman" w:hint="default"/>
      </w:rPr>
    </w:lvl>
    <w:lvl w:ilvl="2">
      <w:start w:val="1"/>
      <w:numFmt w:val="lowerRoman"/>
      <w:lvlText w:val="%3."/>
      <w:lvlJc w:val="right"/>
      <w:pPr>
        <w:tabs>
          <w:tab w:val="num" w:pos="2868"/>
        </w:tabs>
        <w:ind w:left="2868" w:hanging="180"/>
      </w:pPr>
      <w:rPr>
        <w:rFonts w:cs="Times New Roman"/>
      </w:rPr>
    </w:lvl>
    <w:lvl w:ilvl="3">
      <w:start w:val="1"/>
      <w:numFmt w:val="decimal"/>
      <w:lvlText w:val="%4."/>
      <w:lvlJc w:val="left"/>
      <w:pPr>
        <w:tabs>
          <w:tab w:val="num" w:pos="3588"/>
        </w:tabs>
        <w:ind w:left="3588" w:hanging="360"/>
      </w:pPr>
      <w:rPr>
        <w:rFonts w:cs="Times New Roman"/>
      </w:rPr>
    </w:lvl>
    <w:lvl w:ilvl="4">
      <w:start w:val="1"/>
      <w:numFmt w:val="lowerLetter"/>
      <w:lvlText w:val="%5."/>
      <w:lvlJc w:val="left"/>
      <w:pPr>
        <w:tabs>
          <w:tab w:val="num" w:pos="4308"/>
        </w:tabs>
        <w:ind w:left="4308" w:hanging="360"/>
      </w:pPr>
      <w:rPr>
        <w:rFonts w:cs="Times New Roman"/>
      </w:rPr>
    </w:lvl>
    <w:lvl w:ilvl="5">
      <w:start w:val="1"/>
      <w:numFmt w:val="lowerRoman"/>
      <w:lvlText w:val="%6."/>
      <w:lvlJc w:val="right"/>
      <w:pPr>
        <w:tabs>
          <w:tab w:val="num" w:pos="5028"/>
        </w:tabs>
        <w:ind w:left="5028" w:hanging="180"/>
      </w:pPr>
      <w:rPr>
        <w:rFonts w:cs="Times New Roman"/>
      </w:rPr>
    </w:lvl>
    <w:lvl w:ilvl="6">
      <w:start w:val="1"/>
      <w:numFmt w:val="decimal"/>
      <w:lvlText w:val="%7."/>
      <w:lvlJc w:val="left"/>
      <w:pPr>
        <w:tabs>
          <w:tab w:val="num" w:pos="5748"/>
        </w:tabs>
        <w:ind w:left="5748" w:hanging="360"/>
      </w:pPr>
      <w:rPr>
        <w:rFonts w:cs="Times New Roman"/>
      </w:rPr>
    </w:lvl>
    <w:lvl w:ilvl="7">
      <w:start w:val="1"/>
      <w:numFmt w:val="lowerLetter"/>
      <w:lvlText w:val="%8."/>
      <w:lvlJc w:val="left"/>
      <w:pPr>
        <w:tabs>
          <w:tab w:val="num" w:pos="6468"/>
        </w:tabs>
        <w:ind w:left="6468" w:hanging="360"/>
      </w:pPr>
      <w:rPr>
        <w:rFonts w:cs="Times New Roman"/>
      </w:rPr>
    </w:lvl>
    <w:lvl w:ilvl="8">
      <w:start w:val="1"/>
      <w:numFmt w:val="lowerRoman"/>
      <w:lvlText w:val="%9."/>
      <w:lvlJc w:val="right"/>
      <w:pPr>
        <w:tabs>
          <w:tab w:val="num" w:pos="7188"/>
        </w:tabs>
        <w:ind w:left="7188" w:hanging="180"/>
      </w:pPr>
      <w:rPr>
        <w:rFonts w:cs="Times New Roman"/>
      </w:rPr>
    </w:lvl>
  </w:abstractNum>
  <w:abstractNum w:abstractNumId="11">
    <w:nsid w:val="2C3F35AD"/>
    <w:multiLevelType w:val="hybridMultilevel"/>
    <w:tmpl w:val="1E866CAE"/>
    <w:lvl w:ilvl="0" w:tplc="04090017">
      <w:start w:val="1"/>
      <w:numFmt w:val="lowerLetter"/>
      <w:lvlText w:val="%1)"/>
      <w:lvlJc w:val="left"/>
      <w:pPr>
        <w:tabs>
          <w:tab w:val="num" w:pos="720"/>
        </w:tabs>
        <w:ind w:left="720" w:hanging="360"/>
      </w:pPr>
      <w:rPr>
        <w:rFonts w:cs="Times New Roman" w:hint="default"/>
      </w:rPr>
    </w:lvl>
    <w:lvl w:ilvl="1" w:tplc="9738D8BC">
      <w:start w:val="1"/>
      <w:numFmt w:val="lowerLetter"/>
      <w:lvlText w:val="%2."/>
      <w:lvlJc w:val="left"/>
      <w:pPr>
        <w:tabs>
          <w:tab w:val="num" w:pos="1440"/>
        </w:tabs>
        <w:ind w:left="1440" w:hanging="360"/>
      </w:pPr>
      <w:rPr>
        <w:rFonts w:cs="Times New Roman" w:hint="default"/>
      </w:rPr>
    </w:lvl>
    <w:lvl w:ilvl="2" w:tplc="D8A850A6">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3D104A75"/>
    <w:multiLevelType w:val="hybridMultilevel"/>
    <w:tmpl w:val="7EDC4616"/>
    <w:lvl w:ilvl="0" w:tplc="04090011">
      <w:start w:val="1"/>
      <w:numFmt w:val="decimal"/>
      <w:lvlText w:val="%1)"/>
      <w:lvlJc w:val="left"/>
      <w:pPr>
        <w:tabs>
          <w:tab w:val="num" w:pos="720"/>
        </w:tabs>
        <w:ind w:left="720" w:hanging="360"/>
      </w:pPr>
      <w:rPr>
        <w:rFonts w:cs="Times New Roman" w:hint="default"/>
      </w:rPr>
    </w:lvl>
    <w:lvl w:ilvl="1" w:tplc="2C9A77AC">
      <w:start w:val="1"/>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3D34456C"/>
    <w:multiLevelType w:val="hybridMultilevel"/>
    <w:tmpl w:val="1408E0BA"/>
    <w:lvl w:ilvl="0" w:tplc="0409000F">
      <w:start w:val="18"/>
      <w:numFmt w:val="decimal"/>
      <w:lvlText w:val="%1."/>
      <w:lvlJc w:val="left"/>
      <w:pPr>
        <w:tabs>
          <w:tab w:val="num" w:pos="720"/>
        </w:tabs>
        <w:ind w:left="720" w:hanging="360"/>
      </w:pPr>
      <w:rPr>
        <w:rFonts w:cs="Times New Roman" w:hint="default"/>
      </w:rPr>
    </w:lvl>
    <w:lvl w:ilvl="1" w:tplc="DDC8D26A">
      <w:start w:val="1"/>
      <w:numFmt w:val="upp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B7760F1"/>
    <w:multiLevelType w:val="hybridMultilevel"/>
    <w:tmpl w:val="91282188"/>
    <w:lvl w:ilvl="0" w:tplc="44700670">
      <w:start w:val="1"/>
      <w:numFmt w:val="upperLetter"/>
      <w:lvlText w:val="%1)"/>
      <w:lvlJc w:val="left"/>
      <w:pPr>
        <w:tabs>
          <w:tab w:val="num" w:pos="1428"/>
        </w:tabs>
        <w:ind w:left="1428" w:hanging="360"/>
      </w:pPr>
      <w:rPr>
        <w:rFonts w:cs="Times New Roman" w:hint="default"/>
      </w:rPr>
    </w:lvl>
    <w:lvl w:ilvl="1" w:tplc="C770C0CE">
      <w:start w:val="19"/>
      <w:numFmt w:val="decimal"/>
      <w:lvlText w:val="%2)"/>
      <w:lvlJc w:val="left"/>
      <w:pPr>
        <w:tabs>
          <w:tab w:val="num" w:pos="2148"/>
        </w:tabs>
        <w:ind w:left="2148" w:hanging="360"/>
      </w:pPr>
      <w:rPr>
        <w:rFonts w:cs="Times New Roman" w:hint="default"/>
      </w:rPr>
    </w:lvl>
    <w:lvl w:ilvl="2" w:tplc="0409001B" w:tentative="1">
      <w:start w:val="1"/>
      <w:numFmt w:val="lowerRoman"/>
      <w:lvlText w:val="%3."/>
      <w:lvlJc w:val="right"/>
      <w:pPr>
        <w:tabs>
          <w:tab w:val="num" w:pos="2868"/>
        </w:tabs>
        <w:ind w:left="2868" w:hanging="180"/>
      </w:pPr>
      <w:rPr>
        <w:rFonts w:cs="Times New Roman"/>
      </w:rPr>
    </w:lvl>
    <w:lvl w:ilvl="3" w:tplc="0409000F" w:tentative="1">
      <w:start w:val="1"/>
      <w:numFmt w:val="decimal"/>
      <w:lvlText w:val="%4."/>
      <w:lvlJc w:val="left"/>
      <w:pPr>
        <w:tabs>
          <w:tab w:val="num" w:pos="3588"/>
        </w:tabs>
        <w:ind w:left="3588" w:hanging="360"/>
      </w:pPr>
      <w:rPr>
        <w:rFonts w:cs="Times New Roman"/>
      </w:rPr>
    </w:lvl>
    <w:lvl w:ilvl="4" w:tplc="04090019" w:tentative="1">
      <w:start w:val="1"/>
      <w:numFmt w:val="lowerLetter"/>
      <w:lvlText w:val="%5."/>
      <w:lvlJc w:val="left"/>
      <w:pPr>
        <w:tabs>
          <w:tab w:val="num" w:pos="4308"/>
        </w:tabs>
        <w:ind w:left="4308" w:hanging="360"/>
      </w:pPr>
      <w:rPr>
        <w:rFonts w:cs="Times New Roman"/>
      </w:rPr>
    </w:lvl>
    <w:lvl w:ilvl="5" w:tplc="0409001B" w:tentative="1">
      <w:start w:val="1"/>
      <w:numFmt w:val="lowerRoman"/>
      <w:lvlText w:val="%6."/>
      <w:lvlJc w:val="right"/>
      <w:pPr>
        <w:tabs>
          <w:tab w:val="num" w:pos="5028"/>
        </w:tabs>
        <w:ind w:left="5028" w:hanging="180"/>
      </w:pPr>
      <w:rPr>
        <w:rFonts w:cs="Times New Roman"/>
      </w:rPr>
    </w:lvl>
    <w:lvl w:ilvl="6" w:tplc="0409000F" w:tentative="1">
      <w:start w:val="1"/>
      <w:numFmt w:val="decimal"/>
      <w:lvlText w:val="%7."/>
      <w:lvlJc w:val="left"/>
      <w:pPr>
        <w:tabs>
          <w:tab w:val="num" w:pos="5748"/>
        </w:tabs>
        <w:ind w:left="5748" w:hanging="360"/>
      </w:pPr>
      <w:rPr>
        <w:rFonts w:cs="Times New Roman"/>
      </w:rPr>
    </w:lvl>
    <w:lvl w:ilvl="7" w:tplc="04090019" w:tentative="1">
      <w:start w:val="1"/>
      <w:numFmt w:val="lowerLetter"/>
      <w:lvlText w:val="%8."/>
      <w:lvlJc w:val="left"/>
      <w:pPr>
        <w:tabs>
          <w:tab w:val="num" w:pos="6468"/>
        </w:tabs>
        <w:ind w:left="6468" w:hanging="360"/>
      </w:pPr>
      <w:rPr>
        <w:rFonts w:cs="Times New Roman"/>
      </w:rPr>
    </w:lvl>
    <w:lvl w:ilvl="8" w:tplc="0409001B" w:tentative="1">
      <w:start w:val="1"/>
      <w:numFmt w:val="lowerRoman"/>
      <w:lvlText w:val="%9."/>
      <w:lvlJc w:val="right"/>
      <w:pPr>
        <w:tabs>
          <w:tab w:val="num" w:pos="7188"/>
        </w:tabs>
        <w:ind w:left="7188" w:hanging="180"/>
      </w:pPr>
      <w:rPr>
        <w:rFonts w:cs="Times New Roman"/>
      </w:rPr>
    </w:lvl>
  </w:abstractNum>
  <w:abstractNum w:abstractNumId="15">
    <w:nsid w:val="56000067"/>
    <w:multiLevelType w:val="hybridMultilevel"/>
    <w:tmpl w:val="A4AE46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5E8A1408"/>
    <w:multiLevelType w:val="hybridMultilevel"/>
    <w:tmpl w:val="B008A1CE"/>
    <w:lvl w:ilvl="0" w:tplc="04090011">
      <w:start w:val="1"/>
      <w:numFmt w:val="decimal"/>
      <w:lvlText w:val="%1)"/>
      <w:lvlJc w:val="left"/>
      <w:pPr>
        <w:tabs>
          <w:tab w:val="num" w:pos="720"/>
        </w:tabs>
        <w:ind w:left="720" w:hanging="360"/>
      </w:pPr>
      <w:rPr>
        <w:rFonts w:cs="Times New Roman" w:hint="default"/>
      </w:rPr>
    </w:lvl>
    <w:lvl w:ilvl="1" w:tplc="76B473F4">
      <w:start w:val="1"/>
      <w:numFmt w:val="upperLetter"/>
      <w:lvlText w:val="%2)"/>
      <w:lvlJc w:val="left"/>
      <w:pPr>
        <w:tabs>
          <w:tab w:val="num" w:pos="1440"/>
        </w:tabs>
        <w:ind w:left="1440" w:hanging="360"/>
      </w:pPr>
      <w:rPr>
        <w:rFonts w:cs="Times New Roman" w:hint="default"/>
      </w:rPr>
    </w:lvl>
    <w:lvl w:ilvl="2" w:tplc="F81E5278">
      <w:start w:val="1"/>
      <w:numFmt w:val="lowerLetter"/>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62B16010"/>
    <w:multiLevelType w:val="hybridMultilevel"/>
    <w:tmpl w:val="2C6811E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71E26AF"/>
    <w:multiLevelType w:val="hybridMultilevel"/>
    <w:tmpl w:val="1F6CE4E8"/>
    <w:lvl w:ilvl="0" w:tplc="0409000F">
      <w:start w:val="1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6A970382"/>
    <w:multiLevelType w:val="hybridMultilevel"/>
    <w:tmpl w:val="29D4EE80"/>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0083EA7"/>
    <w:multiLevelType w:val="hybridMultilevel"/>
    <w:tmpl w:val="E3ACC1E0"/>
    <w:lvl w:ilvl="0" w:tplc="04090017">
      <w:start w:val="1"/>
      <w:numFmt w:val="lowerLetter"/>
      <w:lvlText w:val="%1)"/>
      <w:lvlJc w:val="left"/>
      <w:pPr>
        <w:tabs>
          <w:tab w:val="num" w:pos="720"/>
        </w:tabs>
        <w:ind w:left="720" w:hanging="360"/>
      </w:pPr>
      <w:rPr>
        <w:rFonts w:cs="Times New Roman" w:hint="default"/>
      </w:rPr>
    </w:lvl>
    <w:lvl w:ilvl="1" w:tplc="6B2E3D9E">
      <w:start w:val="1"/>
      <w:numFmt w:val="lowerRoman"/>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D421C48"/>
    <w:multiLevelType w:val="hybridMultilevel"/>
    <w:tmpl w:val="A998A4E8"/>
    <w:lvl w:ilvl="0" w:tplc="02527140">
      <w:start w:val="1"/>
      <w:numFmt w:val="upperLetter"/>
      <w:pStyle w:val="Heading4"/>
      <w:lvlText w:val="%1)"/>
      <w:lvlJc w:val="left"/>
      <w:pPr>
        <w:tabs>
          <w:tab w:val="num" w:pos="1428"/>
        </w:tabs>
        <w:ind w:left="1428" w:hanging="360"/>
      </w:pPr>
      <w:rPr>
        <w:rFonts w:cs="Times New Roman" w:hint="default"/>
      </w:rPr>
    </w:lvl>
    <w:lvl w:ilvl="1" w:tplc="9FEE06B2">
      <w:start w:val="10"/>
      <w:numFmt w:val="decimal"/>
      <w:lvlText w:val="%2)"/>
      <w:lvlJc w:val="left"/>
      <w:pPr>
        <w:tabs>
          <w:tab w:val="num" w:pos="2148"/>
        </w:tabs>
        <w:ind w:left="2148" w:hanging="360"/>
      </w:pPr>
      <w:rPr>
        <w:rFonts w:cs="Times New Roman" w:hint="default"/>
      </w:rPr>
    </w:lvl>
    <w:lvl w:ilvl="2" w:tplc="45D66FFE">
      <w:start w:val="1"/>
      <w:numFmt w:val="lowerLetter"/>
      <w:lvlText w:val="%3)"/>
      <w:lvlJc w:val="left"/>
      <w:pPr>
        <w:tabs>
          <w:tab w:val="num" w:pos="3048"/>
        </w:tabs>
        <w:ind w:left="3048" w:hanging="360"/>
      </w:pPr>
      <w:rPr>
        <w:rFonts w:cs="Times New Roman" w:hint="default"/>
      </w:rPr>
    </w:lvl>
    <w:lvl w:ilvl="3" w:tplc="0409000F" w:tentative="1">
      <w:start w:val="1"/>
      <w:numFmt w:val="decimal"/>
      <w:lvlText w:val="%4."/>
      <w:lvlJc w:val="left"/>
      <w:pPr>
        <w:tabs>
          <w:tab w:val="num" w:pos="3588"/>
        </w:tabs>
        <w:ind w:left="3588" w:hanging="360"/>
      </w:pPr>
      <w:rPr>
        <w:rFonts w:cs="Times New Roman"/>
      </w:rPr>
    </w:lvl>
    <w:lvl w:ilvl="4" w:tplc="04090019" w:tentative="1">
      <w:start w:val="1"/>
      <w:numFmt w:val="lowerLetter"/>
      <w:lvlText w:val="%5."/>
      <w:lvlJc w:val="left"/>
      <w:pPr>
        <w:tabs>
          <w:tab w:val="num" w:pos="4308"/>
        </w:tabs>
        <w:ind w:left="4308" w:hanging="360"/>
      </w:pPr>
      <w:rPr>
        <w:rFonts w:cs="Times New Roman"/>
      </w:rPr>
    </w:lvl>
    <w:lvl w:ilvl="5" w:tplc="0409001B" w:tentative="1">
      <w:start w:val="1"/>
      <w:numFmt w:val="lowerRoman"/>
      <w:lvlText w:val="%6."/>
      <w:lvlJc w:val="right"/>
      <w:pPr>
        <w:tabs>
          <w:tab w:val="num" w:pos="5028"/>
        </w:tabs>
        <w:ind w:left="5028" w:hanging="180"/>
      </w:pPr>
      <w:rPr>
        <w:rFonts w:cs="Times New Roman"/>
      </w:rPr>
    </w:lvl>
    <w:lvl w:ilvl="6" w:tplc="0409000F" w:tentative="1">
      <w:start w:val="1"/>
      <w:numFmt w:val="decimal"/>
      <w:lvlText w:val="%7."/>
      <w:lvlJc w:val="left"/>
      <w:pPr>
        <w:tabs>
          <w:tab w:val="num" w:pos="5748"/>
        </w:tabs>
        <w:ind w:left="5748" w:hanging="360"/>
      </w:pPr>
      <w:rPr>
        <w:rFonts w:cs="Times New Roman"/>
      </w:rPr>
    </w:lvl>
    <w:lvl w:ilvl="7" w:tplc="04090019" w:tentative="1">
      <w:start w:val="1"/>
      <w:numFmt w:val="lowerLetter"/>
      <w:lvlText w:val="%8."/>
      <w:lvlJc w:val="left"/>
      <w:pPr>
        <w:tabs>
          <w:tab w:val="num" w:pos="6468"/>
        </w:tabs>
        <w:ind w:left="6468" w:hanging="360"/>
      </w:pPr>
      <w:rPr>
        <w:rFonts w:cs="Times New Roman"/>
      </w:rPr>
    </w:lvl>
    <w:lvl w:ilvl="8" w:tplc="0409001B" w:tentative="1">
      <w:start w:val="1"/>
      <w:numFmt w:val="lowerRoman"/>
      <w:lvlText w:val="%9."/>
      <w:lvlJc w:val="right"/>
      <w:pPr>
        <w:tabs>
          <w:tab w:val="num" w:pos="7188"/>
        </w:tabs>
        <w:ind w:left="7188" w:hanging="180"/>
      </w:pPr>
      <w:rPr>
        <w:rFonts w:cs="Times New Roman"/>
      </w:rPr>
    </w:lvl>
  </w:abstractNum>
  <w:num w:numId="1">
    <w:abstractNumId w:val="4"/>
  </w:num>
  <w:num w:numId="2">
    <w:abstractNumId w:val="16"/>
  </w:num>
  <w:num w:numId="3">
    <w:abstractNumId w:val="21"/>
  </w:num>
  <w:num w:numId="4">
    <w:abstractNumId w:val="20"/>
  </w:num>
  <w:num w:numId="5">
    <w:abstractNumId w:val="14"/>
  </w:num>
  <w:num w:numId="6">
    <w:abstractNumId w:val="8"/>
  </w:num>
  <w:num w:numId="7">
    <w:abstractNumId w:val="12"/>
  </w:num>
  <w:num w:numId="8">
    <w:abstractNumId w:val="19"/>
  </w:num>
  <w:num w:numId="9">
    <w:abstractNumId w:val="5"/>
  </w:num>
  <w:num w:numId="10">
    <w:abstractNumId w:val="15"/>
  </w:num>
  <w:num w:numId="11">
    <w:abstractNumId w:val="10"/>
  </w:num>
  <w:num w:numId="12">
    <w:abstractNumId w:val="1"/>
  </w:num>
  <w:num w:numId="13">
    <w:abstractNumId w:val="11"/>
  </w:num>
  <w:num w:numId="14">
    <w:abstractNumId w:val="18"/>
  </w:num>
  <w:num w:numId="15">
    <w:abstractNumId w:val="9"/>
  </w:num>
  <w:num w:numId="16">
    <w:abstractNumId w:val="13"/>
  </w:num>
  <w:num w:numId="17">
    <w:abstractNumId w:val="3"/>
  </w:num>
  <w:num w:numId="18">
    <w:abstractNumId w:val="0"/>
  </w:num>
  <w:num w:numId="19">
    <w:abstractNumId w:val="6"/>
  </w:num>
  <w:num w:numId="20">
    <w:abstractNumId w:val="7"/>
  </w:num>
  <w:num w:numId="21">
    <w:abstractNumId w:val="1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D1B"/>
    <w:rsid w:val="00000D1B"/>
    <w:rsid w:val="00010A4C"/>
    <w:rsid w:val="00053631"/>
    <w:rsid w:val="0005744E"/>
    <w:rsid w:val="00072C32"/>
    <w:rsid w:val="000775C6"/>
    <w:rsid w:val="000B0CB6"/>
    <w:rsid w:val="000B6D1D"/>
    <w:rsid w:val="000C576A"/>
    <w:rsid w:val="00114E4A"/>
    <w:rsid w:val="00144889"/>
    <w:rsid w:val="0015658A"/>
    <w:rsid w:val="00220ADF"/>
    <w:rsid w:val="00221F0B"/>
    <w:rsid w:val="00262C9F"/>
    <w:rsid w:val="002653FB"/>
    <w:rsid w:val="00272561"/>
    <w:rsid w:val="00272E48"/>
    <w:rsid w:val="00277180"/>
    <w:rsid w:val="00277CCB"/>
    <w:rsid w:val="002D3EC9"/>
    <w:rsid w:val="00327D19"/>
    <w:rsid w:val="00335194"/>
    <w:rsid w:val="003C0217"/>
    <w:rsid w:val="003D1C4B"/>
    <w:rsid w:val="003D3D6E"/>
    <w:rsid w:val="003F3AC8"/>
    <w:rsid w:val="003F5A1B"/>
    <w:rsid w:val="00427349"/>
    <w:rsid w:val="0043507D"/>
    <w:rsid w:val="004377E9"/>
    <w:rsid w:val="00465D74"/>
    <w:rsid w:val="004C5E6E"/>
    <w:rsid w:val="004C6001"/>
    <w:rsid w:val="004D5A12"/>
    <w:rsid w:val="004E0880"/>
    <w:rsid w:val="00502BD0"/>
    <w:rsid w:val="00504299"/>
    <w:rsid w:val="005172B5"/>
    <w:rsid w:val="0052015F"/>
    <w:rsid w:val="00550C13"/>
    <w:rsid w:val="0055514F"/>
    <w:rsid w:val="005872EF"/>
    <w:rsid w:val="00590A64"/>
    <w:rsid w:val="005926BD"/>
    <w:rsid w:val="00593484"/>
    <w:rsid w:val="005A12DA"/>
    <w:rsid w:val="005C7477"/>
    <w:rsid w:val="005D02D9"/>
    <w:rsid w:val="005D05B7"/>
    <w:rsid w:val="005E0AB7"/>
    <w:rsid w:val="005E46E3"/>
    <w:rsid w:val="0064202C"/>
    <w:rsid w:val="00666A17"/>
    <w:rsid w:val="0067266A"/>
    <w:rsid w:val="00674A20"/>
    <w:rsid w:val="006A52D9"/>
    <w:rsid w:val="006B0254"/>
    <w:rsid w:val="006F1D82"/>
    <w:rsid w:val="006F46D7"/>
    <w:rsid w:val="006F4F0C"/>
    <w:rsid w:val="00711144"/>
    <w:rsid w:val="00723B74"/>
    <w:rsid w:val="00727EA9"/>
    <w:rsid w:val="007337D8"/>
    <w:rsid w:val="007867F9"/>
    <w:rsid w:val="00790753"/>
    <w:rsid w:val="00794AD7"/>
    <w:rsid w:val="007B7EA8"/>
    <w:rsid w:val="007C158B"/>
    <w:rsid w:val="007C606D"/>
    <w:rsid w:val="0080057C"/>
    <w:rsid w:val="008217DA"/>
    <w:rsid w:val="00880741"/>
    <w:rsid w:val="008A2C66"/>
    <w:rsid w:val="008D2CDB"/>
    <w:rsid w:val="008E0DDC"/>
    <w:rsid w:val="009061F7"/>
    <w:rsid w:val="00920CB6"/>
    <w:rsid w:val="00921483"/>
    <w:rsid w:val="00927B25"/>
    <w:rsid w:val="0097707D"/>
    <w:rsid w:val="00993C1D"/>
    <w:rsid w:val="009A1A75"/>
    <w:rsid w:val="009A537B"/>
    <w:rsid w:val="009A6713"/>
    <w:rsid w:val="009C0892"/>
    <w:rsid w:val="009C5AC6"/>
    <w:rsid w:val="009D5D81"/>
    <w:rsid w:val="009D7AD6"/>
    <w:rsid w:val="009E4AFA"/>
    <w:rsid w:val="009F6E7A"/>
    <w:rsid w:val="00A010B7"/>
    <w:rsid w:val="00A04ECE"/>
    <w:rsid w:val="00A47E60"/>
    <w:rsid w:val="00A7069C"/>
    <w:rsid w:val="00A74C33"/>
    <w:rsid w:val="00A81785"/>
    <w:rsid w:val="00A8368D"/>
    <w:rsid w:val="00A90A45"/>
    <w:rsid w:val="00A91F74"/>
    <w:rsid w:val="00A9489C"/>
    <w:rsid w:val="00A94D2F"/>
    <w:rsid w:val="00AB6189"/>
    <w:rsid w:val="00AC59E9"/>
    <w:rsid w:val="00AE77E2"/>
    <w:rsid w:val="00B05815"/>
    <w:rsid w:val="00B172C9"/>
    <w:rsid w:val="00B312E3"/>
    <w:rsid w:val="00BA51B7"/>
    <w:rsid w:val="00BF0E56"/>
    <w:rsid w:val="00C02584"/>
    <w:rsid w:val="00C16742"/>
    <w:rsid w:val="00C634E7"/>
    <w:rsid w:val="00C647BE"/>
    <w:rsid w:val="00C83119"/>
    <w:rsid w:val="00C83C88"/>
    <w:rsid w:val="00C87F2C"/>
    <w:rsid w:val="00C938F7"/>
    <w:rsid w:val="00CC356D"/>
    <w:rsid w:val="00CC6D64"/>
    <w:rsid w:val="00CE183C"/>
    <w:rsid w:val="00D0573D"/>
    <w:rsid w:val="00D64B78"/>
    <w:rsid w:val="00D90740"/>
    <w:rsid w:val="00DA0410"/>
    <w:rsid w:val="00DD4E75"/>
    <w:rsid w:val="00DD6309"/>
    <w:rsid w:val="00DF6433"/>
    <w:rsid w:val="00E05210"/>
    <w:rsid w:val="00E248FC"/>
    <w:rsid w:val="00E40340"/>
    <w:rsid w:val="00E85472"/>
    <w:rsid w:val="00ED4528"/>
    <w:rsid w:val="00EE2628"/>
    <w:rsid w:val="00F0670E"/>
    <w:rsid w:val="00F11B46"/>
    <w:rsid w:val="00F24DF3"/>
    <w:rsid w:val="00F5249A"/>
    <w:rsid w:val="00F74894"/>
    <w:rsid w:val="00F81D14"/>
    <w:rsid w:val="00F87EC1"/>
    <w:rsid w:val="00FE2CF4"/>
    <w:rsid w:val="00FF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AC6"/>
    <w:rPr>
      <w:sz w:val="24"/>
      <w:szCs w:val="24"/>
    </w:rPr>
  </w:style>
  <w:style w:type="paragraph" w:styleId="Heading1">
    <w:name w:val="heading 1"/>
    <w:basedOn w:val="Normal"/>
    <w:next w:val="Normal"/>
    <w:link w:val="Heading1Char"/>
    <w:uiPriority w:val="99"/>
    <w:qFormat/>
    <w:rsid w:val="009C5AC6"/>
    <w:pPr>
      <w:keepNext/>
      <w:jc w:val="both"/>
      <w:outlineLvl w:val="0"/>
    </w:pPr>
    <w:rPr>
      <w:b/>
      <w:bCs/>
    </w:rPr>
  </w:style>
  <w:style w:type="paragraph" w:styleId="Heading2">
    <w:name w:val="heading 2"/>
    <w:basedOn w:val="Normal"/>
    <w:next w:val="Normal"/>
    <w:link w:val="Heading2Char"/>
    <w:uiPriority w:val="99"/>
    <w:qFormat/>
    <w:rsid w:val="009C5AC6"/>
    <w:pPr>
      <w:keepNext/>
      <w:tabs>
        <w:tab w:val="num" w:pos="1440"/>
      </w:tabs>
      <w:ind w:left="1440" w:hanging="360"/>
      <w:jc w:val="both"/>
      <w:outlineLvl w:val="1"/>
    </w:pPr>
    <w:rPr>
      <w:b/>
      <w:bCs/>
    </w:rPr>
  </w:style>
  <w:style w:type="paragraph" w:styleId="Heading3">
    <w:name w:val="heading 3"/>
    <w:basedOn w:val="Normal"/>
    <w:next w:val="Normal"/>
    <w:link w:val="Heading3Char"/>
    <w:uiPriority w:val="99"/>
    <w:qFormat/>
    <w:rsid w:val="009C5AC6"/>
    <w:pPr>
      <w:keepNext/>
      <w:numPr>
        <w:ilvl w:val="1"/>
        <w:numId w:val="1"/>
      </w:numPr>
      <w:outlineLvl w:val="2"/>
    </w:pPr>
    <w:rPr>
      <w:b/>
      <w:bCs/>
    </w:rPr>
  </w:style>
  <w:style w:type="paragraph" w:styleId="Heading4">
    <w:name w:val="heading 4"/>
    <w:basedOn w:val="Normal"/>
    <w:next w:val="Normal"/>
    <w:link w:val="Heading4Char"/>
    <w:uiPriority w:val="99"/>
    <w:qFormat/>
    <w:rsid w:val="009C5AC6"/>
    <w:pPr>
      <w:keepNext/>
      <w:numPr>
        <w:numId w:val="3"/>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2C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7052C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052C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7052C9"/>
    <w:rPr>
      <w:rFonts w:ascii="Calibri" w:eastAsia="Times New Roman" w:hAnsi="Calibri" w:cs="Times New Roman"/>
      <w:b/>
      <w:bCs/>
      <w:sz w:val="28"/>
      <w:szCs w:val="28"/>
    </w:rPr>
  </w:style>
  <w:style w:type="paragraph" w:styleId="BodyTextIndent">
    <w:name w:val="Body Text Indent"/>
    <w:basedOn w:val="Normal"/>
    <w:link w:val="BodyTextIndentChar"/>
    <w:uiPriority w:val="99"/>
    <w:rsid w:val="009C5AC6"/>
    <w:pPr>
      <w:ind w:left="720" w:hanging="360"/>
      <w:jc w:val="both"/>
    </w:pPr>
  </w:style>
  <w:style w:type="character" w:customStyle="1" w:styleId="BodyTextIndentChar">
    <w:name w:val="Body Text Indent Char"/>
    <w:basedOn w:val="DefaultParagraphFont"/>
    <w:link w:val="BodyTextIndent"/>
    <w:uiPriority w:val="99"/>
    <w:semiHidden/>
    <w:rsid w:val="007052C9"/>
    <w:rPr>
      <w:sz w:val="24"/>
      <w:szCs w:val="24"/>
    </w:rPr>
  </w:style>
  <w:style w:type="paragraph" w:styleId="BodyText">
    <w:name w:val="Body Text"/>
    <w:basedOn w:val="Normal"/>
    <w:link w:val="BodyTextChar"/>
    <w:uiPriority w:val="99"/>
    <w:rsid w:val="009C5AC6"/>
    <w:pPr>
      <w:jc w:val="both"/>
    </w:pPr>
  </w:style>
  <w:style w:type="character" w:customStyle="1" w:styleId="BodyTextChar">
    <w:name w:val="Body Text Char"/>
    <w:basedOn w:val="DefaultParagraphFont"/>
    <w:link w:val="BodyText"/>
    <w:uiPriority w:val="99"/>
    <w:semiHidden/>
    <w:rsid w:val="007052C9"/>
    <w:rPr>
      <w:sz w:val="24"/>
      <w:szCs w:val="24"/>
    </w:rPr>
  </w:style>
  <w:style w:type="paragraph" w:styleId="Footer">
    <w:name w:val="footer"/>
    <w:basedOn w:val="Normal"/>
    <w:link w:val="FooterChar"/>
    <w:uiPriority w:val="99"/>
    <w:rsid w:val="009C5AC6"/>
    <w:pPr>
      <w:tabs>
        <w:tab w:val="center" w:pos="4320"/>
        <w:tab w:val="right" w:pos="8640"/>
      </w:tabs>
    </w:pPr>
  </w:style>
  <w:style w:type="character" w:customStyle="1" w:styleId="FooterChar">
    <w:name w:val="Footer Char"/>
    <w:basedOn w:val="DefaultParagraphFont"/>
    <w:link w:val="Footer"/>
    <w:uiPriority w:val="99"/>
    <w:semiHidden/>
    <w:rsid w:val="007052C9"/>
    <w:rPr>
      <w:sz w:val="24"/>
      <w:szCs w:val="24"/>
    </w:rPr>
  </w:style>
  <w:style w:type="character" w:styleId="PageNumber">
    <w:name w:val="page number"/>
    <w:basedOn w:val="DefaultParagraphFont"/>
    <w:uiPriority w:val="99"/>
    <w:rsid w:val="009C5AC6"/>
    <w:rPr>
      <w:rFonts w:cs="Times New Roman"/>
    </w:rPr>
  </w:style>
  <w:style w:type="paragraph" w:styleId="BodyTextIndent2">
    <w:name w:val="Body Text Indent 2"/>
    <w:basedOn w:val="Normal"/>
    <w:link w:val="BodyTextIndent2Char"/>
    <w:uiPriority w:val="99"/>
    <w:rsid w:val="009C5AC6"/>
    <w:pPr>
      <w:ind w:left="720"/>
      <w:jc w:val="both"/>
    </w:pPr>
  </w:style>
  <w:style w:type="character" w:customStyle="1" w:styleId="BodyTextIndent2Char">
    <w:name w:val="Body Text Indent 2 Char"/>
    <w:basedOn w:val="DefaultParagraphFont"/>
    <w:link w:val="BodyTextIndent2"/>
    <w:uiPriority w:val="99"/>
    <w:semiHidden/>
    <w:rsid w:val="007052C9"/>
    <w:rPr>
      <w:sz w:val="24"/>
      <w:szCs w:val="24"/>
    </w:rPr>
  </w:style>
  <w:style w:type="paragraph" w:styleId="NormalWeb">
    <w:name w:val="Normal (Web)"/>
    <w:basedOn w:val="Normal"/>
    <w:uiPriority w:val="99"/>
    <w:rsid w:val="009E4AFA"/>
    <w:pPr>
      <w:spacing w:before="100" w:beforeAutospacing="1" w:after="100" w:afterAutospacing="1"/>
    </w:pPr>
  </w:style>
  <w:style w:type="paragraph" w:styleId="ListParagraph">
    <w:name w:val="List Paragraph"/>
    <w:basedOn w:val="Normal"/>
    <w:uiPriority w:val="99"/>
    <w:qFormat/>
    <w:rsid w:val="00D64B78"/>
    <w:pPr>
      <w:ind w:left="720"/>
    </w:pPr>
  </w:style>
  <w:style w:type="paragraph" w:styleId="BalloonText">
    <w:name w:val="Balloon Text"/>
    <w:basedOn w:val="Normal"/>
    <w:link w:val="BalloonTextChar"/>
    <w:uiPriority w:val="99"/>
    <w:rsid w:val="0005744E"/>
    <w:rPr>
      <w:rFonts w:ascii="Tahoma" w:hAnsi="Tahoma" w:cs="Tahoma"/>
      <w:sz w:val="16"/>
      <w:szCs w:val="16"/>
    </w:rPr>
  </w:style>
  <w:style w:type="character" w:customStyle="1" w:styleId="BalloonTextChar">
    <w:name w:val="Balloon Text Char"/>
    <w:basedOn w:val="DefaultParagraphFont"/>
    <w:link w:val="BalloonText"/>
    <w:uiPriority w:val="99"/>
    <w:locked/>
    <w:rsid w:val="0005744E"/>
    <w:rPr>
      <w:rFonts w:ascii="Tahoma" w:hAnsi="Tahoma" w:cs="Tahoma"/>
      <w:sz w:val="16"/>
      <w:szCs w:val="16"/>
    </w:rPr>
  </w:style>
  <w:style w:type="paragraph" w:customStyle="1" w:styleId="Default">
    <w:name w:val="Default"/>
    <w:uiPriority w:val="99"/>
    <w:rsid w:val="007C158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AC6"/>
    <w:rPr>
      <w:sz w:val="24"/>
      <w:szCs w:val="24"/>
    </w:rPr>
  </w:style>
  <w:style w:type="paragraph" w:styleId="Heading1">
    <w:name w:val="heading 1"/>
    <w:basedOn w:val="Normal"/>
    <w:next w:val="Normal"/>
    <w:link w:val="Heading1Char"/>
    <w:uiPriority w:val="99"/>
    <w:qFormat/>
    <w:rsid w:val="009C5AC6"/>
    <w:pPr>
      <w:keepNext/>
      <w:jc w:val="both"/>
      <w:outlineLvl w:val="0"/>
    </w:pPr>
    <w:rPr>
      <w:b/>
      <w:bCs/>
    </w:rPr>
  </w:style>
  <w:style w:type="paragraph" w:styleId="Heading2">
    <w:name w:val="heading 2"/>
    <w:basedOn w:val="Normal"/>
    <w:next w:val="Normal"/>
    <w:link w:val="Heading2Char"/>
    <w:uiPriority w:val="99"/>
    <w:qFormat/>
    <w:rsid w:val="009C5AC6"/>
    <w:pPr>
      <w:keepNext/>
      <w:tabs>
        <w:tab w:val="num" w:pos="1440"/>
      </w:tabs>
      <w:ind w:left="1440" w:hanging="360"/>
      <w:jc w:val="both"/>
      <w:outlineLvl w:val="1"/>
    </w:pPr>
    <w:rPr>
      <w:b/>
      <w:bCs/>
    </w:rPr>
  </w:style>
  <w:style w:type="paragraph" w:styleId="Heading3">
    <w:name w:val="heading 3"/>
    <w:basedOn w:val="Normal"/>
    <w:next w:val="Normal"/>
    <w:link w:val="Heading3Char"/>
    <w:uiPriority w:val="99"/>
    <w:qFormat/>
    <w:rsid w:val="009C5AC6"/>
    <w:pPr>
      <w:keepNext/>
      <w:numPr>
        <w:ilvl w:val="1"/>
        <w:numId w:val="1"/>
      </w:numPr>
      <w:outlineLvl w:val="2"/>
    </w:pPr>
    <w:rPr>
      <w:b/>
      <w:bCs/>
    </w:rPr>
  </w:style>
  <w:style w:type="paragraph" w:styleId="Heading4">
    <w:name w:val="heading 4"/>
    <w:basedOn w:val="Normal"/>
    <w:next w:val="Normal"/>
    <w:link w:val="Heading4Char"/>
    <w:uiPriority w:val="99"/>
    <w:qFormat/>
    <w:rsid w:val="009C5AC6"/>
    <w:pPr>
      <w:keepNext/>
      <w:numPr>
        <w:numId w:val="3"/>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2C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7052C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052C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7052C9"/>
    <w:rPr>
      <w:rFonts w:ascii="Calibri" w:eastAsia="Times New Roman" w:hAnsi="Calibri" w:cs="Times New Roman"/>
      <w:b/>
      <w:bCs/>
      <w:sz w:val="28"/>
      <w:szCs w:val="28"/>
    </w:rPr>
  </w:style>
  <w:style w:type="paragraph" w:styleId="BodyTextIndent">
    <w:name w:val="Body Text Indent"/>
    <w:basedOn w:val="Normal"/>
    <w:link w:val="BodyTextIndentChar"/>
    <w:uiPriority w:val="99"/>
    <w:rsid w:val="009C5AC6"/>
    <w:pPr>
      <w:ind w:left="720" w:hanging="360"/>
      <w:jc w:val="both"/>
    </w:pPr>
  </w:style>
  <w:style w:type="character" w:customStyle="1" w:styleId="BodyTextIndentChar">
    <w:name w:val="Body Text Indent Char"/>
    <w:basedOn w:val="DefaultParagraphFont"/>
    <w:link w:val="BodyTextIndent"/>
    <w:uiPriority w:val="99"/>
    <w:semiHidden/>
    <w:rsid w:val="007052C9"/>
    <w:rPr>
      <w:sz w:val="24"/>
      <w:szCs w:val="24"/>
    </w:rPr>
  </w:style>
  <w:style w:type="paragraph" w:styleId="BodyText">
    <w:name w:val="Body Text"/>
    <w:basedOn w:val="Normal"/>
    <w:link w:val="BodyTextChar"/>
    <w:uiPriority w:val="99"/>
    <w:rsid w:val="009C5AC6"/>
    <w:pPr>
      <w:jc w:val="both"/>
    </w:pPr>
  </w:style>
  <w:style w:type="character" w:customStyle="1" w:styleId="BodyTextChar">
    <w:name w:val="Body Text Char"/>
    <w:basedOn w:val="DefaultParagraphFont"/>
    <w:link w:val="BodyText"/>
    <w:uiPriority w:val="99"/>
    <w:semiHidden/>
    <w:rsid w:val="007052C9"/>
    <w:rPr>
      <w:sz w:val="24"/>
      <w:szCs w:val="24"/>
    </w:rPr>
  </w:style>
  <w:style w:type="paragraph" w:styleId="Footer">
    <w:name w:val="footer"/>
    <w:basedOn w:val="Normal"/>
    <w:link w:val="FooterChar"/>
    <w:uiPriority w:val="99"/>
    <w:rsid w:val="009C5AC6"/>
    <w:pPr>
      <w:tabs>
        <w:tab w:val="center" w:pos="4320"/>
        <w:tab w:val="right" w:pos="8640"/>
      </w:tabs>
    </w:pPr>
  </w:style>
  <w:style w:type="character" w:customStyle="1" w:styleId="FooterChar">
    <w:name w:val="Footer Char"/>
    <w:basedOn w:val="DefaultParagraphFont"/>
    <w:link w:val="Footer"/>
    <w:uiPriority w:val="99"/>
    <w:semiHidden/>
    <w:rsid w:val="007052C9"/>
    <w:rPr>
      <w:sz w:val="24"/>
      <w:szCs w:val="24"/>
    </w:rPr>
  </w:style>
  <w:style w:type="character" w:styleId="PageNumber">
    <w:name w:val="page number"/>
    <w:basedOn w:val="DefaultParagraphFont"/>
    <w:uiPriority w:val="99"/>
    <w:rsid w:val="009C5AC6"/>
    <w:rPr>
      <w:rFonts w:cs="Times New Roman"/>
    </w:rPr>
  </w:style>
  <w:style w:type="paragraph" w:styleId="BodyTextIndent2">
    <w:name w:val="Body Text Indent 2"/>
    <w:basedOn w:val="Normal"/>
    <w:link w:val="BodyTextIndent2Char"/>
    <w:uiPriority w:val="99"/>
    <w:rsid w:val="009C5AC6"/>
    <w:pPr>
      <w:ind w:left="720"/>
      <w:jc w:val="both"/>
    </w:pPr>
  </w:style>
  <w:style w:type="character" w:customStyle="1" w:styleId="BodyTextIndent2Char">
    <w:name w:val="Body Text Indent 2 Char"/>
    <w:basedOn w:val="DefaultParagraphFont"/>
    <w:link w:val="BodyTextIndent2"/>
    <w:uiPriority w:val="99"/>
    <w:semiHidden/>
    <w:rsid w:val="007052C9"/>
    <w:rPr>
      <w:sz w:val="24"/>
      <w:szCs w:val="24"/>
    </w:rPr>
  </w:style>
  <w:style w:type="paragraph" w:styleId="NormalWeb">
    <w:name w:val="Normal (Web)"/>
    <w:basedOn w:val="Normal"/>
    <w:uiPriority w:val="99"/>
    <w:rsid w:val="009E4AFA"/>
    <w:pPr>
      <w:spacing w:before="100" w:beforeAutospacing="1" w:after="100" w:afterAutospacing="1"/>
    </w:pPr>
  </w:style>
  <w:style w:type="paragraph" w:styleId="ListParagraph">
    <w:name w:val="List Paragraph"/>
    <w:basedOn w:val="Normal"/>
    <w:uiPriority w:val="99"/>
    <w:qFormat/>
    <w:rsid w:val="00D64B78"/>
    <w:pPr>
      <w:ind w:left="720"/>
    </w:pPr>
  </w:style>
  <w:style w:type="paragraph" w:styleId="BalloonText">
    <w:name w:val="Balloon Text"/>
    <w:basedOn w:val="Normal"/>
    <w:link w:val="BalloonTextChar"/>
    <w:uiPriority w:val="99"/>
    <w:rsid w:val="0005744E"/>
    <w:rPr>
      <w:rFonts w:ascii="Tahoma" w:hAnsi="Tahoma" w:cs="Tahoma"/>
      <w:sz w:val="16"/>
      <w:szCs w:val="16"/>
    </w:rPr>
  </w:style>
  <w:style w:type="character" w:customStyle="1" w:styleId="BalloonTextChar">
    <w:name w:val="Balloon Text Char"/>
    <w:basedOn w:val="DefaultParagraphFont"/>
    <w:link w:val="BalloonText"/>
    <w:uiPriority w:val="99"/>
    <w:locked/>
    <w:rsid w:val="0005744E"/>
    <w:rPr>
      <w:rFonts w:ascii="Tahoma" w:hAnsi="Tahoma" w:cs="Tahoma"/>
      <w:sz w:val="16"/>
      <w:szCs w:val="16"/>
    </w:rPr>
  </w:style>
  <w:style w:type="paragraph" w:customStyle="1" w:styleId="Default">
    <w:name w:val="Default"/>
    <w:uiPriority w:val="99"/>
    <w:rsid w:val="007C158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Finance 310: Homework 1</vt:lpstr>
    </vt:vector>
  </TitlesOfParts>
  <LinksUpToDate>false</LinksUpToDate>
  <CharactersWithSpaces>20096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 310: Homework 1</dc:title>
  <dc:creator/>
  <cp:lastModifiedBy/>
  <cp:revision>1</cp:revision>
  <cp:lastPrinted>2005-01-12T05:50:00Z</cp:lastPrinted>
  <dcterms:created xsi:type="dcterms:W3CDTF">2014-02-11T15:31:00Z</dcterms:created>
  <dcterms:modified xsi:type="dcterms:W3CDTF">2014-02-26T15:21:00Z</dcterms:modified>
</cp:coreProperties>
</file>