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7A4" w:rsidRPr="00F23C42" w:rsidRDefault="00EE47A4" w:rsidP="00EE47A4">
      <w:pPr>
        <w:rPr>
          <w:b/>
          <w:lang w:val="ru-RU"/>
        </w:rPr>
      </w:pPr>
      <w:r>
        <w:rPr>
          <w:b/>
          <w:lang w:val="ru-RU"/>
        </w:rPr>
        <w:t>Отчет по "Лабораторной №1</w:t>
      </w:r>
      <w:r w:rsidRPr="00F23C42">
        <w:rPr>
          <w:b/>
          <w:lang w:val="ru-RU"/>
        </w:rPr>
        <w:t>"</w:t>
      </w:r>
    </w:p>
    <w:p w:rsidR="00EE47A4" w:rsidRDefault="00EE47A4" w:rsidP="00EE47A4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</w:t>
      </w: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являлись:</w:t>
      </w:r>
    </w:p>
    <w:p w:rsidR="00EE47A4" w:rsidRDefault="00EE47A4" w:rsidP="00EE47A4">
      <w:pPr>
        <w:rPr>
          <w:rStyle w:val="markedcontent"/>
          <w:rFonts w:ascii="Arial" w:hAnsi="Arial" w:cs="Arial"/>
          <w:lang w:val="ru-RU"/>
        </w:rPr>
      </w:pPr>
      <w:r w:rsidRPr="00EE47A4">
        <w:rPr>
          <w:rStyle w:val="markedcontent"/>
          <w:rFonts w:ascii="Arial" w:hAnsi="Arial" w:cs="Arial"/>
          <w:lang w:val="ru-RU"/>
        </w:rPr>
        <w:t xml:space="preserve">Изучить цветовые модели: </w:t>
      </w:r>
      <w:r>
        <w:rPr>
          <w:rStyle w:val="markedcontent"/>
          <w:rFonts w:ascii="Arial" w:hAnsi="Arial" w:cs="Arial"/>
        </w:rPr>
        <w:t>RGB</w:t>
      </w:r>
      <w:r w:rsidRPr="00EE47A4">
        <w:rPr>
          <w:rStyle w:val="markedcontent"/>
          <w:rFonts w:ascii="Arial" w:hAnsi="Arial" w:cs="Arial"/>
          <w:lang w:val="ru-RU"/>
        </w:rPr>
        <w:t xml:space="preserve">, </w:t>
      </w:r>
      <w:r>
        <w:rPr>
          <w:rStyle w:val="markedcontent"/>
          <w:rFonts w:ascii="Arial" w:hAnsi="Arial" w:cs="Arial"/>
        </w:rPr>
        <w:t>CMYK</w:t>
      </w:r>
      <w:r w:rsidRPr="00EE47A4">
        <w:rPr>
          <w:rStyle w:val="markedcontent"/>
          <w:rFonts w:ascii="Arial" w:hAnsi="Arial" w:cs="Arial"/>
          <w:lang w:val="ru-RU"/>
        </w:rPr>
        <w:t xml:space="preserve">, </w:t>
      </w:r>
      <w:r>
        <w:rPr>
          <w:rStyle w:val="markedcontent"/>
          <w:rFonts w:ascii="Arial" w:hAnsi="Arial" w:cs="Arial"/>
        </w:rPr>
        <w:t>HSV</w:t>
      </w:r>
      <w:r w:rsidRPr="00EE47A4">
        <w:rPr>
          <w:rStyle w:val="markedcontent"/>
          <w:rFonts w:ascii="Arial" w:hAnsi="Arial" w:cs="Arial"/>
          <w:lang w:val="ru-RU"/>
        </w:rPr>
        <w:t xml:space="preserve">, </w:t>
      </w:r>
      <w:r>
        <w:rPr>
          <w:rStyle w:val="markedcontent"/>
          <w:rFonts w:ascii="Arial" w:hAnsi="Arial" w:cs="Arial"/>
        </w:rPr>
        <w:t>HLS</w:t>
      </w:r>
      <w:r w:rsidRPr="00EE47A4">
        <w:rPr>
          <w:rStyle w:val="markedcontent"/>
          <w:rFonts w:ascii="Arial" w:hAnsi="Arial" w:cs="Arial"/>
          <w:lang w:val="ru-RU"/>
        </w:rPr>
        <w:t xml:space="preserve">, </w:t>
      </w:r>
      <w:r>
        <w:rPr>
          <w:rStyle w:val="markedcontent"/>
          <w:rFonts w:ascii="Arial" w:hAnsi="Arial" w:cs="Arial"/>
        </w:rPr>
        <w:t>XYZ</w:t>
      </w:r>
      <w:r w:rsidRPr="00EE47A4">
        <w:rPr>
          <w:rStyle w:val="markedcontent"/>
          <w:rFonts w:ascii="Arial" w:hAnsi="Arial" w:cs="Arial"/>
          <w:lang w:val="ru-RU"/>
        </w:rPr>
        <w:t xml:space="preserve">, </w:t>
      </w:r>
      <w:r>
        <w:rPr>
          <w:rStyle w:val="markedcontent"/>
          <w:rFonts w:ascii="Arial" w:hAnsi="Arial" w:cs="Arial"/>
        </w:rPr>
        <w:t>LAB</w:t>
      </w:r>
      <w:r w:rsidRPr="00EE47A4">
        <w:rPr>
          <w:rStyle w:val="markedcontent"/>
          <w:rFonts w:ascii="Arial" w:hAnsi="Arial" w:cs="Arial"/>
          <w:lang w:val="ru-RU"/>
        </w:rPr>
        <w:t>, переход от одной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модели к другой, исследовать цветовой график МКО.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Создать приложение/веб-приложение, позволяющее пользователю выбирать, а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затем интерактивно менять цвет, показывая при этом его составляющие в трех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моделях одновременно</w:t>
      </w:r>
    </w:p>
    <w:p w:rsidR="00EE47A4" w:rsidRPr="00EE47A4" w:rsidRDefault="00EE47A4" w:rsidP="00EE47A4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47A4">
        <w:rPr>
          <w:rStyle w:val="markedcontent"/>
          <w:rFonts w:ascii="Arial" w:hAnsi="Arial" w:cs="Arial"/>
          <w:b/>
          <w:lang w:val="ru-RU"/>
        </w:rPr>
        <w:t>Основные требования к приложению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В интерфейсе дать возможность пользователю задавать точные цвета (поля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ввода), выбирать цвета из палитры (аналогично графическим редакторам), плавно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изменять цвета (например, ползунки).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При изменении любой компоненты цвета все остальные представления этого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цвета в двух других цветовых моделях пересчитываются автоматически.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 xml:space="preserve">При «некорректных цветах» (например, при переходе из </w:t>
      </w:r>
      <w:r>
        <w:rPr>
          <w:rStyle w:val="markedcontent"/>
          <w:rFonts w:ascii="Arial" w:hAnsi="Arial" w:cs="Arial"/>
        </w:rPr>
        <w:t>XYZ</w:t>
      </w:r>
      <w:r w:rsidRPr="00EE47A4">
        <w:rPr>
          <w:rStyle w:val="markedcontent"/>
          <w:rFonts w:ascii="Arial" w:hAnsi="Arial" w:cs="Arial"/>
          <w:lang w:val="ru-RU"/>
        </w:rPr>
        <w:t xml:space="preserve"> в </w:t>
      </w:r>
      <w:r>
        <w:rPr>
          <w:rStyle w:val="markedcontent"/>
          <w:rFonts w:ascii="Arial" w:hAnsi="Arial" w:cs="Arial"/>
        </w:rPr>
        <w:t>RGB</w:t>
      </w:r>
      <w:r w:rsidRPr="00EE47A4">
        <w:rPr>
          <w:rStyle w:val="markedcontent"/>
          <w:rFonts w:ascii="Arial" w:hAnsi="Arial" w:cs="Arial"/>
          <w:lang w:val="ru-RU"/>
        </w:rPr>
        <w:t xml:space="preserve"> в вашем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расчете получился выход за границы изменения рассчитываемого параметра)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выдавать некое ненавязчивое предупреждение, что происходит обрезание-</w:t>
      </w:r>
      <w:r w:rsidRPr="00EE47A4">
        <w:rPr>
          <w:lang w:val="ru-RU"/>
        </w:rPr>
        <w:br/>
      </w:r>
      <w:r w:rsidRPr="00EE47A4">
        <w:rPr>
          <w:rStyle w:val="markedcontent"/>
          <w:rFonts w:ascii="Arial" w:hAnsi="Arial" w:cs="Arial"/>
          <w:lang w:val="ru-RU"/>
        </w:rPr>
        <w:t>округление и т.п.</w:t>
      </w:r>
    </w:p>
    <w:p w:rsidR="00EE47A4" w:rsidRPr="00F23C42" w:rsidRDefault="00EE47A4" w:rsidP="00EE47A4">
      <w:pPr>
        <w:rPr>
          <w:b/>
          <w:sz w:val="24"/>
          <w:szCs w:val="24"/>
          <w:lang w:val="ru-RU"/>
        </w:rPr>
      </w:pPr>
      <w:r w:rsidRPr="00F23C42"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F23C42">
        <w:rPr>
          <w:b/>
          <w:sz w:val="24"/>
          <w:szCs w:val="24"/>
          <w:lang w:val="ru-RU"/>
        </w:rPr>
        <w:t>фреймворк</w:t>
      </w:r>
      <w:proofErr w:type="spellEnd"/>
      <w:r w:rsidRPr="00F23C42">
        <w:rPr>
          <w:b/>
          <w:sz w:val="24"/>
          <w:szCs w:val="24"/>
          <w:lang w:val="ru-RU"/>
        </w:rPr>
        <w:t xml:space="preserve"> </w:t>
      </w:r>
      <w:proofErr w:type="spellStart"/>
      <w:r w:rsidRPr="00F23C42">
        <w:rPr>
          <w:b/>
          <w:sz w:val="24"/>
          <w:szCs w:val="24"/>
        </w:rPr>
        <w:t>Qt</w:t>
      </w:r>
      <w:proofErr w:type="spellEnd"/>
      <w:r w:rsidRPr="00F23C42">
        <w:rPr>
          <w:b/>
          <w:sz w:val="24"/>
          <w:szCs w:val="24"/>
          <w:lang w:val="ru-RU"/>
        </w:rPr>
        <w:t xml:space="preserve"> и язык С++.</w:t>
      </w:r>
    </w:p>
    <w:p w:rsidR="00EE47A4" w:rsidRPr="001077F6" w:rsidRDefault="00EE47A4" w:rsidP="00EE47A4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EE47A4" w:rsidRPr="001077F6" w:rsidRDefault="00EE47A4" w:rsidP="00EE47A4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EE47A4" w:rsidRPr="001077F6" w:rsidRDefault="00EE47A4" w:rsidP="00EE47A4">
      <w:pPr>
        <w:rPr>
          <w:lang w:val="ru-RU"/>
        </w:rPr>
      </w:pPr>
      <w:r>
        <w:rPr>
          <w:lang w:val="ru-RU"/>
        </w:rPr>
        <w:t xml:space="preserve">  2. Реализация</w:t>
      </w:r>
      <w:r>
        <w:rPr>
          <w:lang w:val="ru-RU"/>
        </w:rPr>
        <w:t xml:space="preserve"> преобразования цветовых моделей из одной в другую</w:t>
      </w:r>
      <w:r>
        <w:rPr>
          <w:lang w:val="ru-RU"/>
        </w:rPr>
        <w:t>.</w:t>
      </w:r>
    </w:p>
    <w:p w:rsidR="00EE47A4" w:rsidRDefault="00EE47A4" w:rsidP="00EE47A4">
      <w:pPr>
        <w:rPr>
          <w:rFonts w:ascii="Times New Roman" w:hAnsi="Times New Roman" w:cs="Times New Roman"/>
          <w:lang w:val="ru-RU"/>
        </w:rPr>
      </w:pPr>
      <w:r>
        <w:rPr>
          <w:lang w:val="ru-RU"/>
        </w:rPr>
        <w:t xml:space="preserve">  3.</w:t>
      </w:r>
      <w:r>
        <w:rPr>
          <w:rFonts w:ascii="Times New Roman" w:hAnsi="Times New Roman" w:cs="Times New Roman"/>
          <w:lang w:val="ru-RU"/>
        </w:rPr>
        <w:t xml:space="preserve"> Реализация возможности задания цвета 3 способами</w:t>
      </w:r>
    </w:p>
    <w:p w:rsidR="00EE47A4" w:rsidRPr="00EE47A4" w:rsidRDefault="00EE47A4" w:rsidP="00EE47A4">
      <w:pPr>
        <w:rPr>
          <w:sz w:val="18"/>
          <w:szCs w:val="18"/>
          <w:lang w:val="ru-RU"/>
        </w:rPr>
      </w:pPr>
      <w:r>
        <w:rPr>
          <w:lang w:val="ru-RU"/>
        </w:rPr>
        <w:t xml:space="preserve">  4. Реализован </w:t>
      </w:r>
      <w:r w:rsidRPr="00EE47A4">
        <w:rPr>
          <w:rStyle w:val="markedcontent"/>
          <w:rFonts w:ascii="Arial" w:hAnsi="Arial" w:cs="Arial"/>
          <w:sz w:val="18"/>
          <w:szCs w:val="18"/>
          <w:lang w:val="ru-RU"/>
        </w:rPr>
        <w:t>Автоматический пересчет цвета во всех моделях при изменении любой из</w:t>
      </w:r>
      <w:r w:rsidRPr="00EE47A4">
        <w:rPr>
          <w:sz w:val="18"/>
          <w:szCs w:val="18"/>
          <w:lang w:val="ru-RU"/>
        </w:rPr>
        <w:br/>
      </w:r>
      <w:r w:rsidRPr="00EE47A4">
        <w:rPr>
          <w:rStyle w:val="markedcontent"/>
          <w:rFonts w:ascii="Arial" w:hAnsi="Arial" w:cs="Arial"/>
          <w:sz w:val="18"/>
          <w:szCs w:val="18"/>
          <w:lang w:val="ru-RU"/>
        </w:rPr>
        <w:t>координат</w:t>
      </w:r>
    </w:p>
    <w:p w:rsidR="00EE47A4" w:rsidRPr="00F23C42" w:rsidRDefault="00EE47A4" w:rsidP="00EE47A4">
      <w:pPr>
        <w:rPr>
          <w:b/>
          <w:lang w:val="ru-RU"/>
        </w:rPr>
      </w:pPr>
      <w:r w:rsidRPr="00F23C42">
        <w:rPr>
          <w:b/>
          <w:lang w:val="ru-RU"/>
        </w:rPr>
        <w:t xml:space="preserve">Вывод: </w:t>
      </w:r>
    </w:p>
    <w:p w:rsidR="00EE47A4" w:rsidRPr="001077F6" w:rsidRDefault="00EE47A4" w:rsidP="00EE47A4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EE47A4" w:rsidRDefault="00EE47A4" w:rsidP="00EE47A4">
      <w:pPr>
        <w:rPr>
          <w:lang w:val="ru-RU"/>
        </w:rPr>
      </w:pPr>
      <w:r w:rsidRPr="001077F6">
        <w:rPr>
          <w:lang w:val="ru-RU"/>
        </w:rPr>
        <w:t xml:space="preserve">  1. Было создано приложение, в котором </w:t>
      </w:r>
      <w:r>
        <w:rPr>
          <w:lang w:val="ru-RU"/>
        </w:rPr>
        <w:t>были реализованы алгоритмы</w:t>
      </w:r>
      <w:r>
        <w:rPr>
          <w:lang w:val="ru-RU"/>
        </w:rPr>
        <w:t xml:space="preserve"> </w:t>
      </w:r>
      <w:r>
        <w:rPr>
          <w:lang w:val="ru-RU"/>
        </w:rPr>
        <w:t>пере</w:t>
      </w:r>
      <w:r w:rsidR="00E87269">
        <w:rPr>
          <w:lang w:val="ru-RU"/>
        </w:rPr>
        <w:t>хода от одной цветовой модели к другим</w:t>
      </w:r>
    </w:p>
    <w:p w:rsidR="00EE47A4" w:rsidRPr="00E87269" w:rsidRDefault="00EE47A4" w:rsidP="00EE47A4">
      <w:pPr>
        <w:rPr>
          <w:rFonts w:asciiTheme="majorHAnsi" w:hAnsiTheme="majorHAnsi" w:cstheme="majorHAnsi"/>
          <w:lang w:val="ru-RU"/>
        </w:rPr>
      </w:pPr>
      <w:r w:rsidRPr="00E87269">
        <w:rPr>
          <w:rFonts w:asciiTheme="majorHAnsi" w:hAnsiTheme="majorHAnsi" w:cstheme="majorHAnsi"/>
          <w:lang w:val="ru-RU"/>
        </w:rPr>
        <w:t xml:space="preserve">  2</w:t>
      </w:r>
      <w:r w:rsidR="00E87269" w:rsidRPr="00E87269">
        <w:rPr>
          <w:rFonts w:asciiTheme="majorHAnsi" w:hAnsiTheme="majorHAnsi" w:cstheme="majorHAnsi"/>
          <w:lang w:val="ru-RU"/>
        </w:rPr>
        <w:t xml:space="preserve">. </w:t>
      </w:r>
      <w:r w:rsidR="00E87269" w:rsidRPr="00E87269">
        <w:rPr>
          <w:rFonts w:asciiTheme="majorHAnsi" w:hAnsiTheme="majorHAnsi" w:cstheme="majorHAnsi"/>
          <w:sz w:val="24"/>
          <w:szCs w:val="24"/>
          <w:lang w:val="ru-RU"/>
        </w:rPr>
        <w:t xml:space="preserve">Были 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>Изучены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 xml:space="preserve"> цветовые модели: 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</w:rPr>
        <w:t>RGB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</w:rPr>
        <w:t>CMYK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</w:rPr>
        <w:t>HSV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</w:rPr>
        <w:t>HLS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</w:rPr>
        <w:t>XYZ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 xml:space="preserve">, 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</w:rPr>
        <w:t>LAB</w:t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>, переход от одной</w:t>
      </w:r>
      <w:r w:rsidR="00E87269" w:rsidRPr="00E87269">
        <w:rPr>
          <w:rFonts w:asciiTheme="majorHAnsi" w:hAnsiTheme="majorHAnsi" w:cstheme="majorHAnsi"/>
          <w:sz w:val="24"/>
          <w:szCs w:val="24"/>
          <w:lang w:val="ru-RU"/>
        </w:rPr>
        <w:br/>
      </w:r>
      <w:r w:rsidR="00E87269" w:rsidRPr="00E87269">
        <w:rPr>
          <w:rStyle w:val="markedcontent"/>
          <w:rFonts w:asciiTheme="majorHAnsi" w:hAnsiTheme="majorHAnsi" w:cstheme="majorHAnsi"/>
          <w:sz w:val="24"/>
          <w:szCs w:val="24"/>
          <w:lang w:val="ru-RU"/>
        </w:rPr>
        <w:t>модели к другой</w:t>
      </w:r>
      <w:r w:rsidR="00E87269">
        <w:rPr>
          <w:rFonts w:asciiTheme="majorHAnsi" w:hAnsiTheme="majorHAnsi" w:cstheme="majorHAnsi"/>
          <w:lang w:val="ru-RU"/>
        </w:rPr>
        <w:t xml:space="preserve"> </w:t>
      </w:r>
    </w:p>
    <w:p w:rsidR="00EE47A4" w:rsidRPr="001077F6" w:rsidRDefault="00E87269" w:rsidP="00EE47A4">
      <w:pPr>
        <w:rPr>
          <w:lang w:val="ru-RU"/>
        </w:rPr>
      </w:pPr>
      <w:r>
        <w:rPr>
          <w:lang w:val="ru-RU"/>
        </w:rPr>
        <w:t xml:space="preserve">  3</w:t>
      </w:r>
      <w:bookmarkStart w:id="0" w:name="_GoBack"/>
      <w:bookmarkEnd w:id="0"/>
      <w:r w:rsidR="00EE47A4">
        <w:rPr>
          <w:lang w:val="ru-RU"/>
        </w:rPr>
        <w:t>. Закрепил</w:t>
      </w:r>
      <w:r w:rsidR="00EE47A4" w:rsidRPr="001077F6">
        <w:rPr>
          <w:lang w:val="ru-RU"/>
        </w:rPr>
        <w:t xml:space="preserve"> навык работы с </w:t>
      </w:r>
      <w:r w:rsidR="00EE47A4">
        <w:t>GitHub</w:t>
      </w:r>
      <w:r w:rsidR="00EE47A4" w:rsidRPr="001077F6">
        <w:rPr>
          <w:lang w:val="ru-RU"/>
        </w:rPr>
        <w:t>.</w:t>
      </w:r>
    </w:p>
    <w:p w:rsidR="00EE47A4" w:rsidRPr="00F23C42" w:rsidRDefault="00EE47A4" w:rsidP="00EE47A4">
      <w:pPr>
        <w:rPr>
          <w:lang w:val="ru-RU"/>
        </w:rPr>
      </w:pPr>
    </w:p>
    <w:p w:rsidR="00EE47A4" w:rsidRPr="008E4707" w:rsidRDefault="00EE47A4" w:rsidP="00EE47A4">
      <w:pPr>
        <w:rPr>
          <w:lang w:val="ru-RU"/>
        </w:rPr>
      </w:pPr>
    </w:p>
    <w:p w:rsidR="003D4CE8" w:rsidRPr="00EE47A4" w:rsidRDefault="00E87269">
      <w:pPr>
        <w:rPr>
          <w:lang w:val="ru-RU"/>
        </w:rPr>
      </w:pPr>
    </w:p>
    <w:sectPr w:rsidR="003D4CE8" w:rsidRPr="00EE47A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E81"/>
    <w:rsid w:val="00014E76"/>
    <w:rsid w:val="00042E81"/>
    <w:rsid w:val="006A782E"/>
    <w:rsid w:val="00E87269"/>
    <w:rsid w:val="00EE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C791"/>
  <w15:chartTrackingRefBased/>
  <w15:docId w15:val="{2A01B483-E9EA-4FEE-8F8E-01B0557E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7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EE4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2022-12-07T16:56:00Z</dcterms:created>
  <dcterms:modified xsi:type="dcterms:W3CDTF">2022-12-07T17:50:00Z</dcterms:modified>
</cp:coreProperties>
</file>